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73" w:rsidRPr="0056574D" w:rsidRDefault="0056574D" w:rsidP="001B0C73">
      <w:pPr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r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>ASSOCIATION</w:t>
      </w:r>
      <w:r w:rsidR="001B0C73"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DE</w:t>
      </w:r>
      <w:r>
        <w:rPr>
          <w:rFonts w:ascii="Tahoma" w:eastAsia="Times New Roman" w:hAnsi="Tahoma" w:cs="Tahoma"/>
          <w:b/>
          <w:bCs/>
          <w:sz w:val="28"/>
          <w:szCs w:val="28"/>
          <w:lang w:val="fr-FR"/>
        </w:rPr>
        <w:t>S</w:t>
      </w:r>
      <w:r w:rsidR="001B0C73"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</w:t>
      </w:r>
      <w:r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>É</w:t>
      </w:r>
      <w:r>
        <w:rPr>
          <w:rFonts w:ascii="Tahoma" w:eastAsia="Times New Roman" w:hAnsi="Tahoma" w:cs="Tahoma"/>
          <w:b/>
          <w:bCs/>
          <w:sz w:val="28"/>
          <w:szCs w:val="28"/>
          <w:lang w:val="fr-FR"/>
        </w:rPr>
        <w:t>TATS</w:t>
      </w:r>
      <w:r w:rsidR="001B0C73"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DE</w:t>
      </w:r>
      <w:r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LA</w:t>
      </w:r>
      <w:r w:rsidR="001B0C73"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</w:t>
      </w:r>
      <w:r w:rsidR="002C56C4" w:rsidRPr="002C56C4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CARAÏBE </w:t>
      </w:r>
      <w:r w:rsidR="001B0C73"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>(AEC)</w:t>
      </w:r>
    </w:p>
    <w:p w:rsidR="0056574D" w:rsidRPr="0056574D" w:rsidRDefault="0056574D" w:rsidP="0056574D">
      <w:pPr>
        <w:jc w:val="center"/>
        <w:rPr>
          <w:rFonts w:ascii="Tahoma" w:eastAsia="Times New Roman" w:hAnsi="Tahoma" w:cs="Tahoma"/>
          <w:b/>
          <w:bCs/>
          <w:sz w:val="28"/>
          <w:szCs w:val="28"/>
          <w:lang w:val="fr-FR"/>
        </w:rPr>
      </w:pPr>
      <w:r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>RÉUNION PREPARATOIRE A LA XXVI</w:t>
      </w:r>
      <w:r>
        <w:rPr>
          <w:rFonts w:ascii="Tahoma" w:eastAsia="Times New Roman" w:hAnsi="Tahoma" w:cs="Tahoma"/>
          <w:b/>
          <w:bCs/>
          <w:sz w:val="28"/>
          <w:szCs w:val="28"/>
          <w:lang w:val="fr-FR"/>
        </w:rPr>
        <w:t>I</w:t>
      </w:r>
      <w:r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>I</w:t>
      </w:r>
      <w:r w:rsidRPr="0056574D">
        <w:rPr>
          <w:rFonts w:ascii="Tahoma" w:eastAsia="Times New Roman" w:hAnsi="Tahoma" w:cs="Tahoma"/>
          <w:b/>
          <w:bCs/>
          <w:sz w:val="28"/>
          <w:szCs w:val="28"/>
          <w:vertAlign w:val="superscript"/>
          <w:lang w:val="fr-FR"/>
        </w:rPr>
        <w:t>e</w:t>
      </w:r>
      <w:r w:rsidRPr="0056574D">
        <w:rPr>
          <w:rFonts w:ascii="Tahoma" w:eastAsia="Times New Roman" w:hAnsi="Tahoma" w:cs="Tahoma"/>
          <w:b/>
          <w:bCs/>
          <w:sz w:val="28"/>
          <w:szCs w:val="28"/>
          <w:lang w:val="fr-FR"/>
        </w:rPr>
        <w:t xml:space="preserve"> RÉUNION ORDINAIRE DU CONSEIL DES MINISTRES DE L’AEC </w:t>
      </w:r>
    </w:p>
    <w:p w:rsidR="0073724D" w:rsidRPr="0056574D" w:rsidRDefault="0073724D" w:rsidP="0073724D">
      <w:pPr>
        <w:jc w:val="center"/>
        <w:rPr>
          <w:rFonts w:ascii="Tahoma" w:eastAsia="Times New Roman" w:hAnsi="Tahoma" w:cs="Tahoma"/>
          <w:i/>
          <w:sz w:val="28"/>
          <w:szCs w:val="28"/>
          <w:lang w:val="fr-FR"/>
        </w:rPr>
      </w:pPr>
      <w:r w:rsidRPr="0056574D">
        <w:rPr>
          <w:rFonts w:ascii="Tahoma" w:eastAsia="Times New Roman" w:hAnsi="Tahoma" w:cs="Tahoma"/>
          <w:i/>
          <w:sz w:val="28"/>
          <w:szCs w:val="28"/>
          <w:lang w:val="fr-FR"/>
        </w:rPr>
        <w:t>L</w:t>
      </w:r>
      <w:r w:rsidR="0056574D">
        <w:rPr>
          <w:rFonts w:ascii="Tahoma" w:eastAsia="Times New Roman" w:hAnsi="Tahoma" w:cs="Tahoma"/>
          <w:i/>
          <w:sz w:val="28"/>
          <w:szCs w:val="28"/>
          <w:lang w:val="fr-FR"/>
        </w:rPr>
        <w:t>’</w:t>
      </w:r>
      <w:r w:rsidRPr="0056574D">
        <w:rPr>
          <w:rFonts w:ascii="Tahoma" w:eastAsia="Times New Roman" w:hAnsi="Tahoma" w:cs="Tahoma"/>
          <w:i/>
          <w:sz w:val="28"/>
          <w:szCs w:val="28"/>
          <w:lang w:val="fr-FR"/>
        </w:rPr>
        <w:t>Antigua, Guatemala</w:t>
      </w:r>
    </w:p>
    <w:p w:rsidR="0073724D" w:rsidRPr="0056574D" w:rsidRDefault="00E81013" w:rsidP="0073724D">
      <w:pPr>
        <w:jc w:val="center"/>
        <w:rPr>
          <w:rFonts w:ascii="Tahoma" w:eastAsia="Times New Roman" w:hAnsi="Tahoma" w:cs="Tahoma"/>
          <w:i/>
          <w:sz w:val="28"/>
          <w:szCs w:val="28"/>
          <w:lang w:val="fr-FR"/>
        </w:rPr>
      </w:pPr>
      <w:r>
        <w:rPr>
          <w:rFonts w:ascii="Tahoma" w:eastAsia="Times New Roman" w:hAnsi="Tahoma" w:cs="Tahoma"/>
          <w:i/>
          <w:sz w:val="28"/>
          <w:szCs w:val="28"/>
          <w:lang w:val="fr-FR"/>
        </w:rPr>
        <w:t>Le 10</w:t>
      </w:r>
      <w:r w:rsidR="0056574D">
        <w:rPr>
          <w:rFonts w:ascii="Tahoma" w:eastAsia="Times New Roman" w:hAnsi="Tahoma" w:cs="Tahoma"/>
          <w:i/>
          <w:sz w:val="28"/>
          <w:szCs w:val="28"/>
          <w:lang w:val="fr-FR"/>
        </w:rPr>
        <w:t xml:space="preserve"> mai, </w:t>
      </w:r>
      <w:r w:rsidR="00A53C38">
        <w:rPr>
          <w:rFonts w:ascii="Tahoma" w:eastAsia="Times New Roman" w:hAnsi="Tahoma" w:cs="Tahoma"/>
          <w:i/>
          <w:sz w:val="28"/>
          <w:szCs w:val="28"/>
          <w:lang w:val="fr-FR"/>
        </w:rPr>
        <w:t>2023</w:t>
      </w:r>
    </w:p>
    <w:p w:rsidR="001B0C73" w:rsidRPr="0056574D" w:rsidRDefault="0056574D" w:rsidP="009104DF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</w:pPr>
      <w:r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  <w:t>PROJET D’ORDRE DU JOUR ANNOT</w:t>
      </w:r>
      <w:r w:rsidRPr="0056574D">
        <w:rPr>
          <w:rFonts w:ascii="Tahoma" w:eastAsia="Times New Roman" w:hAnsi="Tahoma" w:cs="Tahoma"/>
          <w:b/>
          <w:sz w:val="28"/>
          <w:szCs w:val="28"/>
          <w:u w:val="single"/>
          <w:lang w:val="fr-FR"/>
        </w:rPr>
        <w:t>É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44" w:type="dxa"/>
        </w:tblCellMar>
        <w:tblLook w:val="01E0" w:firstRow="1" w:lastRow="1" w:firstColumn="1" w:lastColumn="1" w:noHBand="0" w:noVBand="0"/>
      </w:tblPr>
      <w:tblGrid>
        <w:gridCol w:w="2405"/>
        <w:gridCol w:w="7239"/>
      </w:tblGrid>
      <w:tr w:rsidR="00D652F8" w:rsidRPr="0056574D" w:rsidTr="00D652F8">
        <w:trPr>
          <w:trHeight w:val="756"/>
          <w:jc w:val="center"/>
        </w:trPr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9:00 - 9:2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9" w:type="dxa"/>
            <w:shd w:val="clear" w:color="auto" w:fill="D0CECE" w:themeFill="background2" w:themeFillShade="E6"/>
            <w:vAlign w:val="center"/>
          </w:tcPr>
          <w:p w:rsidR="00D652F8" w:rsidRPr="0056574D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544699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INSCRIPTION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DES PARTICIPANTS</w:t>
            </w:r>
          </w:p>
        </w:tc>
      </w:tr>
      <w:tr w:rsidR="00D652F8" w:rsidRPr="00D652F8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9:20 – 9:45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56574D" w:rsidRDefault="00D652F8" w:rsidP="00D652F8">
            <w:pPr>
              <w:numPr>
                <w:ilvl w:val="0"/>
                <w:numId w:val="4"/>
              </w:num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Remarques d’ouverture du Président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 </w:t>
            </w:r>
          </w:p>
          <w:p w:rsidR="00D652F8" w:rsidRPr="0056574D" w:rsidRDefault="00D652F8" w:rsidP="00D652F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56574D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du Conseil des ministres ou son représentant inaugurera formellement la réunion.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(10 minutes)</w:t>
            </w:r>
          </w:p>
          <w:p w:rsidR="00D652F8" w:rsidRPr="0056574D" w:rsidRDefault="00D652F8" w:rsidP="00D652F8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lang w:val="fr-FR"/>
              </w:rPr>
            </w:pPr>
            <w:r w:rsidRPr="0056574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Remarques de bienvenue du Secrétaire Général</w:t>
            </w:r>
          </w:p>
          <w:p w:rsidR="00D652F8" w:rsidRPr="0056574D" w:rsidRDefault="00D652F8" w:rsidP="00D652F8">
            <w:pPr>
              <w:spacing w:before="120" w:after="120" w:line="240" w:lineRule="auto"/>
              <w:jc w:val="both"/>
              <w:rPr>
                <w:lang w:val="fr-FR"/>
              </w:rPr>
            </w:pPr>
            <w:r w:rsidRPr="0056574D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Secrétaire Général de l'Association des États de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la Caraïbe</w:t>
            </w:r>
            <w:r w:rsidRPr="0056574D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présentera de brèves remarques d'ouverture lors de la réunion.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(10 minutes)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354E6E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354E6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9:45 - 10:00 </w:t>
            </w:r>
          </w:p>
          <w:p w:rsidR="00D652F8" w:rsidRPr="00354E6E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A53C38" w:rsidRDefault="00D652F8" w:rsidP="00D652F8">
            <w:pPr>
              <w:pStyle w:val="ListParagraph"/>
              <w:numPr>
                <w:ilvl w:val="0"/>
                <w:numId w:val="1"/>
              </w:numPr>
              <w:contextualSpacing w:val="0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ADOPTION DE L’ORD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RE DU JOUR ET QUESTIONS DE PROC</w:t>
            </w: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ÉDURE</w:t>
            </w:r>
          </w:p>
          <w:p w:rsidR="00D652F8" w:rsidRPr="00A53C38" w:rsidRDefault="00D652F8" w:rsidP="00D652F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du Conseil des ministres invite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ra</w:t>
            </w: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la réunion à examiner l'ordre du jour à adopter et les questions de procédure liées à ses délibérations.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10:00 - 10:2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A53C38" w:rsidRDefault="00D652F8" w:rsidP="00D652F8">
            <w:pPr>
              <w:pStyle w:val="ListParagraph"/>
              <w:numPr>
                <w:ilvl w:val="0"/>
                <w:numId w:val="1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RAPPORT DU PRÉSIDENT DU CONSEIL DES MINISTRES </w:t>
            </w:r>
          </w:p>
          <w:p w:rsidR="00D652F8" w:rsidRPr="00A53C38" w:rsidRDefault="00D652F8" w:rsidP="00D652F8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du Conseil des ministres présentera son rapport cou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vrant la période allant de la XXVII</w:t>
            </w: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fr-FR"/>
              </w:rPr>
              <w:t>e</w:t>
            </w: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Réunion ordinaire du Conseil des ministres, tenue virtuellement le 29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avril</w:t>
            </w: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2022, à ce jour.</w:t>
            </w:r>
          </w:p>
          <w:p w:rsidR="00D652F8" w:rsidRPr="0056574D" w:rsidRDefault="00D652F8" w:rsidP="00D652F8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sera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invité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e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à recommander le rapport pour approbation à la XXVI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 Réunion ordinaire du Conseil d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10:20 10:40</w:t>
            </w: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A53C38" w:rsidRDefault="00D652F8" w:rsidP="00D652F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RAPPORT DU SECR</w:t>
            </w: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TAIRE G</w:t>
            </w: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N</w:t>
            </w:r>
            <w:r w:rsidRPr="00A53C3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ÉRAL </w:t>
            </w:r>
          </w:p>
          <w:p w:rsidR="00D652F8" w:rsidRPr="00A53C38" w:rsidRDefault="00D652F8" w:rsidP="00D652F8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Secrétaire général présentera un rapport résumé sur la période qui a suivi la XXV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I</w:t>
            </w: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I Réunion ordinaire du Conseil des Ministres, tenu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e sous une forme virtuelle le 29</w:t>
            </w: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avril 2022</w:t>
            </w: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, jusqu’à présent</w:t>
            </w:r>
            <w:r w:rsidRPr="00A53C38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.</w:t>
            </w:r>
            <w:r w:rsidRPr="00A53C38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</w:t>
            </w:r>
          </w:p>
          <w:p w:rsidR="00D652F8" w:rsidRPr="0056574D" w:rsidRDefault="00D652F8" w:rsidP="00D652F8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lastRenderedPageBreak/>
              <w:t>La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sera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invité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e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à recommander le rapport pour approbation à la XXVII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D652F8" w:rsidRPr="00D652F8" w:rsidTr="00261A9C">
        <w:trPr>
          <w:trHeight w:val="756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D652F8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10:40 – 10:50</w:t>
            </w:r>
          </w:p>
        </w:tc>
        <w:tc>
          <w:tcPr>
            <w:tcW w:w="7239" w:type="dxa"/>
            <w:shd w:val="clear" w:color="auto" w:fill="D9D9D9" w:themeFill="background1" w:themeFillShade="D9"/>
            <w:vAlign w:val="center"/>
          </w:tcPr>
          <w:p w:rsidR="00D652F8" w:rsidRPr="00D652F8" w:rsidRDefault="00D652F8" w:rsidP="00D652F8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Pause du café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10:50 - 12:15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2C56C4" w:rsidRDefault="00D652F8" w:rsidP="00D652F8">
            <w:pPr>
              <w:pStyle w:val="ListParagraph"/>
              <w:numPr>
                <w:ilvl w:val="0"/>
                <w:numId w:val="1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RAPPORTS DES  COMITÉS S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P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ÉCIAU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 xml:space="preserve">X ET LA COMMISSION DE LA MER DES 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CARAÏBE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S (CMC)</w:t>
            </w:r>
          </w:p>
          <w:p w:rsidR="00D652F8" w:rsidRPr="002C56C4" w:rsidRDefault="00D652F8" w:rsidP="00D652F8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du Conseil des Ministres de l’AEC invitera les Présidents des Comités spéciaux et de la CMC à présenter leurs rapports résumés comme suit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:</w:t>
            </w:r>
          </w:p>
          <w:p w:rsidR="00D652F8" w:rsidRPr="002C56C4" w:rsidRDefault="00D652F8" w:rsidP="00D652F8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du Comité spécial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de</w:t>
            </w:r>
            <w:r w:rsidRPr="00544699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la </w:t>
            </w:r>
            <w:r w:rsidRPr="00544699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Réduction des risques de catastrophe</w:t>
            </w:r>
            <w:r w:rsidRPr="00544699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 </w:t>
            </w: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du Comité spécial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du </w:t>
            </w:r>
            <w:r w:rsidRPr="002C56C4"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 xml:space="preserve">Développement du commerce et des Relations économiques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fr-FR"/>
              </w:rPr>
              <w:t>externes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</w:t>
            </w: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du Comité spécial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du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Transport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</w:t>
            </w: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du Comité spécial du 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Tourisme durable</w:t>
            </w: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du Comité spécial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de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la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C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oopération et la Mobilisation des ressources</w:t>
            </w:r>
          </w:p>
          <w:p w:rsidR="00D652F8" w:rsidRPr="002C56C4" w:rsidRDefault="00D652F8" w:rsidP="00D652F8">
            <w:pPr>
              <w:pStyle w:val="ListParagraph"/>
              <w:numPr>
                <w:ilvl w:val="0"/>
                <w:numId w:val="7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Rapport de la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Commission de la M</w:t>
            </w:r>
            <w:r w:rsidRPr="007C7E0A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>er des Caraïbes</w:t>
            </w:r>
          </w:p>
          <w:p w:rsidR="00D652F8" w:rsidRPr="0056574D" w:rsidRDefault="00D652F8" w:rsidP="00D652F8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Réunion sera invitée à recommander les rapports pour approbation à la XXVI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</w:t>
            </w:r>
            <w:r w:rsidRPr="002C56C4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 Réunion ordinaire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526DAD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</w:p>
          <w:p w:rsidR="00D652F8" w:rsidRPr="00526DAD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12:15- 12:45</w:t>
            </w: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2C56C4" w:rsidRDefault="00D652F8" w:rsidP="00D652F8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 w:rsidRPr="0056574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RAPPORT SUR LE BUDGET ET L’ADMINISTRATION DE L’ASSOCIATION</w:t>
            </w:r>
          </w:p>
          <w:p w:rsidR="00D652F8" w:rsidRDefault="00D652F8" w:rsidP="00D652F8">
            <w:pPr>
              <w:spacing w:before="120" w:after="120"/>
              <w:contextualSpacing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La Réunion recevra un rapport sur les affaires financières et administratives de l'AEC pour la période allant de mai 2022 à aujourd'hui, en mettant l'accent sur les recommandations découlant des réunions ordinaires et extraordinaires du Comité spécial sur le budget et l'administration tenues au cours de ladite période,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y compris les décisions de la XLIV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fr-FR"/>
              </w:rPr>
              <w:t>e</w:t>
            </w:r>
            <w:r w:rsidRPr="002C56C4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 xml:space="preserve"> Réunion ordinaire du Comité.</w:t>
            </w:r>
          </w:p>
          <w:p w:rsidR="00D652F8" w:rsidRPr="002C56C4" w:rsidRDefault="00D652F8" w:rsidP="00D652F8">
            <w:pPr>
              <w:spacing w:before="120" w:after="120"/>
              <w:contextualSpacing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</w:p>
          <w:p w:rsidR="00D652F8" w:rsidRPr="00EE2BDB" w:rsidRDefault="00D652F8" w:rsidP="00D652F8">
            <w:pPr>
              <w:spacing w:before="120" w:after="120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sera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invité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e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à recommander le rapport pour approbation à la XXVII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</w:t>
            </w:r>
            <w:r w:rsidRPr="0054469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D652F8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D652F8" w:rsidRPr="00D63B73" w:rsidRDefault="00D652F8" w:rsidP="00D652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12:45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–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13:15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D652F8" w:rsidRPr="00625C8B" w:rsidRDefault="00D652F8" w:rsidP="00D652F8">
            <w:pPr>
              <w:pStyle w:val="ListParagraph"/>
              <w:keepNext/>
              <w:numPr>
                <w:ilvl w:val="0"/>
                <w:numId w:val="1"/>
              </w:numPr>
              <w:spacing w:before="120" w:after="120" w:line="240" w:lineRule="auto"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625C8B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PROJET DE BUDGET ORDINAIRE DE L'AEC POUR LA P</w:t>
            </w:r>
            <w:r w:rsidRPr="00625C8B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</w:t>
            </w:r>
            <w:r w:rsidRPr="00625C8B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RIODE 2023-2024</w:t>
            </w:r>
          </w:p>
          <w:p w:rsidR="00D652F8" w:rsidRPr="00625C8B" w:rsidRDefault="00D652F8" w:rsidP="00D652F8">
            <w:pPr>
              <w:keepNext/>
              <w:spacing w:before="120" w:after="120" w:line="240" w:lineRule="auto"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625C8B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La Réunion examinera le budget ordinaire pour la période 202</w:t>
            </w:r>
            <w:r w:rsidR="00526DA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3</w:t>
            </w:r>
            <w:r w:rsidRPr="00625C8B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-202</w:t>
            </w:r>
            <w:r w:rsidR="00526DA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4</w:t>
            </w:r>
            <w:bookmarkStart w:id="0" w:name="_GoBack"/>
            <w:bookmarkEnd w:id="0"/>
            <w:r w:rsidRPr="00625C8B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, comme convenu par la XLIV</w:t>
            </w:r>
            <w:r w:rsidRPr="00625C8B">
              <w:rPr>
                <w:rFonts w:ascii="Tahoma" w:eastAsia="Times New Roman" w:hAnsi="Tahoma" w:cs="Tahoma"/>
                <w:sz w:val="24"/>
                <w:szCs w:val="24"/>
                <w:vertAlign w:val="superscript"/>
                <w:lang w:val="fr-FR"/>
              </w:rPr>
              <w:t>e</w:t>
            </w:r>
            <w:r w:rsidRPr="00625C8B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Réunion ordinaire du Comité spécial du Budget et de l'administration.</w:t>
            </w:r>
          </w:p>
          <w:p w:rsidR="00D652F8" w:rsidRPr="00625C8B" w:rsidRDefault="00D652F8" w:rsidP="00D652F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625C8B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Réunion sera invitée à recommander le Projet de Budget ordinaire à l'approbation de la XXVIII</w:t>
            </w:r>
            <w:r w:rsidRPr="00625C8B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fr-FR"/>
              </w:rPr>
              <w:t>e</w:t>
            </w:r>
            <w:r w:rsidRPr="00625C8B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ministres.</w:t>
            </w:r>
          </w:p>
        </w:tc>
      </w:tr>
      <w:tr w:rsidR="0091091F" w:rsidRPr="00D652F8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13:15 – 14:15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Default="0091091F" w:rsidP="0091091F">
            <w:pPr>
              <w:pStyle w:val="ListParagraph"/>
              <w:spacing w:before="120" w:after="120" w:line="240" w:lineRule="auto"/>
              <w:ind w:left="108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91091F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DÉJEUNER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14:15 – 14:45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7C7E0A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EXAMEN DU PROJET DE LA D</w:t>
            </w:r>
            <w:r w:rsidRPr="002C56C4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É</w:t>
            </w:r>
            <w:r w:rsidRPr="007C7E0A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 xml:space="preserve">CLARATION D’ANTIGUA, GUATMELA </w:t>
            </w:r>
          </w:p>
          <w:p w:rsidR="0091091F" w:rsidRPr="0056574D" w:rsidRDefault="0091091F" w:rsidP="0091091F">
            <w:pPr>
              <w:keepNext/>
              <w:spacing w:before="120" w:after="12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7C7E0A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La Réunion examinera le Projet de Déclaration </w:t>
            </w:r>
            <w:r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d'Antigua, Guatemala</w:t>
            </w:r>
            <w:r w:rsidRPr="007C7E0A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présenté par le Président du Conseil des ministres en sa qualité de Président du Comité de rédaction</w:t>
            </w:r>
            <w:r w:rsidRPr="0056574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.</w:t>
            </w:r>
          </w:p>
          <w:p w:rsidR="0091091F" w:rsidRPr="0056574D" w:rsidRDefault="0091091F" w:rsidP="0091091F">
            <w:pPr>
              <w:keepNext/>
              <w:spacing w:before="120" w:after="12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</w:p>
          <w:p w:rsidR="0091091F" w:rsidRPr="0056574D" w:rsidRDefault="0091091F" w:rsidP="0091091F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7E009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La réunion sera invitée à recommander le projet de Déclaration d'Antigua, Guatemala, pour examen par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XXVIII</w:t>
            </w:r>
            <w:r w:rsidRPr="007E009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14:45 – 15:15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7E009E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7E009E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 xml:space="preserve">EXAMEN DES CANDIDATURES AU STATUT DE MEMBRE DE L’AEC </w:t>
            </w:r>
          </w:p>
          <w:p w:rsidR="0091091F" w:rsidRPr="007E009E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7E009E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La Réunion examinera les demandes reçues pour le statut de Membre </w:t>
            </w:r>
            <w:r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associé, d'O</w:t>
            </w:r>
            <w:r w:rsidRPr="007E009E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bservateur ou de Partenaire Social au sein de l'AEC.</w:t>
            </w:r>
          </w:p>
          <w:p w:rsidR="0091091F" w:rsidRPr="0056574D" w:rsidRDefault="0091091F" w:rsidP="0091091F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7E009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Réunion sera invitée à faire des recommandations sur chaque demande pour ex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amen par la XXVIII</w:t>
            </w:r>
            <w:r w:rsidRPr="007E009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</w:t>
            </w:r>
            <w:r w:rsidRPr="0056574D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15:15 – 15:45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936388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936388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EXAMEN DES CANDIDATS AUX BUREAUX EXECUTIFS DES COMITES SPECIAUX DE L'AEC ET DE LA COMMISSION DE LA MER DES CARAÏBES DE L'AEC</w:t>
            </w:r>
          </w:p>
          <w:p w:rsidR="0091091F" w:rsidRPr="00936388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936388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La Réunion examinera les candidatures reçues des Membres pour les Bureaux Exécutifs des organismes suivants:</w:t>
            </w:r>
          </w:p>
          <w:p w:rsidR="0091091F" w:rsidRPr="0056574D" w:rsidRDefault="0091091F" w:rsidP="0091091F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Conseil</w:t>
            </w:r>
            <w:r w:rsidRPr="0056574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de</w:t>
            </w:r>
            <w:r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s Ministres</w:t>
            </w:r>
            <w:r w:rsidRPr="0056574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2023-2024</w:t>
            </w:r>
          </w:p>
          <w:p w:rsidR="0091091F" w:rsidRPr="0056574D" w:rsidRDefault="0091091F" w:rsidP="0091091F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936388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Commission de la Mer des Caraïbes </w:t>
            </w:r>
            <w:r w:rsidRPr="0056574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2023-2025</w:t>
            </w:r>
          </w:p>
          <w:p w:rsidR="0091091F" w:rsidRPr="00936388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936388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Les Comités pour la </w:t>
            </w:r>
            <w:r w:rsidRPr="00544699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période</w:t>
            </w:r>
            <w:r w:rsidRPr="00936388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2023- 2024:</w:t>
            </w:r>
          </w:p>
          <w:p w:rsidR="0091091F" w:rsidRPr="0056574D" w:rsidRDefault="0091091F" w:rsidP="0091091F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Budget et Administration</w:t>
            </w:r>
          </w:p>
          <w:p w:rsidR="0091091F" w:rsidRPr="00544699" w:rsidRDefault="0091091F" w:rsidP="0091091F">
            <w:pPr>
              <w:pStyle w:val="ListParagraph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Coopération et mobilisation des ressources</w:t>
            </w:r>
          </w:p>
          <w:p w:rsidR="0091091F" w:rsidRPr="00544699" w:rsidRDefault="0091091F" w:rsidP="0091091F">
            <w:pPr>
              <w:pStyle w:val="ListParagraph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lastRenderedPageBreak/>
              <w:t>Réduction des risques de catastrophes</w:t>
            </w:r>
          </w:p>
          <w:p w:rsidR="0091091F" w:rsidRPr="00544699" w:rsidRDefault="0091091F" w:rsidP="0091091F">
            <w:pPr>
              <w:pStyle w:val="ListParagraph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544699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Tourisme durable</w:t>
            </w:r>
          </w:p>
          <w:p w:rsidR="0091091F" w:rsidRPr="00FF3751" w:rsidRDefault="0091091F" w:rsidP="0091091F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FF3751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Développement du commerce et relations économiques externes</w:t>
            </w:r>
          </w:p>
          <w:p w:rsidR="0091091F" w:rsidRPr="0056574D" w:rsidRDefault="0091091F" w:rsidP="0091091F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ahoma" w:eastAsia="Times New Roman" w:hAnsi="Tahoma" w:cs="Tahoma"/>
                <w:sz w:val="24"/>
                <w:szCs w:val="24"/>
                <w:lang w:val="fr-FR"/>
              </w:rPr>
            </w:pPr>
            <w:r w:rsidRPr="0056574D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Transport</w:t>
            </w:r>
          </w:p>
          <w:p w:rsidR="0091091F" w:rsidRPr="00FF3751" w:rsidRDefault="0091091F" w:rsidP="0091091F">
            <w:pPr>
              <w:keepNext/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fr-FR"/>
              </w:rPr>
            </w:pPr>
            <w:r w:rsidRPr="00FF375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Réunion sera invitée à formuler des recommandation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s qui seront examinées par la XXVIII</w:t>
            </w:r>
            <w:r w:rsidRPr="00FF375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fr-FR"/>
              </w:rPr>
              <w:t>e</w:t>
            </w:r>
            <w:r w:rsidRPr="00FF375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15:45 – 15:55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2729BC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2729BC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EXAMEN DE L’ORDRE DU JOUR PROPOSE POUR LA XXVI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I</w:t>
            </w:r>
            <w:r w:rsidRPr="002729BC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 xml:space="preserve">I REUNION ORDINAIRE DU CONSEIL DES MINISTRES </w:t>
            </w:r>
          </w:p>
          <w:p w:rsidR="0091091F" w:rsidRPr="002729BC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2729B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La Réunion examinera et approuvera le projet d’ordre du jour pour la XXVII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I</w:t>
            </w:r>
            <w:r w:rsidRPr="002729B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15:55 – 16:00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BC586A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BC586A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EXAMEN DU PROJET D'ORDRE DU JOUR DU IX</w:t>
            </w:r>
            <w:r w:rsidRPr="00BC586A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vertAlign w:val="superscript"/>
                <w:lang w:val="fr-FR"/>
              </w:rPr>
              <w:t>E</w:t>
            </w:r>
            <w:r w:rsidRPr="00BC586A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 xml:space="preserve"> SOMMET DE L'AEC</w:t>
            </w:r>
          </w:p>
          <w:p w:rsidR="0091091F" w:rsidRPr="00BC586A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val="fr-FR"/>
              </w:rPr>
            </w:pPr>
            <w:r w:rsidRPr="00BC586A">
              <w:rPr>
                <w:rFonts w:ascii="Tahoma" w:eastAsia="Times New Roman" w:hAnsi="Tahoma" w:cs="Tahoma"/>
                <w:b/>
                <w:i/>
                <w:sz w:val="24"/>
                <w:szCs w:val="24"/>
                <w:lang w:val="fr-FR"/>
              </w:rPr>
              <w:t>La Réunion examinera et recommandera à la XXVIII</w:t>
            </w:r>
            <w:r w:rsidRPr="00BC586A">
              <w:rPr>
                <w:rFonts w:ascii="Tahoma" w:eastAsia="Times New Roman" w:hAnsi="Tahoma" w:cs="Tahoma"/>
                <w:b/>
                <w:i/>
                <w:sz w:val="24"/>
                <w:szCs w:val="24"/>
                <w:vertAlign w:val="superscript"/>
                <w:lang w:val="fr-FR"/>
              </w:rPr>
              <w:t>e</w:t>
            </w:r>
            <w:r w:rsidRPr="00BC586A">
              <w:rPr>
                <w:rFonts w:ascii="Tahoma" w:eastAsia="Times New Roman" w:hAnsi="Tahoma" w:cs="Tahoma"/>
                <w:b/>
                <w:i/>
                <w:sz w:val="24"/>
                <w:szCs w:val="24"/>
                <w:lang w:val="fr-FR"/>
              </w:rPr>
              <w:t xml:space="preserve"> Réunion ordinaire du Conseil des Ministres le projet d'ordre du jour du IX</w:t>
            </w:r>
            <w:r w:rsidRPr="00BC586A">
              <w:rPr>
                <w:rFonts w:ascii="Tahoma" w:eastAsia="Times New Roman" w:hAnsi="Tahoma" w:cs="Tahoma"/>
                <w:b/>
                <w:i/>
                <w:sz w:val="24"/>
                <w:szCs w:val="24"/>
                <w:vertAlign w:val="superscript"/>
                <w:lang w:val="fr-FR"/>
              </w:rPr>
              <w:t>e</w:t>
            </w:r>
            <w:r w:rsidRPr="00BC586A">
              <w:rPr>
                <w:rFonts w:ascii="Tahoma" w:eastAsia="Times New Roman" w:hAnsi="Tahoma" w:cs="Tahoma"/>
                <w:b/>
                <w:i/>
                <w:sz w:val="24"/>
                <w:szCs w:val="24"/>
                <w:lang w:val="fr-FR"/>
              </w:rPr>
              <w:t xml:space="preserve"> Sommet des Chefs d'Etat et/ou de Gouvernement de l'AEC.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16:00 – 17:00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BC586A" w:rsidRDefault="0091091F" w:rsidP="0091091F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 xml:space="preserve">EXAMEN DES </w:t>
            </w:r>
            <w:r w:rsidRPr="00BC586A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fr-FR"/>
              </w:rPr>
              <w:t>PROJETS D’ACCORDS MINISTERIELS</w:t>
            </w:r>
          </w:p>
          <w:p w:rsidR="0091091F" w:rsidRPr="00BC586A" w:rsidRDefault="0091091F" w:rsidP="0091091F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</w:pPr>
            <w:r w:rsidRPr="00BC586A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La Réunion examinera les Projets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d'A</w:t>
            </w:r>
            <w:r w:rsidRPr="00BC586A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ccords ministériels qui seront soumis pour approbation à 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>XXVIII</w:t>
            </w:r>
            <w:r w:rsidRPr="00BC586A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fr-FR"/>
              </w:rPr>
              <w:t>e</w:t>
            </w:r>
            <w:r w:rsidRPr="00BC586A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fr-FR"/>
              </w:rPr>
              <w:t xml:space="preserve"> Réunion ordinaire du Conseil des ministres.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17:00 – 17:05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EE2BDB" w:rsidRDefault="0091091F" w:rsidP="0091091F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u w:val="single"/>
                <w:lang w:val="fr-FR"/>
              </w:rPr>
            </w:pPr>
            <w:r w:rsidRPr="00EE2BDB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TOUTE AUTRE QUESTION</w:t>
            </w:r>
          </w:p>
          <w:p w:rsidR="0091091F" w:rsidRPr="0056574D" w:rsidRDefault="0091091F" w:rsidP="0091091F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BC586A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>La Réunion examinera toute autre question qu'elle jugera pertinente pour la XXVIII</w:t>
            </w:r>
            <w:r w:rsidRPr="00BC586A">
              <w:rPr>
                <w:rFonts w:ascii="Tahoma" w:eastAsia="Times New Roman" w:hAnsi="Tahoma" w:cs="Tahoma"/>
                <w:sz w:val="24"/>
                <w:szCs w:val="24"/>
                <w:vertAlign w:val="superscript"/>
                <w:lang w:val="fr-FR"/>
              </w:rPr>
              <w:t>e</w:t>
            </w:r>
            <w:r w:rsidRPr="00BC586A">
              <w:rPr>
                <w:rFonts w:ascii="Tahoma" w:eastAsia="Times New Roman" w:hAnsi="Tahoma" w:cs="Tahoma"/>
                <w:sz w:val="24"/>
                <w:szCs w:val="24"/>
                <w:lang w:val="fr-FR"/>
              </w:rPr>
              <w:t xml:space="preserve"> Réunion ordinaire du Conseil des ministres</w:t>
            </w:r>
            <w:r w:rsidRPr="0056574D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.</w:t>
            </w:r>
          </w:p>
        </w:tc>
      </w:tr>
      <w:tr w:rsidR="0091091F" w:rsidRPr="00526DAD" w:rsidTr="00D652F8">
        <w:trPr>
          <w:trHeight w:val="756"/>
          <w:jc w:val="center"/>
        </w:trPr>
        <w:tc>
          <w:tcPr>
            <w:tcW w:w="2405" w:type="dxa"/>
            <w:vAlign w:val="center"/>
          </w:tcPr>
          <w:p w:rsidR="0091091F" w:rsidRPr="00D63B73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17:05 – 17:15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1091F" w:rsidRPr="00EE2BDB" w:rsidRDefault="0091091F" w:rsidP="0091091F">
            <w:pPr>
              <w:spacing w:before="120" w:after="120"/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fr-FR"/>
              </w:rPr>
            </w:pPr>
            <w:r w:rsidRPr="00EE2BDB"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fr-FR"/>
              </w:rPr>
              <w:t>CLÔTURE DE LA RÉUNION</w:t>
            </w:r>
          </w:p>
          <w:p w:rsidR="0091091F" w:rsidRPr="00BC586A" w:rsidRDefault="0091091F" w:rsidP="0091091F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</w:pPr>
            <w:r w:rsidRPr="00BC586A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du Conseil des ministres présentera un résumé des décisions adoptées par la réunion avant d'inviter le Secrétaire Général à formuler de brèves observations finales.</w:t>
            </w:r>
          </w:p>
          <w:p w:rsidR="0091091F" w:rsidRPr="0056574D" w:rsidRDefault="0091091F" w:rsidP="0091091F">
            <w:pPr>
              <w:spacing w:before="120" w:after="120"/>
              <w:jc w:val="both"/>
              <w:rPr>
                <w:rFonts w:ascii="Tahoma" w:eastAsia="Tahoma" w:hAnsi="Tahoma" w:cs="Tahoma"/>
                <w:sz w:val="24"/>
                <w:szCs w:val="24"/>
                <w:lang w:val="fr-FR"/>
              </w:rPr>
            </w:pPr>
            <w:r w:rsidRPr="00BC586A">
              <w:rPr>
                <w:rFonts w:ascii="Tahoma" w:eastAsia="Times New Roman" w:hAnsi="Tahoma" w:cs="Tahoma"/>
                <w:bCs/>
                <w:sz w:val="24"/>
                <w:szCs w:val="24"/>
                <w:lang w:val="fr-FR"/>
              </w:rPr>
              <w:t>Le Président clôturera ensuite formellement la réunion</w:t>
            </w:r>
            <w:r w:rsidRPr="0056574D">
              <w:rPr>
                <w:rFonts w:ascii="Tahoma" w:eastAsia="Tahoma" w:hAnsi="Tahoma" w:cs="Tahoma"/>
                <w:sz w:val="24"/>
                <w:szCs w:val="24"/>
                <w:lang w:val="fr-FR"/>
              </w:rPr>
              <w:t>.</w:t>
            </w:r>
          </w:p>
        </w:tc>
      </w:tr>
      <w:tr w:rsidR="0091091F" w:rsidRPr="00D652F8" w:rsidTr="00261A9C">
        <w:trPr>
          <w:trHeight w:val="756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91091F" w:rsidRDefault="0091091F" w:rsidP="009109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17:15 – 17:30</w:t>
            </w:r>
          </w:p>
        </w:tc>
        <w:tc>
          <w:tcPr>
            <w:tcW w:w="7239" w:type="dxa"/>
            <w:shd w:val="clear" w:color="auto" w:fill="D9D9D9" w:themeFill="background1" w:themeFillShade="D9"/>
            <w:vAlign w:val="center"/>
          </w:tcPr>
          <w:p w:rsidR="0091091F" w:rsidRPr="00D652F8" w:rsidRDefault="0091091F" w:rsidP="0091091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fr-FR"/>
              </w:rPr>
              <w:t>Pause du café</w:t>
            </w:r>
          </w:p>
        </w:tc>
      </w:tr>
    </w:tbl>
    <w:p w:rsidR="002A19B4" w:rsidRPr="0056574D" w:rsidRDefault="002A19B4" w:rsidP="00261A9C">
      <w:pPr>
        <w:rPr>
          <w:lang w:val="fr-FR"/>
        </w:rPr>
      </w:pPr>
    </w:p>
    <w:sectPr w:rsidR="002A19B4" w:rsidRPr="0056574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A154" w16cex:dateUtc="2022-09-28T16:32:00Z"/>
  <w16cex:commentExtensible w16cex:durableId="26DEA1B7" w16cex:dateUtc="2022-09-28T16:34:00Z"/>
  <w16cex:commentExtensible w16cex:durableId="26DEA1CA" w16cex:dateUtc="2022-09-28T1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B8D6B" w16cid:durableId="26DEA154"/>
  <w16cid:commentId w16cid:paraId="038FA38F" w16cid:durableId="26DEA1B7"/>
  <w16cid:commentId w16cid:paraId="5D67B3F8" w16cid:durableId="26DEA1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CBB" w:rsidRDefault="00205CBB" w:rsidP="001B0C73">
      <w:pPr>
        <w:spacing w:after="0" w:line="240" w:lineRule="auto"/>
      </w:pPr>
      <w:r>
        <w:separator/>
      </w:r>
    </w:p>
  </w:endnote>
  <w:endnote w:type="continuationSeparator" w:id="0">
    <w:p w:rsidR="00205CBB" w:rsidRDefault="00205CBB" w:rsidP="001B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CBB" w:rsidRDefault="00205CBB" w:rsidP="001B0C73">
      <w:pPr>
        <w:spacing w:after="0" w:line="240" w:lineRule="auto"/>
      </w:pPr>
      <w:r>
        <w:separator/>
      </w:r>
    </w:p>
  </w:footnote>
  <w:footnote w:type="continuationSeparator" w:id="0">
    <w:p w:rsidR="00205CBB" w:rsidRDefault="00205CBB" w:rsidP="001B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890"/>
      <w:gridCol w:w="6028"/>
    </w:tblGrid>
    <w:tr w:rsidR="001B0C73" w:rsidRPr="00526DAD" w:rsidTr="002C0973">
      <w:tc>
        <w:tcPr>
          <w:tcW w:w="3060" w:type="dxa"/>
          <w:shd w:val="clear" w:color="auto" w:fill="auto"/>
        </w:tcPr>
        <w:p w:rsidR="001B0C73" w:rsidRPr="005E3A5D" w:rsidRDefault="001B0C73" w:rsidP="001B0C73">
          <w:pPr>
            <w:pStyle w:val="NoSpacing"/>
            <w:rPr>
              <w:rFonts w:ascii="Tahoma" w:hAnsi="Tahoma" w:cs="Tahoma"/>
              <w:lang w:val="en-TT"/>
            </w:rPr>
          </w:pPr>
          <w:r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04489E4E" wp14:editId="70EDD2BA">
                <wp:extent cx="946150" cy="659130"/>
                <wp:effectExtent l="0" t="0" r="635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</w:tcPr>
        <w:p w:rsidR="0073724D" w:rsidRPr="00E81013" w:rsidRDefault="00F764FF" w:rsidP="0073724D">
          <w:pPr>
            <w:pStyle w:val="NoSpacing"/>
            <w:jc w:val="right"/>
            <w:rPr>
              <w:rFonts w:ascii="Tahoma" w:hAnsi="Tahoma" w:cs="Tahoma"/>
              <w:b/>
              <w:sz w:val="24"/>
              <w:lang w:val="fr-FR"/>
            </w:rPr>
          </w:pPr>
          <w:r w:rsidRPr="00E81013">
            <w:rPr>
              <w:rFonts w:ascii="Tahoma" w:hAnsi="Tahoma" w:cs="Tahoma"/>
              <w:b/>
              <w:sz w:val="24"/>
              <w:lang w:val="fr-FR"/>
            </w:rPr>
            <w:t>INTERS/2023/25/WP.001</w:t>
          </w:r>
          <w:r w:rsidR="00026343">
            <w:rPr>
              <w:rFonts w:ascii="Tahoma" w:hAnsi="Tahoma" w:cs="Tahoma"/>
              <w:b/>
              <w:sz w:val="24"/>
              <w:lang w:val="fr-FR"/>
            </w:rPr>
            <w:t>/Rev1</w:t>
          </w:r>
        </w:p>
        <w:p w:rsidR="0073724D" w:rsidRPr="0056574D" w:rsidRDefault="0056574D" w:rsidP="0073724D">
          <w:pPr>
            <w:pStyle w:val="NoSpacing"/>
            <w:jc w:val="right"/>
            <w:rPr>
              <w:rFonts w:ascii="Tahoma" w:hAnsi="Tahoma" w:cs="Tahoma"/>
              <w:sz w:val="24"/>
              <w:lang w:val="fr-FR"/>
            </w:rPr>
          </w:pPr>
          <w:r w:rsidRPr="0056574D">
            <w:rPr>
              <w:rFonts w:ascii="Tahoma" w:hAnsi="Tahoma" w:cs="Tahoma"/>
              <w:sz w:val="24"/>
              <w:lang w:val="fr-FR"/>
            </w:rPr>
            <w:t>Langue original</w:t>
          </w:r>
          <w:r w:rsidR="0073724D" w:rsidRPr="0056574D">
            <w:rPr>
              <w:rFonts w:ascii="Tahoma" w:hAnsi="Tahoma" w:cs="Tahoma"/>
              <w:sz w:val="24"/>
              <w:lang w:val="fr-FR"/>
            </w:rPr>
            <w:t xml:space="preserve">: </w:t>
          </w:r>
          <w:r w:rsidRPr="0056574D">
            <w:rPr>
              <w:rFonts w:ascii="Tahoma" w:hAnsi="Tahoma" w:cs="Tahoma"/>
              <w:sz w:val="24"/>
              <w:lang w:val="fr-FR"/>
            </w:rPr>
            <w:t>anglais</w:t>
          </w:r>
        </w:p>
        <w:p w:rsidR="001B0C73" w:rsidRPr="0056574D" w:rsidRDefault="0056574D" w:rsidP="00026343">
          <w:pPr>
            <w:pStyle w:val="NoSpacing"/>
            <w:jc w:val="right"/>
            <w:rPr>
              <w:rFonts w:ascii="Tahoma" w:hAnsi="Tahoma" w:cs="Tahoma"/>
              <w:lang w:val="fr-FR"/>
            </w:rPr>
          </w:pPr>
          <w:r w:rsidRPr="0056574D">
            <w:rPr>
              <w:rFonts w:ascii="Tahoma" w:hAnsi="Tahoma" w:cs="Tahoma"/>
              <w:sz w:val="24"/>
              <w:lang w:val="fr-FR"/>
            </w:rPr>
            <w:t xml:space="preserve">La </w:t>
          </w:r>
          <w:r>
            <w:rPr>
              <w:rFonts w:ascii="Tahoma" w:hAnsi="Tahoma" w:cs="Tahoma"/>
              <w:sz w:val="24"/>
              <w:lang w:val="fr-FR"/>
            </w:rPr>
            <w:t>dernière</w:t>
          </w:r>
          <w:r w:rsidRPr="0056574D">
            <w:rPr>
              <w:rFonts w:ascii="Tahoma" w:hAnsi="Tahoma" w:cs="Tahoma"/>
              <w:sz w:val="24"/>
              <w:lang w:val="fr-FR"/>
            </w:rPr>
            <w:t xml:space="preserve"> mise en jour</w:t>
          </w:r>
          <w:r>
            <w:rPr>
              <w:rFonts w:ascii="Tahoma" w:hAnsi="Tahoma" w:cs="Tahoma"/>
              <w:sz w:val="24"/>
              <w:lang w:val="fr-FR"/>
            </w:rPr>
            <w:t xml:space="preserve">: </w:t>
          </w:r>
          <w:r w:rsidR="00026343">
            <w:rPr>
              <w:rFonts w:ascii="Tahoma" w:hAnsi="Tahoma" w:cs="Tahoma"/>
              <w:sz w:val="24"/>
              <w:lang w:val="fr-FR"/>
            </w:rPr>
            <w:t>11</w:t>
          </w:r>
          <w:r>
            <w:rPr>
              <w:rFonts w:ascii="Tahoma" w:hAnsi="Tahoma" w:cs="Tahoma"/>
              <w:sz w:val="24"/>
              <w:lang w:val="fr-FR"/>
            </w:rPr>
            <w:t xml:space="preserve"> </w:t>
          </w:r>
          <w:r w:rsidR="00026343">
            <w:rPr>
              <w:rFonts w:ascii="Tahoma" w:hAnsi="Tahoma" w:cs="Tahoma"/>
              <w:sz w:val="24"/>
              <w:lang w:val="fr-FR"/>
            </w:rPr>
            <w:t>janvier</w:t>
          </w:r>
          <w:r w:rsidR="002D6BEB">
            <w:rPr>
              <w:rFonts w:ascii="Tahoma" w:hAnsi="Tahoma" w:cs="Tahoma"/>
              <w:sz w:val="24"/>
              <w:lang w:val="fr-FR"/>
            </w:rPr>
            <w:t>,</w:t>
          </w:r>
          <w:r w:rsidR="00026343">
            <w:rPr>
              <w:rFonts w:ascii="Tahoma" w:hAnsi="Tahoma" w:cs="Tahoma"/>
              <w:sz w:val="24"/>
              <w:lang w:val="fr-FR"/>
            </w:rPr>
            <w:t xml:space="preserve"> 2023</w:t>
          </w:r>
        </w:p>
      </w:tc>
    </w:tr>
  </w:tbl>
  <w:p w:rsidR="001B0C73" w:rsidRPr="0056574D" w:rsidRDefault="001B0C73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0061"/>
    <w:multiLevelType w:val="hybridMultilevel"/>
    <w:tmpl w:val="AF5E39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396B"/>
    <w:multiLevelType w:val="hybridMultilevel"/>
    <w:tmpl w:val="654CB4E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B0C4BB8"/>
    <w:multiLevelType w:val="hybridMultilevel"/>
    <w:tmpl w:val="446E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1554D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E54F2"/>
    <w:multiLevelType w:val="hybridMultilevel"/>
    <w:tmpl w:val="8904E81A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F2429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A1D2E"/>
    <w:multiLevelType w:val="hybridMultilevel"/>
    <w:tmpl w:val="80AEF6D4"/>
    <w:lvl w:ilvl="0" w:tplc="D21CFBB2">
      <w:start w:val="1"/>
      <w:numFmt w:val="decimal"/>
      <w:lvlText w:val="%1."/>
      <w:lvlJc w:val="left"/>
      <w:pPr>
        <w:ind w:left="630" w:hanging="360"/>
      </w:pPr>
      <w:rPr>
        <w:b w:val="0"/>
        <w:lang w:val="es-419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5BD41F85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5103C"/>
    <w:multiLevelType w:val="hybridMultilevel"/>
    <w:tmpl w:val="92286BA6"/>
    <w:lvl w:ilvl="0" w:tplc="2A0C9A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552D9"/>
    <w:multiLevelType w:val="hybridMultilevel"/>
    <w:tmpl w:val="20BC2A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E49E8"/>
    <w:multiLevelType w:val="hybridMultilevel"/>
    <w:tmpl w:val="819846CE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73"/>
    <w:rsid w:val="00026343"/>
    <w:rsid w:val="000A69DF"/>
    <w:rsid w:val="000F173B"/>
    <w:rsid w:val="00122D64"/>
    <w:rsid w:val="001834C3"/>
    <w:rsid w:val="001B0C73"/>
    <w:rsid w:val="00205CBB"/>
    <w:rsid w:val="002209F8"/>
    <w:rsid w:val="00261A9C"/>
    <w:rsid w:val="002729BC"/>
    <w:rsid w:val="002A19B4"/>
    <w:rsid w:val="002C56C4"/>
    <w:rsid w:val="002C6113"/>
    <w:rsid w:val="002D6BEB"/>
    <w:rsid w:val="003832FB"/>
    <w:rsid w:val="004C2E43"/>
    <w:rsid w:val="004D3EE2"/>
    <w:rsid w:val="00507723"/>
    <w:rsid w:val="00526DAD"/>
    <w:rsid w:val="0056574D"/>
    <w:rsid w:val="005A24B4"/>
    <w:rsid w:val="00625C8B"/>
    <w:rsid w:val="006D3898"/>
    <w:rsid w:val="006E755A"/>
    <w:rsid w:val="0073724D"/>
    <w:rsid w:val="007474D6"/>
    <w:rsid w:val="00762704"/>
    <w:rsid w:val="00766CA1"/>
    <w:rsid w:val="007C7E0A"/>
    <w:rsid w:val="007E009E"/>
    <w:rsid w:val="008A52D0"/>
    <w:rsid w:val="00904A72"/>
    <w:rsid w:val="009104DF"/>
    <w:rsid w:val="0091091F"/>
    <w:rsid w:val="00910DD4"/>
    <w:rsid w:val="00936388"/>
    <w:rsid w:val="00940C72"/>
    <w:rsid w:val="00A53C38"/>
    <w:rsid w:val="00AF2CC9"/>
    <w:rsid w:val="00AF44DC"/>
    <w:rsid w:val="00AF7E58"/>
    <w:rsid w:val="00B45D70"/>
    <w:rsid w:val="00B509E1"/>
    <w:rsid w:val="00B6542A"/>
    <w:rsid w:val="00BA4F62"/>
    <w:rsid w:val="00BC245C"/>
    <w:rsid w:val="00BC56E4"/>
    <w:rsid w:val="00BC586A"/>
    <w:rsid w:val="00BC7680"/>
    <w:rsid w:val="00C45659"/>
    <w:rsid w:val="00D25DD0"/>
    <w:rsid w:val="00D61F62"/>
    <w:rsid w:val="00D652F8"/>
    <w:rsid w:val="00D70938"/>
    <w:rsid w:val="00E44871"/>
    <w:rsid w:val="00E57E4B"/>
    <w:rsid w:val="00E61076"/>
    <w:rsid w:val="00E81013"/>
    <w:rsid w:val="00E95F6D"/>
    <w:rsid w:val="00EA434E"/>
    <w:rsid w:val="00EB645C"/>
    <w:rsid w:val="00EB743A"/>
    <w:rsid w:val="00EE2BDB"/>
    <w:rsid w:val="00F16546"/>
    <w:rsid w:val="00F57C7D"/>
    <w:rsid w:val="00F764FF"/>
    <w:rsid w:val="00F823FE"/>
    <w:rsid w:val="00F85D9D"/>
    <w:rsid w:val="00F95EC6"/>
    <w:rsid w:val="00FF3751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95A808-9F56-487D-AD62-4E230976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C7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73"/>
  </w:style>
  <w:style w:type="paragraph" w:styleId="Footer">
    <w:name w:val="footer"/>
    <w:basedOn w:val="Normal"/>
    <w:link w:val="Foot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73"/>
  </w:style>
  <w:style w:type="paragraph" w:styleId="NoSpacing">
    <w:name w:val="No Spacing"/>
    <w:uiPriority w:val="1"/>
    <w:qFormat/>
    <w:rsid w:val="001B0C73"/>
    <w:pPr>
      <w:spacing w:after="0" w:line="240" w:lineRule="auto"/>
    </w:pPr>
    <w:rPr>
      <w:rFonts w:ascii="Calibri" w:eastAsia="Calibri" w:hAnsi="Calibri" w:cs="Mangal"/>
      <w:lang w:val="en-US"/>
    </w:rPr>
  </w:style>
  <w:style w:type="paragraph" w:styleId="ListParagraph">
    <w:name w:val="List Paragraph"/>
    <w:basedOn w:val="Normal"/>
    <w:uiPriority w:val="34"/>
    <w:qFormat/>
    <w:rsid w:val="001B0C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4D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4D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1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1DBFF-46D8-40D2-A9C0-C087FD76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883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Joseph</dc:creator>
  <cp:keywords/>
  <dc:description/>
  <cp:lastModifiedBy>Daniel Joseph</cp:lastModifiedBy>
  <cp:revision>4</cp:revision>
  <cp:lastPrinted>2022-10-06T17:03:00Z</cp:lastPrinted>
  <dcterms:created xsi:type="dcterms:W3CDTF">2023-01-11T15:26:00Z</dcterms:created>
  <dcterms:modified xsi:type="dcterms:W3CDTF">2023-01-11T20:38:00Z</dcterms:modified>
</cp:coreProperties>
</file>