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425" w:rsidRPr="00E24DB4" w:rsidRDefault="00950015" w:rsidP="002C6EFC">
      <w:pPr>
        <w:widowControl w:val="0"/>
        <w:tabs>
          <w:tab w:val="left" w:pos="0"/>
        </w:tabs>
        <w:autoSpaceDE w:val="0"/>
        <w:autoSpaceDN w:val="0"/>
        <w:spacing w:after="0" w:line="240" w:lineRule="auto"/>
        <w:ind w:left="720" w:right="82"/>
        <w:jc w:val="right"/>
        <w:rPr>
          <w:rFonts w:ascii="Tahoma" w:eastAsia="Tahoma" w:hAnsi="Tahoma" w:cs="Tahoma"/>
          <w:b/>
          <w:color w:val="E36C0A"/>
          <w:sz w:val="24"/>
          <w:lang w:val="en-US"/>
        </w:rPr>
      </w:pPr>
      <w:r w:rsidRPr="00F44882">
        <w:rPr>
          <w:rFonts w:ascii="Tahoma" w:eastAsia="Tahoma" w:hAnsi="Tahoma" w:cs="Tahoma"/>
          <w:b/>
          <w:color w:val="E36C0A"/>
          <w:sz w:val="24"/>
          <w:lang w:val="en-US"/>
        </w:rPr>
        <w:t xml:space="preserve">                 </w:t>
      </w:r>
      <w:r w:rsidR="002726BD" w:rsidRPr="00F44882">
        <w:rPr>
          <w:rFonts w:ascii="Tahoma" w:eastAsia="Tahoma" w:hAnsi="Tahoma" w:cs="Tahoma"/>
          <w:b/>
          <w:color w:val="E36C0A"/>
          <w:sz w:val="24"/>
          <w:lang w:val="en-US"/>
        </w:rPr>
        <w:t xml:space="preserve">                                </w:t>
      </w:r>
      <w:r w:rsidRPr="00F44882">
        <w:rPr>
          <w:rFonts w:ascii="Tahoma" w:eastAsia="Tahoma" w:hAnsi="Tahoma" w:cs="Tahoma"/>
          <w:b/>
          <w:color w:val="000000" w:themeColor="text1"/>
          <w:sz w:val="24"/>
          <w:u w:val="single"/>
          <w:lang w:val="en-US"/>
        </w:rPr>
        <w:t xml:space="preserve">Version </w:t>
      </w:r>
      <w:r w:rsidR="00807297" w:rsidRPr="00F44882">
        <w:rPr>
          <w:rFonts w:ascii="Tahoma" w:eastAsia="Tahoma" w:hAnsi="Tahoma" w:cs="Tahoma"/>
          <w:b/>
          <w:color w:val="000000" w:themeColor="text1"/>
          <w:sz w:val="24"/>
          <w:u w:val="single"/>
          <w:lang w:val="en-US"/>
        </w:rPr>
        <w:t>6</w:t>
      </w:r>
      <w:r w:rsidR="00972892">
        <w:rPr>
          <w:rFonts w:ascii="Tahoma" w:eastAsia="Tahoma" w:hAnsi="Tahoma" w:cs="Tahoma"/>
          <w:b/>
          <w:color w:val="000000" w:themeColor="text1"/>
          <w:sz w:val="24"/>
          <w:u w:val="single"/>
          <w:lang w:val="en-US"/>
        </w:rPr>
        <w:t xml:space="preserve"> Rev 1</w:t>
      </w:r>
    </w:p>
    <w:p w:rsidR="00D70263" w:rsidRDefault="00D70263" w:rsidP="00B376B0">
      <w:pPr>
        <w:spacing w:line="276" w:lineRule="auto"/>
        <w:rPr>
          <w:rFonts w:ascii="Tahoma" w:hAnsi="Tahoma" w:cs="Tahoma"/>
          <w:b/>
          <w:bCs/>
          <w:sz w:val="24"/>
          <w:szCs w:val="24"/>
          <w:lang w:val="en-GB"/>
        </w:rPr>
      </w:pPr>
    </w:p>
    <w:p w:rsidR="003823FF" w:rsidRPr="00C33F0C" w:rsidRDefault="003823FF" w:rsidP="00B376B0">
      <w:pPr>
        <w:spacing w:line="276" w:lineRule="auto"/>
        <w:jc w:val="center"/>
        <w:rPr>
          <w:rFonts w:ascii="Tahoma" w:hAnsi="Tahoma" w:cs="Tahoma"/>
          <w:b/>
          <w:bCs/>
          <w:sz w:val="24"/>
          <w:szCs w:val="24"/>
          <w:lang w:val="en-GB"/>
        </w:rPr>
      </w:pPr>
      <w:r w:rsidRPr="00C33F0C">
        <w:rPr>
          <w:rFonts w:ascii="Tahoma" w:hAnsi="Tahoma" w:cs="Tahoma"/>
          <w:b/>
          <w:bCs/>
          <w:sz w:val="24"/>
          <w:szCs w:val="24"/>
          <w:lang w:val="en-GB"/>
        </w:rPr>
        <w:t>IX SUMMIT OF THE</w:t>
      </w:r>
      <w:r w:rsidR="00B376B0">
        <w:rPr>
          <w:rFonts w:ascii="Tahoma" w:hAnsi="Tahoma" w:cs="Tahoma"/>
          <w:b/>
          <w:bCs/>
          <w:sz w:val="24"/>
          <w:szCs w:val="24"/>
          <w:lang w:val="en-GB"/>
        </w:rPr>
        <w:t xml:space="preserve"> </w:t>
      </w:r>
      <w:r w:rsidRPr="00C33F0C">
        <w:rPr>
          <w:rFonts w:ascii="Tahoma" w:hAnsi="Tahoma" w:cs="Tahoma"/>
          <w:b/>
          <w:bCs/>
          <w:sz w:val="24"/>
          <w:szCs w:val="24"/>
          <w:lang w:val="en-GB"/>
        </w:rPr>
        <w:t>ASSOCIATION OF CARIBBEAN STATES</w:t>
      </w:r>
    </w:p>
    <w:p w:rsidR="00F00B8A" w:rsidRPr="00C33F0C" w:rsidRDefault="003823FF" w:rsidP="001B0D81">
      <w:pPr>
        <w:spacing w:line="276" w:lineRule="auto"/>
        <w:jc w:val="center"/>
        <w:rPr>
          <w:rFonts w:ascii="Tahoma" w:hAnsi="Tahoma" w:cs="Tahoma"/>
          <w:b/>
          <w:bCs/>
          <w:sz w:val="24"/>
          <w:szCs w:val="24"/>
          <w:lang w:val="en-GB"/>
        </w:rPr>
      </w:pPr>
      <w:r w:rsidRPr="00C33F0C">
        <w:rPr>
          <w:rFonts w:ascii="Tahoma" w:hAnsi="Tahoma" w:cs="Tahoma"/>
          <w:b/>
          <w:bCs/>
          <w:sz w:val="24"/>
          <w:szCs w:val="24"/>
          <w:lang w:val="en-GB"/>
        </w:rPr>
        <w:t>M</w:t>
      </w:r>
      <w:r w:rsidR="00B7605B" w:rsidRPr="00C33F0C">
        <w:rPr>
          <w:rFonts w:ascii="Tahoma" w:hAnsi="Tahoma" w:cs="Tahoma"/>
          <w:b/>
          <w:bCs/>
          <w:sz w:val="24"/>
          <w:szCs w:val="24"/>
          <w:lang w:val="en-GB"/>
        </w:rPr>
        <w:t>ay</w:t>
      </w:r>
      <w:r w:rsidRPr="00C33F0C">
        <w:rPr>
          <w:rFonts w:ascii="Tahoma" w:hAnsi="Tahoma" w:cs="Tahoma"/>
          <w:b/>
          <w:bCs/>
          <w:sz w:val="24"/>
          <w:szCs w:val="24"/>
          <w:lang w:val="en-GB"/>
        </w:rPr>
        <w:t xml:space="preserve"> 12</w:t>
      </w:r>
      <w:r w:rsidR="00725EB2" w:rsidRPr="00C33F0C">
        <w:rPr>
          <w:rFonts w:ascii="Tahoma" w:hAnsi="Tahoma" w:cs="Tahoma"/>
          <w:b/>
          <w:bCs/>
          <w:sz w:val="24"/>
          <w:szCs w:val="24"/>
          <w:vertAlign w:val="superscript"/>
          <w:lang w:val="en-GB"/>
        </w:rPr>
        <w:t>th</w:t>
      </w:r>
      <w:r w:rsidRPr="00C33F0C">
        <w:rPr>
          <w:rFonts w:ascii="Tahoma" w:hAnsi="Tahoma" w:cs="Tahoma"/>
          <w:b/>
          <w:bCs/>
          <w:sz w:val="24"/>
          <w:szCs w:val="24"/>
          <w:lang w:val="en-GB"/>
        </w:rPr>
        <w:t>, 2023</w:t>
      </w:r>
    </w:p>
    <w:p w:rsidR="0020323F" w:rsidRPr="001B0D81" w:rsidRDefault="00B7605B" w:rsidP="001B0D81">
      <w:pPr>
        <w:jc w:val="center"/>
        <w:rPr>
          <w:rFonts w:ascii="Tahoma" w:hAnsi="Tahoma" w:cs="Tahoma"/>
          <w:b/>
          <w:bCs/>
          <w:sz w:val="24"/>
          <w:szCs w:val="24"/>
          <w:lang w:val="en-GB"/>
        </w:rPr>
      </w:pPr>
      <w:r w:rsidRPr="001B0D81">
        <w:rPr>
          <w:rFonts w:ascii="Tahoma" w:hAnsi="Tahoma" w:cs="Tahoma"/>
          <w:b/>
          <w:bCs/>
          <w:sz w:val="24"/>
          <w:szCs w:val="24"/>
          <w:lang w:val="en-GB"/>
        </w:rPr>
        <w:t>DECLARATION OF ANTIGUA GUATEMALA</w:t>
      </w:r>
    </w:p>
    <w:p w:rsidR="0020323F" w:rsidRPr="00110509" w:rsidRDefault="00B7605B" w:rsidP="00110509">
      <w:pPr>
        <w:jc w:val="center"/>
        <w:rPr>
          <w:rFonts w:ascii="Tahoma" w:hAnsi="Tahoma" w:cs="Tahoma"/>
          <w:b/>
          <w:bCs/>
          <w:sz w:val="24"/>
          <w:szCs w:val="24"/>
          <w:lang w:val="en-GB"/>
        </w:rPr>
      </w:pPr>
      <w:r w:rsidRPr="00110509">
        <w:rPr>
          <w:rFonts w:ascii="Tahoma" w:hAnsi="Tahoma" w:cs="Tahoma"/>
          <w:b/>
          <w:bCs/>
          <w:sz w:val="24"/>
          <w:szCs w:val="24"/>
          <w:lang w:val="en-GB"/>
        </w:rPr>
        <w:t>“</w:t>
      </w:r>
      <w:r w:rsidR="0020323F" w:rsidRPr="00110509">
        <w:rPr>
          <w:rFonts w:ascii="Tahoma" w:hAnsi="Tahoma" w:cs="Tahoma"/>
          <w:b/>
          <w:bCs/>
          <w:sz w:val="24"/>
          <w:szCs w:val="24"/>
          <w:lang w:val="en-GB"/>
        </w:rPr>
        <w:t xml:space="preserve">Innovating integration through the sustainable development of the </w:t>
      </w:r>
      <w:r w:rsidR="002149CD" w:rsidRPr="00110509">
        <w:rPr>
          <w:rFonts w:ascii="Tahoma" w:hAnsi="Tahoma" w:cs="Tahoma"/>
          <w:b/>
          <w:bCs/>
          <w:sz w:val="24"/>
          <w:szCs w:val="24"/>
          <w:lang w:val="en-GB"/>
        </w:rPr>
        <w:t>Greater</w:t>
      </w:r>
      <w:r w:rsidR="0020323F" w:rsidRPr="00110509">
        <w:rPr>
          <w:rFonts w:ascii="Tahoma" w:hAnsi="Tahoma" w:cs="Tahoma"/>
          <w:b/>
          <w:bCs/>
          <w:sz w:val="24"/>
          <w:szCs w:val="24"/>
          <w:lang w:val="en-GB"/>
        </w:rPr>
        <w:t xml:space="preserve"> Caribbean</w:t>
      </w:r>
      <w:r w:rsidR="002149CD" w:rsidRPr="00110509">
        <w:rPr>
          <w:rFonts w:ascii="Tahoma" w:hAnsi="Tahoma" w:cs="Tahoma"/>
          <w:b/>
          <w:bCs/>
          <w:sz w:val="24"/>
          <w:szCs w:val="24"/>
          <w:lang w:val="en-GB"/>
        </w:rPr>
        <w:t>”</w:t>
      </w:r>
    </w:p>
    <w:p w:rsidR="0020323F" w:rsidRPr="00E36293" w:rsidRDefault="0020323F" w:rsidP="00A058D2">
      <w:pPr>
        <w:jc w:val="both"/>
        <w:rPr>
          <w:rFonts w:ascii="Tahoma" w:hAnsi="Tahoma" w:cs="Tahoma"/>
          <w:b/>
          <w:bCs/>
          <w:sz w:val="24"/>
          <w:szCs w:val="24"/>
          <w:lang w:val="en-GB"/>
        </w:rPr>
      </w:pPr>
      <w:r w:rsidRPr="00E36293">
        <w:rPr>
          <w:rFonts w:ascii="Tahoma" w:hAnsi="Tahoma" w:cs="Tahoma"/>
          <w:b/>
          <w:bCs/>
          <w:sz w:val="24"/>
          <w:szCs w:val="24"/>
          <w:lang w:val="en-GB"/>
        </w:rPr>
        <w:t>We, the Heads of State and</w:t>
      </w:r>
      <w:r w:rsidR="00A757A9" w:rsidRPr="00E36293">
        <w:rPr>
          <w:rFonts w:ascii="Tahoma" w:hAnsi="Tahoma" w:cs="Tahoma"/>
          <w:b/>
          <w:bCs/>
          <w:sz w:val="24"/>
          <w:szCs w:val="24"/>
          <w:lang w:val="en-GB"/>
        </w:rPr>
        <w:t xml:space="preserve">/or </w:t>
      </w:r>
      <w:r w:rsidR="001B6199" w:rsidRPr="00E36293">
        <w:rPr>
          <w:rFonts w:ascii="Tahoma" w:hAnsi="Tahoma" w:cs="Tahoma"/>
          <w:b/>
          <w:bCs/>
          <w:sz w:val="24"/>
          <w:szCs w:val="24"/>
          <w:lang w:val="en-GB"/>
        </w:rPr>
        <w:t>Government</w:t>
      </w:r>
      <w:r w:rsidRPr="00E36293">
        <w:rPr>
          <w:rFonts w:ascii="Tahoma" w:hAnsi="Tahoma" w:cs="Tahoma"/>
          <w:b/>
          <w:bCs/>
          <w:sz w:val="24"/>
          <w:szCs w:val="24"/>
          <w:lang w:val="en-GB"/>
        </w:rPr>
        <w:t xml:space="preserve"> of the Member States of the Association of Caribbean States </w:t>
      </w:r>
      <w:r w:rsidR="00D7626C" w:rsidRPr="00E36293">
        <w:rPr>
          <w:rFonts w:ascii="Tahoma" w:hAnsi="Tahoma" w:cs="Tahoma"/>
          <w:b/>
          <w:bCs/>
          <w:sz w:val="24"/>
          <w:szCs w:val="24"/>
          <w:lang w:val="en-GB"/>
        </w:rPr>
        <w:t>(</w:t>
      </w:r>
      <w:r w:rsidRPr="00E36293">
        <w:rPr>
          <w:rFonts w:ascii="Tahoma" w:hAnsi="Tahoma" w:cs="Tahoma"/>
          <w:b/>
          <w:bCs/>
          <w:sz w:val="24"/>
          <w:szCs w:val="24"/>
          <w:lang w:val="en-GB"/>
        </w:rPr>
        <w:t>ACS</w:t>
      </w:r>
      <w:r w:rsidR="00900432" w:rsidRPr="00E36293">
        <w:rPr>
          <w:rFonts w:ascii="Tahoma" w:hAnsi="Tahoma" w:cs="Tahoma"/>
          <w:b/>
          <w:bCs/>
          <w:sz w:val="24"/>
          <w:szCs w:val="24"/>
          <w:lang w:val="en-GB"/>
        </w:rPr>
        <w:t>)</w:t>
      </w:r>
      <w:r w:rsidRPr="00E36293">
        <w:rPr>
          <w:rFonts w:ascii="Tahoma" w:hAnsi="Tahoma" w:cs="Tahoma"/>
          <w:b/>
          <w:bCs/>
          <w:sz w:val="24"/>
          <w:szCs w:val="24"/>
          <w:lang w:val="en-GB"/>
        </w:rPr>
        <w:t xml:space="preserve">, gathered at the </w:t>
      </w:r>
      <w:r w:rsidR="00E93129" w:rsidRPr="00E36293">
        <w:rPr>
          <w:rFonts w:ascii="Tahoma" w:hAnsi="Tahoma" w:cs="Tahoma"/>
          <w:b/>
          <w:bCs/>
          <w:sz w:val="24"/>
          <w:szCs w:val="24"/>
          <w:lang w:val="en-GB"/>
        </w:rPr>
        <w:t>IX</w:t>
      </w:r>
      <w:r w:rsidRPr="00E36293">
        <w:rPr>
          <w:rFonts w:ascii="Tahoma" w:hAnsi="Tahoma" w:cs="Tahoma"/>
          <w:b/>
          <w:bCs/>
          <w:sz w:val="24"/>
          <w:szCs w:val="24"/>
          <w:lang w:val="en-GB"/>
        </w:rPr>
        <w:t xml:space="preserve"> Summit of the ACS</w:t>
      </w:r>
      <w:r w:rsidR="00E93129" w:rsidRPr="00E36293">
        <w:rPr>
          <w:rFonts w:ascii="Tahoma" w:hAnsi="Tahoma" w:cs="Tahoma"/>
          <w:b/>
          <w:bCs/>
          <w:sz w:val="24"/>
          <w:szCs w:val="24"/>
          <w:lang w:val="en-GB"/>
        </w:rPr>
        <w:t>,</w:t>
      </w:r>
      <w:r w:rsidRPr="00E36293">
        <w:rPr>
          <w:rFonts w:ascii="Tahoma" w:hAnsi="Tahoma" w:cs="Tahoma"/>
          <w:b/>
          <w:bCs/>
          <w:sz w:val="24"/>
          <w:szCs w:val="24"/>
          <w:lang w:val="en-GB"/>
        </w:rPr>
        <w:t xml:space="preserve"> in the </w:t>
      </w:r>
      <w:r w:rsidR="006C603F" w:rsidRPr="00E36293">
        <w:rPr>
          <w:rFonts w:ascii="Tahoma" w:hAnsi="Tahoma" w:cs="Tahoma"/>
          <w:b/>
          <w:bCs/>
          <w:sz w:val="24"/>
          <w:szCs w:val="24"/>
          <w:lang w:val="en-GB"/>
        </w:rPr>
        <w:t>c</w:t>
      </w:r>
      <w:r w:rsidRPr="00E36293">
        <w:rPr>
          <w:rFonts w:ascii="Tahoma" w:hAnsi="Tahoma" w:cs="Tahoma"/>
          <w:b/>
          <w:bCs/>
          <w:sz w:val="24"/>
          <w:szCs w:val="24"/>
          <w:lang w:val="en-GB"/>
        </w:rPr>
        <w:t>ity of Antigua Guatemala, Guatemal</w:t>
      </w:r>
      <w:r w:rsidR="006C603F" w:rsidRPr="00E36293">
        <w:rPr>
          <w:rFonts w:ascii="Tahoma" w:hAnsi="Tahoma" w:cs="Tahoma"/>
          <w:b/>
          <w:bCs/>
          <w:sz w:val="24"/>
          <w:szCs w:val="24"/>
          <w:lang w:val="en-GB"/>
        </w:rPr>
        <w:t>a, on</w:t>
      </w:r>
      <w:r w:rsidRPr="00E36293">
        <w:rPr>
          <w:rFonts w:ascii="Tahoma" w:hAnsi="Tahoma" w:cs="Tahoma"/>
          <w:b/>
          <w:bCs/>
          <w:sz w:val="24"/>
          <w:szCs w:val="24"/>
          <w:lang w:val="en-GB"/>
        </w:rPr>
        <w:t xml:space="preserve"> May 12</w:t>
      </w:r>
      <w:r w:rsidR="00CB18DC" w:rsidRPr="00E36293">
        <w:rPr>
          <w:rFonts w:ascii="Tahoma" w:hAnsi="Tahoma" w:cs="Tahoma"/>
          <w:b/>
          <w:bCs/>
          <w:sz w:val="24"/>
          <w:szCs w:val="24"/>
          <w:vertAlign w:val="superscript"/>
          <w:lang w:val="en-GB"/>
        </w:rPr>
        <w:t>th</w:t>
      </w:r>
      <w:r w:rsidRPr="00E36293">
        <w:rPr>
          <w:rFonts w:ascii="Tahoma" w:hAnsi="Tahoma" w:cs="Tahoma"/>
          <w:b/>
          <w:bCs/>
          <w:sz w:val="24"/>
          <w:szCs w:val="24"/>
          <w:lang w:val="en-GB"/>
        </w:rPr>
        <w:t>, 2023</w:t>
      </w:r>
      <w:r w:rsidR="00CB18DC" w:rsidRPr="00E36293">
        <w:rPr>
          <w:rFonts w:ascii="Tahoma" w:hAnsi="Tahoma" w:cs="Tahoma"/>
          <w:b/>
          <w:bCs/>
          <w:sz w:val="24"/>
          <w:szCs w:val="24"/>
          <w:lang w:val="en-GB"/>
        </w:rPr>
        <w:t>:</w:t>
      </w:r>
    </w:p>
    <w:p w:rsidR="0020323F" w:rsidRPr="00D56B3B" w:rsidRDefault="0020323F" w:rsidP="00947CD8">
      <w:pPr>
        <w:pStyle w:val="ListParagraph"/>
        <w:numPr>
          <w:ilvl w:val="0"/>
          <w:numId w:val="1"/>
        </w:numPr>
        <w:jc w:val="both"/>
        <w:rPr>
          <w:rFonts w:ascii="Tahoma" w:hAnsi="Tahoma" w:cs="Tahoma"/>
          <w:sz w:val="25"/>
          <w:szCs w:val="25"/>
          <w:lang w:val="en-GB"/>
        </w:rPr>
      </w:pPr>
      <w:r w:rsidRPr="00510A47">
        <w:rPr>
          <w:rFonts w:ascii="Verdana" w:hAnsi="Verdana" w:cs="Tahoma"/>
          <w:b/>
          <w:bCs/>
          <w:i/>
          <w:iCs/>
          <w:sz w:val="25"/>
          <w:szCs w:val="25"/>
          <w:lang w:val="en-GB"/>
        </w:rPr>
        <w:t>Aware</w:t>
      </w:r>
      <w:r w:rsidRPr="00510A47">
        <w:rPr>
          <w:rFonts w:ascii="Verdana" w:hAnsi="Verdana" w:cs="Tahoma"/>
          <w:sz w:val="25"/>
          <w:szCs w:val="25"/>
          <w:lang w:val="en-GB"/>
        </w:rPr>
        <w:t xml:space="preserve"> </w:t>
      </w:r>
      <w:r w:rsidR="00947CD8" w:rsidRPr="00947CD8">
        <w:rPr>
          <w:rFonts w:ascii="Tahoma" w:hAnsi="Tahoma" w:cs="Tahoma"/>
          <w:sz w:val="25"/>
          <w:szCs w:val="25"/>
          <w:lang w:val="en-GB"/>
        </w:rPr>
        <w:t xml:space="preserve">of the exceptional time in which we find ourselves characterized by multidimensional challenges, among which </w:t>
      </w:r>
      <w:r w:rsidR="000E15ED">
        <w:rPr>
          <w:rFonts w:ascii="Tahoma" w:hAnsi="Tahoma" w:cs="Tahoma"/>
          <w:sz w:val="25"/>
          <w:szCs w:val="25"/>
          <w:lang w:val="en-GB"/>
        </w:rPr>
        <w:t>c</w:t>
      </w:r>
      <w:r w:rsidR="00947CD8" w:rsidRPr="00947CD8">
        <w:rPr>
          <w:rFonts w:ascii="Tahoma" w:hAnsi="Tahoma" w:cs="Tahoma"/>
          <w:sz w:val="25"/>
          <w:szCs w:val="25"/>
          <w:lang w:val="en-GB"/>
        </w:rPr>
        <w:t xml:space="preserve">limate </w:t>
      </w:r>
      <w:r w:rsidR="000E15ED">
        <w:rPr>
          <w:rFonts w:ascii="Tahoma" w:hAnsi="Tahoma" w:cs="Tahoma"/>
          <w:sz w:val="25"/>
          <w:szCs w:val="25"/>
          <w:lang w:val="en-GB"/>
        </w:rPr>
        <w:t>c</w:t>
      </w:r>
      <w:r w:rsidR="00947CD8" w:rsidRPr="00947CD8">
        <w:rPr>
          <w:rFonts w:ascii="Tahoma" w:hAnsi="Tahoma" w:cs="Tahoma"/>
          <w:sz w:val="25"/>
          <w:szCs w:val="25"/>
          <w:lang w:val="en-GB"/>
        </w:rPr>
        <w:t xml:space="preserve">hange and Post-COVID-19 </w:t>
      </w:r>
      <w:r w:rsidR="000E15ED">
        <w:rPr>
          <w:rFonts w:ascii="Tahoma" w:hAnsi="Tahoma" w:cs="Tahoma"/>
          <w:sz w:val="25"/>
          <w:szCs w:val="25"/>
          <w:lang w:val="en-GB"/>
        </w:rPr>
        <w:t>s</w:t>
      </w:r>
      <w:r w:rsidR="00947CD8" w:rsidRPr="00947CD8">
        <w:rPr>
          <w:rFonts w:ascii="Tahoma" w:hAnsi="Tahoma" w:cs="Tahoma"/>
          <w:sz w:val="25"/>
          <w:szCs w:val="25"/>
          <w:lang w:val="en-GB"/>
        </w:rPr>
        <w:t>o</w:t>
      </w:r>
      <w:r w:rsidR="00947CD8">
        <w:rPr>
          <w:rFonts w:ascii="Tahoma" w:hAnsi="Tahoma" w:cs="Tahoma"/>
          <w:sz w:val="25"/>
          <w:szCs w:val="25"/>
          <w:lang w:val="en-GB"/>
        </w:rPr>
        <w:t>cio-</w:t>
      </w:r>
      <w:r w:rsidR="000E15ED">
        <w:rPr>
          <w:rFonts w:ascii="Tahoma" w:hAnsi="Tahoma" w:cs="Tahoma"/>
          <w:sz w:val="25"/>
          <w:szCs w:val="25"/>
          <w:lang w:val="en-GB"/>
        </w:rPr>
        <w:t>e</w:t>
      </w:r>
      <w:r w:rsidR="00947CD8">
        <w:rPr>
          <w:rFonts w:ascii="Tahoma" w:hAnsi="Tahoma" w:cs="Tahoma"/>
          <w:sz w:val="25"/>
          <w:szCs w:val="25"/>
          <w:lang w:val="en-GB"/>
        </w:rPr>
        <w:t>conomic recovery stand out</w:t>
      </w:r>
      <w:r w:rsidRPr="00D56B3B">
        <w:rPr>
          <w:rFonts w:ascii="Tahoma" w:hAnsi="Tahoma" w:cs="Tahoma"/>
          <w:sz w:val="25"/>
          <w:szCs w:val="25"/>
          <w:lang w:val="en-GB"/>
        </w:rPr>
        <w:t>;</w:t>
      </w:r>
      <w:r w:rsidR="003B5700">
        <w:rPr>
          <w:rFonts w:ascii="Tahoma" w:hAnsi="Tahoma" w:cs="Tahoma"/>
          <w:sz w:val="25"/>
          <w:szCs w:val="25"/>
          <w:lang w:val="en-GB"/>
        </w:rPr>
        <w:t xml:space="preserve"> </w:t>
      </w:r>
    </w:p>
    <w:p w:rsidR="00A95D0B" w:rsidRPr="00D56B3B" w:rsidRDefault="00A95D0B" w:rsidP="00A95D0B">
      <w:pPr>
        <w:pStyle w:val="ListParagraph"/>
        <w:jc w:val="both"/>
        <w:rPr>
          <w:rFonts w:ascii="Tahoma" w:hAnsi="Tahoma" w:cs="Tahoma"/>
          <w:sz w:val="25"/>
          <w:szCs w:val="25"/>
          <w:lang w:val="en-GB"/>
        </w:rPr>
      </w:pPr>
    </w:p>
    <w:p w:rsidR="0020323F" w:rsidRPr="00D56B3B" w:rsidRDefault="000E15ED" w:rsidP="00AE4E91">
      <w:pPr>
        <w:pStyle w:val="ListParagraph"/>
        <w:numPr>
          <w:ilvl w:val="0"/>
          <w:numId w:val="1"/>
        </w:numPr>
        <w:jc w:val="both"/>
        <w:rPr>
          <w:rFonts w:ascii="Tahoma" w:hAnsi="Tahoma" w:cs="Tahoma"/>
          <w:sz w:val="25"/>
          <w:szCs w:val="25"/>
          <w:lang w:val="en-GB"/>
        </w:rPr>
      </w:pPr>
      <w:r w:rsidRPr="00517161">
        <w:rPr>
          <w:rFonts w:ascii="Tahoma" w:hAnsi="Tahoma" w:cs="Tahoma"/>
          <w:b/>
          <w:i/>
          <w:sz w:val="25"/>
          <w:szCs w:val="25"/>
          <w:lang w:val="en-GB"/>
        </w:rPr>
        <w:t>Convince</w:t>
      </w:r>
      <w:r w:rsidR="00517161" w:rsidRPr="00517161">
        <w:rPr>
          <w:rFonts w:ascii="Tahoma" w:hAnsi="Tahoma" w:cs="Tahoma"/>
          <w:b/>
          <w:i/>
          <w:sz w:val="25"/>
          <w:szCs w:val="25"/>
          <w:lang w:val="en-GB"/>
        </w:rPr>
        <w:t>d</w:t>
      </w:r>
      <w:r>
        <w:rPr>
          <w:rFonts w:ascii="Tahoma" w:hAnsi="Tahoma" w:cs="Tahoma"/>
          <w:sz w:val="25"/>
          <w:szCs w:val="25"/>
          <w:lang w:val="en-GB"/>
        </w:rPr>
        <w:t xml:space="preserve"> </w:t>
      </w:r>
      <w:r w:rsidR="0020323F" w:rsidRPr="00D56B3B">
        <w:rPr>
          <w:rFonts w:ascii="Tahoma" w:hAnsi="Tahoma" w:cs="Tahoma"/>
          <w:sz w:val="25"/>
          <w:szCs w:val="25"/>
          <w:lang w:val="en-GB"/>
        </w:rPr>
        <w:t>that the establishment of multi</w:t>
      </w:r>
      <w:r w:rsidR="0040591B" w:rsidRPr="00D56B3B">
        <w:rPr>
          <w:rFonts w:ascii="Tahoma" w:hAnsi="Tahoma" w:cs="Tahoma"/>
          <w:sz w:val="25"/>
          <w:szCs w:val="25"/>
          <w:lang w:val="en-GB"/>
        </w:rPr>
        <w:t xml:space="preserve">-actor </w:t>
      </w:r>
      <w:r w:rsidR="0020323F" w:rsidRPr="00D56B3B">
        <w:rPr>
          <w:rFonts w:ascii="Tahoma" w:hAnsi="Tahoma" w:cs="Tahoma"/>
          <w:sz w:val="25"/>
          <w:szCs w:val="25"/>
          <w:lang w:val="en-GB"/>
        </w:rPr>
        <w:t xml:space="preserve">partnerships such as </w:t>
      </w:r>
      <w:r w:rsidR="00681767">
        <w:rPr>
          <w:rFonts w:ascii="Tahoma" w:hAnsi="Tahoma" w:cs="Tahoma"/>
          <w:sz w:val="25"/>
          <w:szCs w:val="25"/>
          <w:lang w:val="en-GB"/>
        </w:rPr>
        <w:t>the one promoted through South-</w:t>
      </w:r>
      <w:r w:rsidR="0020323F" w:rsidRPr="00D56B3B">
        <w:rPr>
          <w:rFonts w:ascii="Tahoma" w:hAnsi="Tahoma" w:cs="Tahoma"/>
          <w:sz w:val="25"/>
          <w:szCs w:val="25"/>
          <w:lang w:val="en-GB"/>
        </w:rPr>
        <w:t xml:space="preserve">South and </w:t>
      </w:r>
      <w:r w:rsidR="00E67EE5" w:rsidRPr="00D56B3B">
        <w:rPr>
          <w:rFonts w:ascii="Tahoma" w:hAnsi="Tahoma" w:cs="Tahoma"/>
          <w:sz w:val="25"/>
          <w:szCs w:val="25"/>
          <w:lang w:val="en-GB"/>
        </w:rPr>
        <w:t>T</w:t>
      </w:r>
      <w:r w:rsidR="0020323F" w:rsidRPr="00D56B3B">
        <w:rPr>
          <w:rFonts w:ascii="Tahoma" w:hAnsi="Tahoma" w:cs="Tahoma"/>
          <w:sz w:val="25"/>
          <w:szCs w:val="25"/>
          <w:lang w:val="en-GB"/>
        </w:rPr>
        <w:t>riangular cooperation</w:t>
      </w:r>
      <w:r w:rsidR="00E67EE5" w:rsidRPr="00D56B3B">
        <w:rPr>
          <w:rFonts w:ascii="Tahoma" w:hAnsi="Tahoma" w:cs="Tahoma"/>
          <w:sz w:val="25"/>
          <w:szCs w:val="25"/>
          <w:lang w:val="en-GB"/>
        </w:rPr>
        <w:t>,</w:t>
      </w:r>
      <w:r w:rsidR="0020323F" w:rsidRPr="00D56B3B">
        <w:rPr>
          <w:rFonts w:ascii="Tahoma" w:hAnsi="Tahoma" w:cs="Tahoma"/>
          <w:sz w:val="25"/>
          <w:szCs w:val="25"/>
          <w:lang w:val="en-GB"/>
        </w:rPr>
        <w:t xml:space="preserve"> play a fundamental role in the development of</w:t>
      </w:r>
      <w:r w:rsidR="005B702F" w:rsidRPr="00D56B3B">
        <w:rPr>
          <w:rFonts w:ascii="Tahoma" w:hAnsi="Tahoma" w:cs="Tahoma"/>
          <w:sz w:val="25"/>
          <w:szCs w:val="25"/>
          <w:lang w:val="en-GB"/>
        </w:rPr>
        <w:t xml:space="preserve"> </w:t>
      </w:r>
      <w:r w:rsidR="0020323F" w:rsidRPr="00D56B3B">
        <w:rPr>
          <w:rFonts w:ascii="Tahoma" w:hAnsi="Tahoma" w:cs="Tahoma"/>
          <w:sz w:val="25"/>
          <w:szCs w:val="25"/>
          <w:lang w:val="en-GB"/>
        </w:rPr>
        <w:t>ACS Member States</w:t>
      </w:r>
      <w:r w:rsidR="00E67EE5" w:rsidRPr="00D56B3B">
        <w:rPr>
          <w:rFonts w:ascii="Tahoma" w:hAnsi="Tahoma" w:cs="Tahoma"/>
          <w:sz w:val="25"/>
          <w:szCs w:val="25"/>
          <w:lang w:val="en-GB"/>
        </w:rPr>
        <w:t>,</w:t>
      </w:r>
      <w:r w:rsidR="005B702F" w:rsidRPr="00D56B3B">
        <w:rPr>
          <w:rFonts w:ascii="Tahoma" w:hAnsi="Tahoma" w:cs="Tahoma"/>
          <w:sz w:val="25"/>
          <w:szCs w:val="25"/>
          <w:lang w:val="en-GB"/>
        </w:rPr>
        <w:t xml:space="preserve"> </w:t>
      </w:r>
      <w:r w:rsidR="00E67EE5" w:rsidRPr="00D56B3B">
        <w:rPr>
          <w:rFonts w:ascii="Tahoma" w:hAnsi="Tahoma" w:cs="Tahoma"/>
          <w:sz w:val="25"/>
          <w:szCs w:val="25"/>
          <w:lang w:val="en-GB"/>
        </w:rPr>
        <w:t>f</w:t>
      </w:r>
      <w:r w:rsidR="0084345F">
        <w:rPr>
          <w:rFonts w:ascii="Tahoma" w:hAnsi="Tahoma" w:cs="Tahoma"/>
          <w:sz w:val="25"/>
          <w:szCs w:val="25"/>
          <w:lang w:val="en-GB"/>
        </w:rPr>
        <w:t>ostering and</w:t>
      </w:r>
      <w:r w:rsidR="0020323F" w:rsidRPr="00D56B3B">
        <w:rPr>
          <w:rFonts w:ascii="Tahoma" w:hAnsi="Tahoma" w:cs="Tahoma"/>
          <w:sz w:val="25"/>
          <w:szCs w:val="25"/>
          <w:lang w:val="en-GB"/>
        </w:rPr>
        <w:t xml:space="preserve"> promoting </w:t>
      </w:r>
      <w:r w:rsidR="00AE4E91" w:rsidRPr="009E7B2A">
        <w:rPr>
          <w:rFonts w:ascii="Tahoma" w:hAnsi="Tahoma" w:cs="Tahoma"/>
          <w:sz w:val="25"/>
          <w:szCs w:val="25"/>
          <w:lang w:val="en-GB"/>
        </w:rPr>
        <w:t>actions, projects and cooperation programs of high added value that contribute to sustainable development and the well-being of our populations while</w:t>
      </w:r>
      <w:r w:rsidR="0020323F" w:rsidRPr="009E7B2A">
        <w:rPr>
          <w:rFonts w:ascii="Tahoma" w:hAnsi="Tahoma" w:cs="Tahoma"/>
          <w:sz w:val="25"/>
          <w:szCs w:val="25"/>
          <w:lang w:val="en-GB"/>
        </w:rPr>
        <w:t xml:space="preserve"> strengthening</w:t>
      </w:r>
      <w:r w:rsidR="00AE4E91" w:rsidRPr="009E7B2A">
        <w:rPr>
          <w:rFonts w:ascii="Tahoma" w:hAnsi="Tahoma" w:cs="Tahoma"/>
          <w:sz w:val="25"/>
          <w:szCs w:val="25"/>
          <w:lang w:val="en-GB"/>
        </w:rPr>
        <w:t xml:space="preserve"> </w:t>
      </w:r>
      <w:r w:rsidR="007577FA" w:rsidRPr="009E7B2A">
        <w:rPr>
          <w:rFonts w:ascii="Tahoma" w:hAnsi="Tahoma" w:cs="Tahoma"/>
          <w:sz w:val="25"/>
          <w:szCs w:val="25"/>
          <w:lang w:val="en-GB"/>
        </w:rPr>
        <w:t xml:space="preserve">ties of </w:t>
      </w:r>
      <w:r w:rsidR="00AE4E91" w:rsidRPr="009E7B2A">
        <w:rPr>
          <w:rFonts w:ascii="Tahoma" w:hAnsi="Tahoma" w:cs="Tahoma"/>
          <w:sz w:val="25"/>
          <w:szCs w:val="25"/>
          <w:lang w:val="en-GB"/>
        </w:rPr>
        <w:t>collaboration and articulation</w:t>
      </w:r>
      <w:r w:rsidR="0020323F" w:rsidRPr="009E7B2A">
        <w:rPr>
          <w:rFonts w:ascii="Tahoma" w:hAnsi="Tahoma" w:cs="Tahoma"/>
          <w:sz w:val="25"/>
          <w:szCs w:val="25"/>
          <w:lang w:val="en-GB"/>
        </w:rPr>
        <w:t xml:space="preserve"> </w:t>
      </w:r>
      <w:r w:rsidR="00E3180F" w:rsidRPr="00D56B3B">
        <w:rPr>
          <w:rFonts w:ascii="Tahoma" w:hAnsi="Tahoma" w:cs="Tahoma"/>
          <w:sz w:val="25"/>
          <w:szCs w:val="25"/>
          <w:lang w:val="en-GB"/>
        </w:rPr>
        <w:t>between</w:t>
      </w:r>
      <w:r w:rsidR="0020323F" w:rsidRPr="00D56B3B">
        <w:rPr>
          <w:rFonts w:ascii="Tahoma" w:hAnsi="Tahoma" w:cs="Tahoma"/>
          <w:sz w:val="25"/>
          <w:szCs w:val="25"/>
          <w:lang w:val="en-GB"/>
        </w:rPr>
        <w:t xml:space="preserve"> development partners</w:t>
      </w:r>
      <w:r w:rsidR="00EC3815" w:rsidRPr="00D56B3B">
        <w:rPr>
          <w:rFonts w:ascii="Tahoma" w:hAnsi="Tahoma" w:cs="Tahoma"/>
          <w:sz w:val="25"/>
          <w:szCs w:val="25"/>
          <w:lang w:val="en-GB"/>
        </w:rPr>
        <w:t>,</w:t>
      </w:r>
      <w:r w:rsidR="0020323F" w:rsidRPr="00D56B3B">
        <w:rPr>
          <w:rFonts w:ascii="Tahoma" w:hAnsi="Tahoma" w:cs="Tahoma"/>
          <w:sz w:val="25"/>
          <w:szCs w:val="25"/>
          <w:lang w:val="en-GB"/>
        </w:rPr>
        <w:t xml:space="preserve"> </w:t>
      </w:r>
      <w:r w:rsidR="00EC3815" w:rsidRPr="00D56B3B">
        <w:rPr>
          <w:rFonts w:ascii="Tahoma" w:hAnsi="Tahoma" w:cs="Tahoma"/>
          <w:sz w:val="25"/>
          <w:szCs w:val="25"/>
          <w:lang w:val="en-GB"/>
        </w:rPr>
        <w:t xml:space="preserve">whose </w:t>
      </w:r>
      <w:r w:rsidR="0020323F" w:rsidRPr="00D56B3B">
        <w:rPr>
          <w:rFonts w:ascii="Tahoma" w:hAnsi="Tahoma" w:cs="Tahoma"/>
          <w:sz w:val="25"/>
          <w:szCs w:val="25"/>
          <w:lang w:val="en-GB"/>
        </w:rPr>
        <w:t>characteristics</w:t>
      </w:r>
      <w:r w:rsidR="00EC3815" w:rsidRPr="00D56B3B">
        <w:rPr>
          <w:rFonts w:ascii="Tahoma" w:hAnsi="Tahoma" w:cs="Tahoma"/>
          <w:sz w:val="25"/>
          <w:szCs w:val="25"/>
          <w:lang w:val="en-GB"/>
        </w:rPr>
        <w:t>,</w:t>
      </w:r>
      <w:r w:rsidR="0020323F" w:rsidRPr="00D56B3B">
        <w:rPr>
          <w:rFonts w:ascii="Tahoma" w:hAnsi="Tahoma" w:cs="Tahoma"/>
          <w:sz w:val="25"/>
          <w:szCs w:val="25"/>
          <w:lang w:val="en-GB"/>
        </w:rPr>
        <w:t xml:space="preserve"> challenges and areas of opportunity are similar</w:t>
      </w:r>
      <w:r w:rsidR="00FD3DA6" w:rsidRPr="00D56B3B">
        <w:rPr>
          <w:rFonts w:ascii="Tahoma" w:hAnsi="Tahoma" w:cs="Tahoma"/>
          <w:sz w:val="25"/>
          <w:szCs w:val="25"/>
          <w:lang w:val="en-GB"/>
        </w:rPr>
        <w:t>;</w:t>
      </w:r>
      <w:r>
        <w:rPr>
          <w:rFonts w:ascii="Tahoma" w:hAnsi="Tahoma" w:cs="Tahoma"/>
          <w:sz w:val="25"/>
          <w:szCs w:val="25"/>
          <w:lang w:val="en-GB"/>
        </w:rPr>
        <w:t xml:space="preserve"> </w:t>
      </w:r>
    </w:p>
    <w:p w:rsidR="00C4523B" w:rsidRPr="00D56B3B" w:rsidRDefault="00C4523B" w:rsidP="00C4523B">
      <w:pPr>
        <w:pStyle w:val="ListParagraph"/>
        <w:jc w:val="both"/>
        <w:rPr>
          <w:rFonts w:ascii="Tahoma" w:hAnsi="Tahoma" w:cs="Tahoma"/>
          <w:sz w:val="25"/>
          <w:szCs w:val="25"/>
          <w:lang w:val="en-GB"/>
        </w:rPr>
      </w:pPr>
    </w:p>
    <w:p w:rsidR="003B5700" w:rsidRPr="00947CD8" w:rsidRDefault="008E071E" w:rsidP="00947CD8">
      <w:pPr>
        <w:pStyle w:val="ListParagraph"/>
        <w:numPr>
          <w:ilvl w:val="0"/>
          <w:numId w:val="1"/>
        </w:numPr>
        <w:jc w:val="both"/>
        <w:rPr>
          <w:rFonts w:ascii="Tahoma" w:hAnsi="Tahoma" w:cs="Tahoma"/>
          <w:sz w:val="25"/>
          <w:szCs w:val="25"/>
          <w:lang w:val="en-GB"/>
        </w:rPr>
      </w:pPr>
      <w:r w:rsidRPr="00947CD8">
        <w:rPr>
          <w:rFonts w:ascii="Verdana" w:hAnsi="Verdana" w:cs="Tahoma"/>
          <w:b/>
          <w:bCs/>
          <w:i/>
          <w:iCs/>
          <w:sz w:val="25"/>
          <w:szCs w:val="25"/>
          <w:lang w:val="en-GB"/>
        </w:rPr>
        <w:t>A</w:t>
      </w:r>
      <w:r w:rsidR="0020323F" w:rsidRPr="00947CD8">
        <w:rPr>
          <w:rFonts w:ascii="Verdana" w:hAnsi="Verdana" w:cs="Tahoma"/>
          <w:b/>
          <w:bCs/>
          <w:i/>
          <w:iCs/>
          <w:sz w:val="25"/>
          <w:szCs w:val="25"/>
          <w:lang w:val="en-GB"/>
        </w:rPr>
        <w:t>ware</w:t>
      </w:r>
      <w:r w:rsidR="00510A47" w:rsidRPr="00947CD8">
        <w:rPr>
          <w:rFonts w:ascii="Tahoma" w:hAnsi="Tahoma" w:cs="Tahoma"/>
          <w:b/>
          <w:bCs/>
          <w:i/>
          <w:iCs/>
          <w:sz w:val="25"/>
          <w:szCs w:val="25"/>
          <w:lang w:val="en-GB"/>
        </w:rPr>
        <w:t xml:space="preserve"> </w:t>
      </w:r>
      <w:r w:rsidR="00947CD8" w:rsidRPr="00947CD8">
        <w:rPr>
          <w:rFonts w:ascii="Tahoma" w:hAnsi="Tahoma" w:cs="Tahoma"/>
          <w:sz w:val="25"/>
          <w:szCs w:val="25"/>
          <w:lang w:val="en-GB"/>
        </w:rPr>
        <w:t>that the revitalization process of the ACS laid the foundations to boost cooperation among Members and development partners of the Greater Caribbean region to forge the "New Normality" based on cohesion and socio-cul</w:t>
      </w:r>
      <w:r w:rsidR="00E24DB4">
        <w:rPr>
          <w:rFonts w:ascii="Tahoma" w:hAnsi="Tahoma" w:cs="Tahoma"/>
          <w:sz w:val="25"/>
          <w:szCs w:val="25"/>
          <w:lang w:val="en-GB"/>
        </w:rPr>
        <w:t>tural, economic, technological/</w:t>
      </w:r>
      <w:r w:rsidR="00947CD8" w:rsidRPr="00947CD8">
        <w:rPr>
          <w:rFonts w:ascii="Tahoma" w:hAnsi="Tahoma" w:cs="Tahoma"/>
          <w:sz w:val="25"/>
          <w:szCs w:val="25"/>
          <w:lang w:val="en-GB"/>
        </w:rPr>
        <w:t>digital</w:t>
      </w:r>
      <w:r w:rsidR="00947CD8">
        <w:rPr>
          <w:rFonts w:ascii="Tahoma" w:hAnsi="Tahoma" w:cs="Tahoma"/>
          <w:sz w:val="25"/>
          <w:szCs w:val="25"/>
          <w:lang w:val="en-GB"/>
        </w:rPr>
        <w:t xml:space="preserve"> and environmental among others;</w:t>
      </w:r>
    </w:p>
    <w:p w:rsidR="003B5700" w:rsidRPr="00A058D2" w:rsidRDefault="003B5700" w:rsidP="00A058D2">
      <w:pPr>
        <w:pStyle w:val="ListParagraph"/>
        <w:jc w:val="both"/>
        <w:rPr>
          <w:rFonts w:ascii="Tahoma" w:hAnsi="Tahoma" w:cs="Tahoma"/>
          <w:sz w:val="25"/>
          <w:szCs w:val="25"/>
          <w:lang w:val="en-GB"/>
        </w:rPr>
      </w:pPr>
    </w:p>
    <w:p w:rsidR="00A95D0B" w:rsidRDefault="00EF77E8" w:rsidP="00252C13">
      <w:pPr>
        <w:pStyle w:val="ListParagraph"/>
        <w:numPr>
          <w:ilvl w:val="0"/>
          <w:numId w:val="1"/>
        </w:numPr>
        <w:jc w:val="both"/>
        <w:rPr>
          <w:rFonts w:ascii="Tahoma" w:hAnsi="Tahoma" w:cs="Tahoma"/>
          <w:sz w:val="25"/>
          <w:szCs w:val="25"/>
          <w:lang w:val="en-GB"/>
        </w:rPr>
      </w:pPr>
      <w:r w:rsidRPr="00510A47">
        <w:rPr>
          <w:rFonts w:ascii="Verdana" w:hAnsi="Verdana" w:cs="Tahoma"/>
          <w:b/>
          <w:bCs/>
          <w:i/>
          <w:iCs/>
          <w:sz w:val="25"/>
          <w:szCs w:val="25"/>
          <w:lang w:val="en-GB"/>
        </w:rPr>
        <w:t>R</w:t>
      </w:r>
      <w:r w:rsidR="0020323F" w:rsidRPr="00510A47">
        <w:rPr>
          <w:rFonts w:ascii="Verdana" w:hAnsi="Verdana" w:cs="Tahoma"/>
          <w:b/>
          <w:bCs/>
          <w:i/>
          <w:iCs/>
          <w:sz w:val="25"/>
          <w:szCs w:val="25"/>
          <w:lang w:val="en-GB"/>
        </w:rPr>
        <w:t>esolve</w:t>
      </w:r>
      <w:r w:rsidR="00517161">
        <w:rPr>
          <w:rFonts w:ascii="Verdana" w:hAnsi="Verdana" w:cs="Tahoma"/>
          <w:b/>
          <w:bCs/>
          <w:i/>
          <w:iCs/>
          <w:sz w:val="25"/>
          <w:szCs w:val="25"/>
          <w:lang w:val="en-GB"/>
        </w:rPr>
        <w:t>d</w:t>
      </w:r>
      <w:r w:rsidR="0020323F" w:rsidRPr="00510A47">
        <w:rPr>
          <w:rFonts w:ascii="Verdana" w:hAnsi="Verdana" w:cs="Tahoma"/>
          <w:sz w:val="25"/>
          <w:szCs w:val="25"/>
          <w:lang w:val="en-GB"/>
        </w:rPr>
        <w:t xml:space="preserve"> </w:t>
      </w:r>
      <w:r w:rsidR="0020323F" w:rsidRPr="00D56B3B">
        <w:rPr>
          <w:rFonts w:ascii="Tahoma" w:hAnsi="Tahoma" w:cs="Tahoma"/>
          <w:sz w:val="25"/>
          <w:szCs w:val="25"/>
          <w:lang w:val="en-GB"/>
        </w:rPr>
        <w:t xml:space="preserve">to promote and effectively implement the </w:t>
      </w:r>
      <w:r w:rsidRPr="00D56B3B">
        <w:rPr>
          <w:rFonts w:ascii="Tahoma" w:hAnsi="Tahoma" w:cs="Tahoma"/>
          <w:sz w:val="25"/>
          <w:szCs w:val="25"/>
          <w:lang w:val="en-GB"/>
        </w:rPr>
        <w:t>A</w:t>
      </w:r>
      <w:r w:rsidR="0020323F" w:rsidRPr="00D56B3B">
        <w:rPr>
          <w:rFonts w:ascii="Tahoma" w:hAnsi="Tahoma" w:cs="Tahoma"/>
          <w:sz w:val="25"/>
          <w:szCs w:val="25"/>
          <w:lang w:val="en-GB"/>
        </w:rPr>
        <w:t xml:space="preserve">CS </w:t>
      </w:r>
      <w:r w:rsidRPr="00D56B3B">
        <w:rPr>
          <w:rFonts w:ascii="Tahoma" w:hAnsi="Tahoma" w:cs="Tahoma"/>
          <w:sz w:val="25"/>
          <w:szCs w:val="25"/>
          <w:lang w:val="en-GB"/>
        </w:rPr>
        <w:t>P</w:t>
      </w:r>
      <w:r w:rsidR="0020323F" w:rsidRPr="00D56B3B">
        <w:rPr>
          <w:rFonts w:ascii="Tahoma" w:hAnsi="Tahoma" w:cs="Tahoma"/>
          <w:sz w:val="25"/>
          <w:szCs w:val="25"/>
          <w:lang w:val="en-GB"/>
        </w:rPr>
        <w:t xml:space="preserve">lan of </w:t>
      </w:r>
      <w:r w:rsidRPr="00D56B3B">
        <w:rPr>
          <w:rFonts w:ascii="Tahoma" w:hAnsi="Tahoma" w:cs="Tahoma"/>
          <w:sz w:val="25"/>
          <w:szCs w:val="25"/>
          <w:lang w:val="en-GB"/>
        </w:rPr>
        <w:t>A</w:t>
      </w:r>
      <w:r w:rsidR="0020323F" w:rsidRPr="00D56B3B">
        <w:rPr>
          <w:rFonts w:ascii="Tahoma" w:hAnsi="Tahoma" w:cs="Tahoma"/>
          <w:sz w:val="25"/>
          <w:szCs w:val="25"/>
          <w:lang w:val="en-GB"/>
        </w:rPr>
        <w:t>ction 2022</w:t>
      </w:r>
      <w:r w:rsidRPr="00D56B3B">
        <w:rPr>
          <w:rFonts w:ascii="Tahoma" w:hAnsi="Tahoma" w:cs="Tahoma"/>
          <w:sz w:val="25"/>
          <w:szCs w:val="25"/>
          <w:lang w:val="en-GB"/>
        </w:rPr>
        <w:t>-</w:t>
      </w:r>
      <w:r w:rsidR="0020323F" w:rsidRPr="00D56B3B">
        <w:rPr>
          <w:rFonts w:ascii="Tahoma" w:hAnsi="Tahoma" w:cs="Tahoma"/>
          <w:sz w:val="25"/>
          <w:szCs w:val="25"/>
          <w:lang w:val="en-GB"/>
        </w:rPr>
        <w:t>2028 as a flagship product of the revitalisation process to achieve greater resilience to threats and greater preparedness to take advantage of opportunities</w:t>
      </w:r>
      <w:r w:rsidR="000E3DF6" w:rsidRPr="00D56B3B">
        <w:rPr>
          <w:rFonts w:ascii="Tahoma" w:hAnsi="Tahoma" w:cs="Tahoma"/>
          <w:sz w:val="25"/>
          <w:szCs w:val="25"/>
          <w:lang w:val="en-GB"/>
        </w:rPr>
        <w:t>,</w:t>
      </w:r>
      <w:r w:rsidR="0020323F" w:rsidRPr="00D56B3B">
        <w:rPr>
          <w:rFonts w:ascii="Tahoma" w:hAnsi="Tahoma" w:cs="Tahoma"/>
          <w:sz w:val="25"/>
          <w:szCs w:val="25"/>
          <w:lang w:val="en-GB"/>
        </w:rPr>
        <w:t xml:space="preserve"> through the active engagement of our countries and the </w:t>
      </w:r>
      <w:r w:rsidR="00730DDF" w:rsidRPr="00D56B3B">
        <w:rPr>
          <w:rFonts w:ascii="Tahoma" w:hAnsi="Tahoma" w:cs="Tahoma"/>
          <w:sz w:val="25"/>
          <w:szCs w:val="25"/>
          <w:lang w:val="en-GB"/>
        </w:rPr>
        <w:t>achievement</w:t>
      </w:r>
      <w:r w:rsidR="00F4107A" w:rsidRPr="00D56B3B">
        <w:rPr>
          <w:rFonts w:ascii="Tahoma" w:hAnsi="Tahoma" w:cs="Tahoma"/>
          <w:sz w:val="25"/>
          <w:szCs w:val="25"/>
          <w:lang w:val="en-GB"/>
        </w:rPr>
        <w:t xml:space="preserve"> </w:t>
      </w:r>
      <w:r w:rsidR="0020323F" w:rsidRPr="00D56B3B">
        <w:rPr>
          <w:rFonts w:ascii="Tahoma" w:hAnsi="Tahoma" w:cs="Tahoma"/>
          <w:sz w:val="25"/>
          <w:szCs w:val="25"/>
          <w:lang w:val="en-GB"/>
        </w:rPr>
        <w:t xml:space="preserve">of results; </w:t>
      </w:r>
    </w:p>
    <w:p w:rsidR="009E7B2A" w:rsidRPr="00252C13" w:rsidRDefault="009E7B2A" w:rsidP="009E7B2A">
      <w:pPr>
        <w:pStyle w:val="ListParagraph"/>
        <w:jc w:val="both"/>
        <w:rPr>
          <w:rFonts w:ascii="Tahoma" w:hAnsi="Tahoma" w:cs="Tahoma"/>
          <w:sz w:val="25"/>
          <w:szCs w:val="25"/>
          <w:lang w:val="en-GB"/>
        </w:rPr>
      </w:pPr>
    </w:p>
    <w:p w:rsidR="0020323F" w:rsidRPr="00D56B3B" w:rsidRDefault="00036E55" w:rsidP="004F5F7C">
      <w:pPr>
        <w:pStyle w:val="ListParagraph"/>
        <w:numPr>
          <w:ilvl w:val="0"/>
          <w:numId w:val="1"/>
        </w:numPr>
        <w:jc w:val="both"/>
        <w:rPr>
          <w:rFonts w:ascii="Tahoma" w:hAnsi="Tahoma" w:cs="Tahoma"/>
          <w:sz w:val="25"/>
          <w:szCs w:val="25"/>
          <w:lang w:val="en-GB"/>
        </w:rPr>
      </w:pPr>
      <w:r>
        <w:rPr>
          <w:rFonts w:ascii="Verdana" w:hAnsi="Verdana" w:cs="Tahoma"/>
          <w:b/>
          <w:bCs/>
          <w:i/>
          <w:iCs/>
          <w:sz w:val="25"/>
          <w:szCs w:val="25"/>
          <w:lang w:val="en-GB"/>
        </w:rPr>
        <w:t>Resolve</w:t>
      </w:r>
      <w:r w:rsidR="00517161">
        <w:rPr>
          <w:rFonts w:ascii="Verdana" w:hAnsi="Verdana" w:cs="Tahoma"/>
          <w:b/>
          <w:bCs/>
          <w:i/>
          <w:iCs/>
          <w:sz w:val="25"/>
          <w:szCs w:val="25"/>
          <w:lang w:val="en-GB"/>
        </w:rPr>
        <w:t>d</w:t>
      </w:r>
      <w:r>
        <w:rPr>
          <w:rFonts w:ascii="Verdana" w:hAnsi="Verdana" w:cs="Tahoma"/>
          <w:b/>
          <w:bCs/>
          <w:i/>
          <w:iCs/>
          <w:sz w:val="25"/>
          <w:szCs w:val="25"/>
          <w:lang w:val="en-GB"/>
        </w:rPr>
        <w:t xml:space="preserve"> to r</w:t>
      </w:r>
      <w:r w:rsidR="00217B1F" w:rsidRPr="00510A47">
        <w:rPr>
          <w:rFonts w:ascii="Verdana" w:hAnsi="Verdana" w:cs="Tahoma"/>
          <w:b/>
          <w:bCs/>
          <w:i/>
          <w:iCs/>
          <w:sz w:val="25"/>
          <w:szCs w:val="25"/>
          <w:lang w:val="en-GB"/>
        </w:rPr>
        <w:t>ea</w:t>
      </w:r>
      <w:r w:rsidR="0020323F" w:rsidRPr="00510A47">
        <w:rPr>
          <w:rFonts w:ascii="Verdana" w:hAnsi="Verdana" w:cs="Tahoma"/>
          <w:b/>
          <w:bCs/>
          <w:i/>
          <w:iCs/>
          <w:sz w:val="25"/>
          <w:szCs w:val="25"/>
          <w:lang w:val="en-GB"/>
        </w:rPr>
        <w:t>ffirm</w:t>
      </w:r>
      <w:r w:rsidR="0020323F" w:rsidRPr="005E74C8">
        <w:rPr>
          <w:rFonts w:ascii="Tahoma" w:hAnsi="Tahoma" w:cs="Tahoma"/>
          <w:sz w:val="25"/>
          <w:szCs w:val="25"/>
          <w:lang w:val="en-GB"/>
        </w:rPr>
        <w:t xml:space="preserve"> </w:t>
      </w:r>
      <w:r w:rsidR="0020323F" w:rsidRPr="00D56B3B">
        <w:rPr>
          <w:rFonts w:ascii="Tahoma" w:hAnsi="Tahoma" w:cs="Tahoma"/>
          <w:sz w:val="25"/>
          <w:szCs w:val="25"/>
          <w:lang w:val="en-GB"/>
        </w:rPr>
        <w:t xml:space="preserve">the validity and relevance of the </w:t>
      </w:r>
      <w:r w:rsidR="00117350" w:rsidRPr="00D56B3B">
        <w:rPr>
          <w:rFonts w:ascii="Tahoma" w:hAnsi="Tahoma" w:cs="Tahoma"/>
          <w:sz w:val="25"/>
          <w:szCs w:val="25"/>
          <w:lang w:val="en-GB"/>
        </w:rPr>
        <w:t>N</w:t>
      </w:r>
      <w:r w:rsidR="0020323F" w:rsidRPr="00D56B3B">
        <w:rPr>
          <w:rFonts w:ascii="Tahoma" w:hAnsi="Tahoma" w:cs="Tahoma"/>
          <w:sz w:val="25"/>
          <w:szCs w:val="25"/>
          <w:lang w:val="en-GB"/>
        </w:rPr>
        <w:t>ature</w:t>
      </w:r>
      <w:r w:rsidR="00117350" w:rsidRPr="00D56B3B">
        <w:rPr>
          <w:rFonts w:ascii="Tahoma" w:hAnsi="Tahoma" w:cs="Tahoma"/>
          <w:sz w:val="25"/>
          <w:szCs w:val="25"/>
          <w:lang w:val="en-GB"/>
        </w:rPr>
        <w:t>,</w:t>
      </w:r>
      <w:r w:rsidR="0020323F" w:rsidRPr="00D56B3B">
        <w:rPr>
          <w:rFonts w:ascii="Tahoma" w:hAnsi="Tahoma" w:cs="Tahoma"/>
          <w:sz w:val="25"/>
          <w:szCs w:val="25"/>
          <w:lang w:val="en-GB"/>
        </w:rPr>
        <w:t xml:space="preserve"> </w:t>
      </w:r>
      <w:r w:rsidR="008F6795" w:rsidRPr="00D56B3B">
        <w:rPr>
          <w:rFonts w:ascii="Tahoma" w:hAnsi="Tahoma" w:cs="Tahoma"/>
          <w:sz w:val="25"/>
          <w:szCs w:val="25"/>
          <w:lang w:val="en-GB"/>
        </w:rPr>
        <w:t>Goals</w:t>
      </w:r>
      <w:r w:rsidR="0020323F" w:rsidRPr="00D56B3B">
        <w:rPr>
          <w:rFonts w:ascii="Tahoma" w:hAnsi="Tahoma" w:cs="Tahoma"/>
          <w:sz w:val="25"/>
          <w:szCs w:val="25"/>
          <w:lang w:val="en-GB"/>
        </w:rPr>
        <w:t xml:space="preserve"> and </w:t>
      </w:r>
      <w:r w:rsidR="00117350" w:rsidRPr="00D56B3B">
        <w:rPr>
          <w:rFonts w:ascii="Tahoma" w:hAnsi="Tahoma" w:cs="Tahoma"/>
          <w:sz w:val="25"/>
          <w:szCs w:val="25"/>
          <w:lang w:val="en-GB"/>
        </w:rPr>
        <w:t>F</w:t>
      </w:r>
      <w:r w:rsidR="0020323F" w:rsidRPr="00D56B3B">
        <w:rPr>
          <w:rFonts w:ascii="Tahoma" w:hAnsi="Tahoma" w:cs="Tahoma"/>
          <w:sz w:val="25"/>
          <w:szCs w:val="25"/>
          <w:lang w:val="en-GB"/>
        </w:rPr>
        <w:t>unctions</w:t>
      </w:r>
      <w:r w:rsidR="00117350" w:rsidRPr="00D56B3B">
        <w:rPr>
          <w:rFonts w:ascii="Tahoma" w:hAnsi="Tahoma" w:cs="Tahoma"/>
          <w:sz w:val="25"/>
          <w:szCs w:val="25"/>
          <w:lang w:val="en-GB"/>
        </w:rPr>
        <w:t xml:space="preserve"> </w:t>
      </w:r>
      <w:r w:rsidR="00E455CA" w:rsidRPr="00D56B3B">
        <w:rPr>
          <w:rFonts w:ascii="Tahoma" w:hAnsi="Tahoma" w:cs="Tahoma"/>
          <w:sz w:val="25"/>
          <w:szCs w:val="25"/>
          <w:lang w:val="en-GB"/>
        </w:rPr>
        <w:t>established</w:t>
      </w:r>
      <w:r w:rsidR="0020323F" w:rsidRPr="00D56B3B">
        <w:rPr>
          <w:rFonts w:ascii="Tahoma" w:hAnsi="Tahoma" w:cs="Tahoma"/>
          <w:sz w:val="25"/>
          <w:szCs w:val="25"/>
          <w:lang w:val="en-GB"/>
        </w:rPr>
        <w:t xml:space="preserve"> in the </w:t>
      </w:r>
      <w:r w:rsidR="0050567A" w:rsidRPr="00D56B3B">
        <w:rPr>
          <w:rFonts w:ascii="Tahoma" w:hAnsi="Tahoma" w:cs="Tahoma"/>
          <w:sz w:val="25"/>
          <w:szCs w:val="25"/>
          <w:lang w:val="en-GB"/>
        </w:rPr>
        <w:t>Articles of Agreement of</w:t>
      </w:r>
      <w:r w:rsidR="0020323F" w:rsidRPr="00D56B3B">
        <w:rPr>
          <w:rFonts w:ascii="Tahoma" w:hAnsi="Tahoma" w:cs="Tahoma"/>
          <w:sz w:val="25"/>
          <w:szCs w:val="25"/>
          <w:lang w:val="en-GB"/>
        </w:rPr>
        <w:t xml:space="preserve"> the </w:t>
      </w:r>
      <w:r w:rsidR="0088245D" w:rsidRPr="00D56B3B">
        <w:rPr>
          <w:rFonts w:ascii="Tahoma" w:hAnsi="Tahoma" w:cs="Tahoma"/>
          <w:sz w:val="25"/>
          <w:szCs w:val="25"/>
          <w:lang w:val="en-GB"/>
        </w:rPr>
        <w:t>ACS</w:t>
      </w:r>
      <w:r w:rsidR="0020323F" w:rsidRPr="00D56B3B">
        <w:rPr>
          <w:rFonts w:ascii="Tahoma" w:hAnsi="Tahoma" w:cs="Tahoma"/>
          <w:sz w:val="25"/>
          <w:szCs w:val="25"/>
          <w:lang w:val="en-GB"/>
        </w:rPr>
        <w:t xml:space="preserve"> and its</w:t>
      </w:r>
      <w:r w:rsidR="002F3DB6" w:rsidRPr="00D56B3B">
        <w:rPr>
          <w:rFonts w:ascii="Tahoma" w:hAnsi="Tahoma" w:cs="Tahoma"/>
          <w:sz w:val="25"/>
          <w:szCs w:val="25"/>
          <w:lang w:val="en-GB"/>
        </w:rPr>
        <w:t xml:space="preserve"> </w:t>
      </w:r>
      <w:r w:rsidR="002F3DB6" w:rsidRPr="00D56B3B">
        <w:rPr>
          <w:rFonts w:ascii="Tahoma" w:hAnsi="Tahoma" w:cs="Tahoma"/>
          <w:sz w:val="25"/>
          <w:szCs w:val="25"/>
          <w:lang w:val="en-GB"/>
        </w:rPr>
        <w:lastRenderedPageBreak/>
        <w:t>import</w:t>
      </w:r>
      <w:r w:rsidR="00381B53" w:rsidRPr="00D56B3B">
        <w:rPr>
          <w:rFonts w:ascii="Tahoma" w:hAnsi="Tahoma" w:cs="Tahoma"/>
          <w:sz w:val="25"/>
          <w:szCs w:val="25"/>
          <w:lang w:val="en-GB"/>
        </w:rPr>
        <w:t>ance as</w:t>
      </w:r>
      <w:r w:rsidR="002F3DB6" w:rsidRPr="00D56B3B">
        <w:rPr>
          <w:rFonts w:ascii="Tahoma" w:hAnsi="Tahoma" w:cs="Tahoma"/>
          <w:sz w:val="25"/>
          <w:szCs w:val="25"/>
          <w:lang w:val="en-GB"/>
        </w:rPr>
        <w:t xml:space="preserve"> a consultative</w:t>
      </w:r>
      <w:r w:rsidR="00381B53" w:rsidRPr="00D56B3B">
        <w:rPr>
          <w:rFonts w:ascii="Tahoma" w:hAnsi="Tahoma" w:cs="Tahoma"/>
          <w:sz w:val="25"/>
          <w:szCs w:val="25"/>
          <w:lang w:val="en-GB"/>
        </w:rPr>
        <w:t>, c</w:t>
      </w:r>
      <w:r w:rsidR="002F3DB6" w:rsidRPr="00D56B3B">
        <w:rPr>
          <w:rFonts w:ascii="Tahoma" w:hAnsi="Tahoma" w:cs="Tahoma"/>
          <w:sz w:val="25"/>
          <w:szCs w:val="25"/>
          <w:lang w:val="en-GB"/>
        </w:rPr>
        <w:t xml:space="preserve">ooperative coordinating </w:t>
      </w:r>
      <w:r w:rsidR="00AB5F35" w:rsidRPr="00D56B3B">
        <w:rPr>
          <w:rFonts w:ascii="Tahoma" w:hAnsi="Tahoma" w:cs="Tahoma"/>
          <w:sz w:val="25"/>
          <w:szCs w:val="25"/>
          <w:lang w:val="en-GB"/>
        </w:rPr>
        <w:t>and</w:t>
      </w:r>
      <w:r w:rsidR="002F3DB6" w:rsidRPr="00D56B3B">
        <w:rPr>
          <w:rFonts w:ascii="Tahoma" w:hAnsi="Tahoma" w:cs="Tahoma"/>
          <w:sz w:val="25"/>
          <w:szCs w:val="25"/>
          <w:lang w:val="en-GB"/>
        </w:rPr>
        <w:t xml:space="preserve"> consensus</w:t>
      </w:r>
      <w:r w:rsidR="006D026A" w:rsidRPr="00D56B3B">
        <w:rPr>
          <w:rFonts w:ascii="Tahoma" w:hAnsi="Tahoma" w:cs="Tahoma"/>
          <w:sz w:val="25"/>
          <w:szCs w:val="25"/>
          <w:lang w:val="en-GB"/>
        </w:rPr>
        <w:t>-</w:t>
      </w:r>
      <w:r w:rsidR="002F3DB6" w:rsidRPr="00D56B3B">
        <w:rPr>
          <w:rFonts w:ascii="Tahoma" w:hAnsi="Tahoma" w:cs="Tahoma"/>
          <w:sz w:val="25"/>
          <w:szCs w:val="25"/>
          <w:lang w:val="en-GB"/>
        </w:rPr>
        <w:t>building body to advance</w:t>
      </w:r>
      <w:r w:rsidR="00766A63" w:rsidRPr="00D56B3B">
        <w:rPr>
          <w:rFonts w:ascii="Tahoma" w:hAnsi="Tahoma" w:cs="Tahoma"/>
          <w:sz w:val="25"/>
          <w:szCs w:val="25"/>
          <w:lang w:val="en-GB"/>
        </w:rPr>
        <w:t xml:space="preserve"> the</w:t>
      </w:r>
      <w:r w:rsidR="002F3DB6" w:rsidRPr="00D56B3B">
        <w:rPr>
          <w:rFonts w:ascii="Tahoma" w:hAnsi="Tahoma" w:cs="Tahoma"/>
          <w:sz w:val="25"/>
          <w:szCs w:val="25"/>
          <w:lang w:val="en-GB"/>
        </w:rPr>
        <w:t xml:space="preserve"> unity and integration of the Greater </w:t>
      </w:r>
      <w:r w:rsidR="00766A63" w:rsidRPr="00D56B3B">
        <w:rPr>
          <w:rFonts w:ascii="Tahoma" w:hAnsi="Tahoma" w:cs="Tahoma"/>
          <w:sz w:val="25"/>
          <w:szCs w:val="25"/>
          <w:lang w:val="en-GB"/>
        </w:rPr>
        <w:t>Caribbean</w:t>
      </w:r>
      <w:r w:rsidR="002F3DB6" w:rsidRPr="00D56B3B">
        <w:rPr>
          <w:rFonts w:ascii="Tahoma" w:hAnsi="Tahoma" w:cs="Tahoma"/>
          <w:sz w:val="25"/>
          <w:szCs w:val="25"/>
          <w:lang w:val="en-GB"/>
        </w:rPr>
        <w:t xml:space="preserve">, whose </w:t>
      </w:r>
      <w:r w:rsidR="00D6353D" w:rsidRPr="00D56B3B">
        <w:rPr>
          <w:rFonts w:ascii="Tahoma" w:hAnsi="Tahoma" w:cs="Tahoma"/>
          <w:sz w:val="25"/>
          <w:szCs w:val="25"/>
          <w:lang w:val="en-GB"/>
        </w:rPr>
        <w:t>aim</w:t>
      </w:r>
      <w:r w:rsidR="002F3DB6" w:rsidRPr="00D56B3B">
        <w:rPr>
          <w:rFonts w:ascii="Tahoma" w:hAnsi="Tahoma" w:cs="Tahoma"/>
          <w:sz w:val="25"/>
          <w:szCs w:val="25"/>
          <w:lang w:val="en-GB"/>
        </w:rPr>
        <w:t xml:space="preserve"> is to identify and promote the implementation of policies and programmes </w:t>
      </w:r>
      <w:r w:rsidR="008357B2" w:rsidRPr="00D56B3B">
        <w:rPr>
          <w:rFonts w:ascii="Tahoma" w:hAnsi="Tahoma" w:cs="Tahoma"/>
          <w:sz w:val="25"/>
          <w:szCs w:val="25"/>
          <w:lang w:val="en-GB"/>
        </w:rPr>
        <w:t>aimed at:</w:t>
      </w:r>
      <w:r w:rsidR="00DB6276">
        <w:rPr>
          <w:rFonts w:ascii="Tahoma" w:hAnsi="Tahoma" w:cs="Tahoma"/>
          <w:sz w:val="25"/>
          <w:szCs w:val="25"/>
          <w:lang w:val="en-GB"/>
        </w:rPr>
        <w:t xml:space="preserve"> </w:t>
      </w:r>
    </w:p>
    <w:p w:rsidR="00877425" w:rsidRPr="00D56B3B" w:rsidRDefault="00877425" w:rsidP="00877425">
      <w:pPr>
        <w:pStyle w:val="ListParagraph"/>
        <w:jc w:val="both"/>
        <w:rPr>
          <w:rFonts w:ascii="Tahoma" w:hAnsi="Tahoma" w:cs="Tahoma"/>
          <w:sz w:val="25"/>
          <w:szCs w:val="25"/>
          <w:lang w:val="en-GB"/>
        </w:rPr>
      </w:pPr>
    </w:p>
    <w:p w:rsidR="00E3522F" w:rsidRPr="00F1711E" w:rsidRDefault="00877425" w:rsidP="00F1711E">
      <w:pPr>
        <w:pStyle w:val="ListParagraph"/>
        <w:numPr>
          <w:ilvl w:val="0"/>
          <w:numId w:val="5"/>
        </w:numPr>
        <w:jc w:val="both"/>
        <w:rPr>
          <w:rFonts w:ascii="Tahoma" w:hAnsi="Tahoma" w:cs="Tahoma"/>
          <w:strike/>
          <w:sz w:val="25"/>
          <w:szCs w:val="25"/>
          <w:lang w:val="en-GB"/>
        </w:rPr>
      </w:pPr>
      <w:r w:rsidRPr="00F1711E">
        <w:rPr>
          <w:rFonts w:ascii="Tahoma" w:hAnsi="Tahoma" w:cs="Tahoma"/>
          <w:sz w:val="25"/>
          <w:szCs w:val="25"/>
          <w:lang w:val="en-GB"/>
        </w:rPr>
        <w:t>S</w:t>
      </w:r>
      <w:r w:rsidR="002F3DB6" w:rsidRPr="00F1711E">
        <w:rPr>
          <w:rFonts w:ascii="Tahoma" w:hAnsi="Tahoma" w:cs="Tahoma"/>
          <w:sz w:val="25"/>
          <w:szCs w:val="25"/>
          <w:lang w:val="en-GB"/>
        </w:rPr>
        <w:t>trengthen</w:t>
      </w:r>
      <w:r w:rsidRPr="00F1711E">
        <w:rPr>
          <w:rFonts w:ascii="Tahoma" w:hAnsi="Tahoma" w:cs="Tahoma"/>
          <w:sz w:val="25"/>
          <w:szCs w:val="25"/>
          <w:lang w:val="en-GB"/>
        </w:rPr>
        <w:t>ing,</w:t>
      </w:r>
      <w:r w:rsidR="002F3DB6" w:rsidRPr="00F1711E">
        <w:rPr>
          <w:rFonts w:ascii="Tahoma" w:hAnsi="Tahoma" w:cs="Tahoma"/>
          <w:sz w:val="25"/>
          <w:szCs w:val="25"/>
          <w:lang w:val="en-GB"/>
        </w:rPr>
        <w:t xml:space="preserve"> utili</w:t>
      </w:r>
      <w:r w:rsidRPr="00F1711E">
        <w:rPr>
          <w:rFonts w:ascii="Tahoma" w:hAnsi="Tahoma" w:cs="Tahoma"/>
          <w:sz w:val="25"/>
          <w:szCs w:val="25"/>
          <w:lang w:val="en-GB"/>
        </w:rPr>
        <w:t xml:space="preserve">sing and developing </w:t>
      </w:r>
      <w:r w:rsidR="002F3DB6" w:rsidRPr="00F1711E">
        <w:rPr>
          <w:rFonts w:ascii="Tahoma" w:hAnsi="Tahoma" w:cs="Tahoma"/>
          <w:sz w:val="25"/>
          <w:szCs w:val="25"/>
          <w:lang w:val="en-GB"/>
        </w:rPr>
        <w:t xml:space="preserve">the collective capacities of the </w:t>
      </w:r>
      <w:r w:rsidRPr="00F1711E">
        <w:rPr>
          <w:rFonts w:ascii="Tahoma" w:hAnsi="Tahoma" w:cs="Tahoma"/>
          <w:sz w:val="25"/>
          <w:szCs w:val="25"/>
          <w:lang w:val="en-GB"/>
        </w:rPr>
        <w:t>Gr</w:t>
      </w:r>
      <w:r w:rsidR="002F3DB6" w:rsidRPr="00F1711E">
        <w:rPr>
          <w:rFonts w:ascii="Tahoma" w:hAnsi="Tahoma" w:cs="Tahoma"/>
          <w:sz w:val="25"/>
          <w:szCs w:val="25"/>
          <w:lang w:val="en-GB"/>
        </w:rPr>
        <w:t>eate</w:t>
      </w:r>
      <w:r w:rsidR="009D040D" w:rsidRPr="00F1711E">
        <w:rPr>
          <w:rFonts w:ascii="Tahoma" w:hAnsi="Tahoma" w:cs="Tahoma"/>
          <w:sz w:val="25"/>
          <w:szCs w:val="25"/>
          <w:lang w:val="en-GB"/>
        </w:rPr>
        <w:t>r Caribbean to achieve sustainable</w:t>
      </w:r>
      <w:r w:rsidR="002F3DB6" w:rsidRPr="00F1711E">
        <w:rPr>
          <w:rFonts w:ascii="Tahoma" w:hAnsi="Tahoma" w:cs="Tahoma"/>
          <w:sz w:val="25"/>
          <w:szCs w:val="25"/>
          <w:lang w:val="en-GB"/>
        </w:rPr>
        <w:t xml:space="preserve"> development</w:t>
      </w:r>
      <w:r w:rsidR="002F3DB6" w:rsidRPr="009E7B2A">
        <w:rPr>
          <w:rFonts w:ascii="Tahoma" w:hAnsi="Tahoma" w:cs="Tahoma"/>
          <w:sz w:val="25"/>
          <w:szCs w:val="25"/>
          <w:lang w:val="en-GB"/>
        </w:rPr>
        <w:t xml:space="preserve"> </w:t>
      </w:r>
      <w:r w:rsidR="00AE4E91" w:rsidRPr="009E7B2A">
        <w:rPr>
          <w:rFonts w:ascii="Tahoma" w:hAnsi="Tahoma" w:cs="Tahoma"/>
          <w:sz w:val="25"/>
          <w:szCs w:val="25"/>
          <w:lang w:val="en-GB"/>
        </w:rPr>
        <w:t>through South-South and Triangular cooperation</w:t>
      </w:r>
      <w:r w:rsidR="009E7B2A" w:rsidRPr="009E7B2A">
        <w:rPr>
          <w:rFonts w:ascii="Tahoma" w:hAnsi="Tahoma" w:cs="Tahoma"/>
          <w:sz w:val="25"/>
          <w:szCs w:val="25"/>
          <w:lang w:val="en-GB"/>
        </w:rPr>
        <w:t>,</w:t>
      </w:r>
      <w:r w:rsidR="00AE4E91" w:rsidRPr="009E7B2A">
        <w:rPr>
          <w:rFonts w:ascii="Tahoma" w:hAnsi="Tahoma" w:cs="Tahoma"/>
          <w:sz w:val="25"/>
          <w:szCs w:val="25"/>
          <w:lang w:val="en-GB"/>
        </w:rPr>
        <w:t xml:space="preserve"> supported by multi-stakeholder and multi-level alliances (SDG, 17), in areas of mutual interest such as education, culture, economic reactivation, trade, </w:t>
      </w:r>
      <w:r w:rsidR="00036E55" w:rsidRPr="009E7B2A">
        <w:rPr>
          <w:rFonts w:ascii="Tahoma" w:hAnsi="Tahoma" w:cs="Tahoma"/>
          <w:sz w:val="25"/>
          <w:szCs w:val="25"/>
          <w:lang w:val="en-GB"/>
        </w:rPr>
        <w:t xml:space="preserve">sustainable </w:t>
      </w:r>
      <w:r w:rsidR="00AE4E91" w:rsidRPr="009E7B2A">
        <w:rPr>
          <w:rFonts w:ascii="Tahoma" w:hAnsi="Tahoma" w:cs="Tahoma"/>
          <w:sz w:val="25"/>
          <w:szCs w:val="25"/>
          <w:lang w:val="en-GB"/>
        </w:rPr>
        <w:t xml:space="preserve">tourism, social affairs, </w:t>
      </w:r>
      <w:r w:rsidR="00036E55" w:rsidRPr="009E7B2A">
        <w:rPr>
          <w:rFonts w:ascii="Tahoma" w:hAnsi="Tahoma" w:cs="Tahoma"/>
          <w:sz w:val="25"/>
          <w:szCs w:val="25"/>
          <w:lang w:val="en-GB"/>
        </w:rPr>
        <w:t xml:space="preserve">migration, </w:t>
      </w:r>
      <w:r w:rsidR="00AE4E91" w:rsidRPr="009E7B2A">
        <w:rPr>
          <w:rFonts w:ascii="Tahoma" w:hAnsi="Tahoma" w:cs="Tahoma"/>
          <w:sz w:val="25"/>
          <w:szCs w:val="25"/>
          <w:lang w:val="en-GB"/>
        </w:rPr>
        <w:t>science, technology</w:t>
      </w:r>
      <w:r w:rsidR="000E15ED" w:rsidRPr="009E7B2A">
        <w:rPr>
          <w:rFonts w:ascii="Tahoma" w:hAnsi="Tahoma" w:cs="Tahoma"/>
          <w:sz w:val="25"/>
          <w:szCs w:val="25"/>
          <w:lang w:val="en-GB"/>
        </w:rPr>
        <w:t>,</w:t>
      </w:r>
      <w:r w:rsidR="00AE4E91" w:rsidRPr="009E7B2A">
        <w:rPr>
          <w:rFonts w:ascii="Tahoma" w:hAnsi="Tahoma" w:cs="Tahoma"/>
          <w:sz w:val="25"/>
          <w:szCs w:val="25"/>
          <w:lang w:val="en-GB"/>
        </w:rPr>
        <w:t xml:space="preserve"> innovation, </w:t>
      </w:r>
      <w:r w:rsidR="00C47CBF" w:rsidRPr="009E7B2A">
        <w:rPr>
          <w:rFonts w:ascii="Tahoma" w:hAnsi="Tahoma" w:cs="Tahoma"/>
          <w:sz w:val="25"/>
          <w:szCs w:val="25"/>
          <w:lang w:val="en-GB"/>
        </w:rPr>
        <w:t xml:space="preserve">the </w:t>
      </w:r>
      <w:r w:rsidR="00AE4E91" w:rsidRPr="009E7B2A">
        <w:rPr>
          <w:rFonts w:ascii="Tahoma" w:hAnsi="Tahoma" w:cs="Tahoma"/>
          <w:sz w:val="25"/>
          <w:szCs w:val="25"/>
          <w:lang w:val="en-GB"/>
        </w:rPr>
        <w:t>environment and climate change;</w:t>
      </w:r>
      <w:r w:rsidR="00AE4E91" w:rsidRPr="009E7B2A">
        <w:rPr>
          <w:rFonts w:ascii="Tahoma" w:hAnsi="Tahoma" w:cs="Tahoma"/>
          <w:b/>
          <w:sz w:val="25"/>
          <w:szCs w:val="25"/>
          <w:lang w:val="en-GB"/>
        </w:rPr>
        <w:t xml:space="preserve"> </w:t>
      </w:r>
    </w:p>
    <w:p w:rsidR="005E74C8" w:rsidRPr="005E74C8" w:rsidRDefault="005E74C8" w:rsidP="005E74C8">
      <w:pPr>
        <w:pStyle w:val="ListParagraph"/>
        <w:ind w:left="1440"/>
        <w:jc w:val="both"/>
        <w:rPr>
          <w:rFonts w:ascii="Tahoma" w:hAnsi="Tahoma" w:cs="Tahoma"/>
          <w:sz w:val="25"/>
          <w:szCs w:val="25"/>
          <w:lang w:val="en-GB"/>
        </w:rPr>
      </w:pPr>
    </w:p>
    <w:p w:rsidR="00252C13" w:rsidRDefault="00517161" w:rsidP="00252C13">
      <w:pPr>
        <w:pStyle w:val="ListParagraph"/>
        <w:numPr>
          <w:ilvl w:val="0"/>
          <w:numId w:val="5"/>
        </w:numPr>
        <w:jc w:val="both"/>
        <w:rPr>
          <w:rFonts w:ascii="Tahoma" w:hAnsi="Tahoma" w:cs="Tahoma"/>
          <w:sz w:val="25"/>
          <w:szCs w:val="25"/>
          <w:lang w:val="en-GB"/>
        </w:rPr>
      </w:pPr>
      <w:r w:rsidRPr="005E74C8">
        <w:rPr>
          <w:rFonts w:ascii="Tahoma" w:hAnsi="Tahoma" w:cs="Tahoma"/>
          <w:sz w:val="25"/>
          <w:szCs w:val="25"/>
          <w:lang w:val="en-GB"/>
        </w:rPr>
        <w:t>Promot</w:t>
      </w:r>
      <w:r>
        <w:rPr>
          <w:rFonts w:ascii="Tahoma" w:hAnsi="Tahoma" w:cs="Tahoma"/>
          <w:sz w:val="25"/>
          <w:szCs w:val="25"/>
          <w:lang w:val="en-GB"/>
        </w:rPr>
        <w:t>ing</w:t>
      </w:r>
      <w:r w:rsidRPr="005E74C8">
        <w:rPr>
          <w:rFonts w:ascii="Tahoma" w:hAnsi="Tahoma" w:cs="Tahoma"/>
          <w:sz w:val="25"/>
          <w:szCs w:val="25"/>
          <w:lang w:val="en-GB"/>
        </w:rPr>
        <w:t xml:space="preserve"> </w:t>
      </w:r>
      <w:r w:rsidR="005E74C8" w:rsidRPr="005E74C8">
        <w:rPr>
          <w:rFonts w:ascii="Tahoma" w:hAnsi="Tahoma" w:cs="Tahoma"/>
          <w:sz w:val="25"/>
          <w:szCs w:val="25"/>
          <w:lang w:val="en-GB"/>
        </w:rPr>
        <w:t xml:space="preserve">the sustainable development of the Caribbean Sea and its </w:t>
      </w:r>
      <w:r w:rsidR="005E74C8" w:rsidRPr="009E7B2A">
        <w:rPr>
          <w:rFonts w:ascii="Tahoma" w:hAnsi="Tahoma" w:cs="Tahoma"/>
          <w:sz w:val="25"/>
          <w:szCs w:val="25"/>
          <w:lang w:val="en-GB"/>
        </w:rPr>
        <w:t>resources within the framework of</w:t>
      </w:r>
      <w:r w:rsidR="00681767" w:rsidRPr="009E7B2A">
        <w:rPr>
          <w:rFonts w:ascii="Tahoma" w:hAnsi="Tahoma" w:cs="Tahoma"/>
          <w:sz w:val="25"/>
          <w:szCs w:val="25"/>
          <w:lang w:val="en-GB"/>
        </w:rPr>
        <w:t xml:space="preserve"> Sustainable Development Goal</w:t>
      </w:r>
      <w:r w:rsidR="005E74C8" w:rsidRPr="009E7B2A">
        <w:rPr>
          <w:rFonts w:ascii="Tahoma" w:hAnsi="Tahoma" w:cs="Tahoma"/>
          <w:sz w:val="25"/>
          <w:szCs w:val="25"/>
          <w:lang w:val="en-GB"/>
        </w:rPr>
        <w:t xml:space="preserve"> </w:t>
      </w:r>
      <w:r w:rsidR="00681767" w:rsidRPr="009E7B2A">
        <w:rPr>
          <w:rFonts w:ascii="Tahoma" w:hAnsi="Tahoma" w:cs="Tahoma"/>
          <w:sz w:val="25"/>
          <w:szCs w:val="25"/>
          <w:lang w:val="en-GB"/>
        </w:rPr>
        <w:t>(</w:t>
      </w:r>
      <w:r w:rsidR="005E74C8" w:rsidRPr="009E7B2A">
        <w:rPr>
          <w:rFonts w:ascii="Tahoma" w:hAnsi="Tahoma" w:cs="Tahoma"/>
          <w:sz w:val="25"/>
          <w:szCs w:val="25"/>
          <w:lang w:val="en-GB"/>
        </w:rPr>
        <w:t>SDG</w:t>
      </w:r>
      <w:r w:rsidR="00681767" w:rsidRPr="009E7B2A">
        <w:rPr>
          <w:rFonts w:ascii="Tahoma" w:hAnsi="Tahoma" w:cs="Tahoma"/>
          <w:sz w:val="25"/>
          <w:szCs w:val="25"/>
          <w:lang w:val="en-GB"/>
        </w:rPr>
        <w:t>)</w:t>
      </w:r>
      <w:r w:rsidR="005E74C8" w:rsidRPr="009E7B2A">
        <w:rPr>
          <w:rFonts w:ascii="Tahoma" w:hAnsi="Tahoma" w:cs="Tahoma"/>
          <w:sz w:val="25"/>
          <w:szCs w:val="25"/>
          <w:lang w:val="en-GB"/>
        </w:rPr>
        <w:t xml:space="preserve"> No. 14 </w:t>
      </w:r>
      <w:r w:rsidR="005E74C8">
        <w:rPr>
          <w:rFonts w:ascii="Tahoma" w:hAnsi="Tahoma" w:cs="Tahoma"/>
          <w:sz w:val="25"/>
          <w:szCs w:val="25"/>
          <w:lang w:val="en-GB"/>
        </w:rPr>
        <w:t>of the 2030 Agenda</w:t>
      </w:r>
      <w:r w:rsidR="00036E55">
        <w:rPr>
          <w:rFonts w:ascii="Tahoma" w:hAnsi="Tahoma" w:cs="Tahoma"/>
          <w:sz w:val="25"/>
          <w:szCs w:val="25"/>
          <w:lang w:val="en-GB"/>
        </w:rPr>
        <w:t xml:space="preserve"> through strategic alliances</w:t>
      </w:r>
      <w:r w:rsidR="005E74C8">
        <w:rPr>
          <w:rFonts w:ascii="Tahoma" w:hAnsi="Tahoma" w:cs="Tahoma"/>
          <w:sz w:val="25"/>
          <w:szCs w:val="25"/>
          <w:lang w:val="en-GB"/>
        </w:rPr>
        <w:t>;</w:t>
      </w:r>
    </w:p>
    <w:p w:rsidR="0065125D" w:rsidRPr="0065125D" w:rsidRDefault="0065125D" w:rsidP="0065125D">
      <w:pPr>
        <w:pStyle w:val="ListParagraph"/>
        <w:rPr>
          <w:rFonts w:ascii="Tahoma" w:hAnsi="Tahoma" w:cs="Tahoma"/>
          <w:sz w:val="25"/>
          <w:szCs w:val="25"/>
          <w:lang w:val="en-GB"/>
        </w:rPr>
      </w:pPr>
    </w:p>
    <w:p w:rsidR="0091464D" w:rsidRPr="00A91B44" w:rsidRDefault="005E74C8" w:rsidP="00C57E75">
      <w:pPr>
        <w:pStyle w:val="ListParagraph"/>
        <w:numPr>
          <w:ilvl w:val="0"/>
          <w:numId w:val="5"/>
        </w:numPr>
        <w:jc w:val="both"/>
        <w:rPr>
          <w:rFonts w:ascii="Tahoma" w:hAnsi="Tahoma" w:cs="Tahoma"/>
          <w:b/>
          <w:sz w:val="25"/>
          <w:szCs w:val="25"/>
          <w:lang w:val="en-GB"/>
        </w:rPr>
      </w:pPr>
      <w:r>
        <w:rPr>
          <w:rFonts w:ascii="Tahoma" w:hAnsi="Tahoma" w:cs="Tahoma"/>
          <w:sz w:val="25"/>
          <w:szCs w:val="25"/>
          <w:lang w:val="en-GB"/>
        </w:rPr>
        <w:t>Strengthening</w:t>
      </w:r>
      <w:r w:rsidR="002F3DB6" w:rsidRPr="00A058D2">
        <w:rPr>
          <w:rFonts w:ascii="Tahoma" w:hAnsi="Tahoma" w:cs="Tahoma"/>
          <w:sz w:val="25"/>
          <w:szCs w:val="25"/>
          <w:lang w:val="en-GB"/>
        </w:rPr>
        <w:t xml:space="preserve"> the process of regional cooperation and integration of the </w:t>
      </w:r>
      <w:r w:rsidR="00A96179" w:rsidRPr="00A058D2">
        <w:rPr>
          <w:rFonts w:ascii="Tahoma" w:hAnsi="Tahoma" w:cs="Tahoma"/>
          <w:sz w:val="25"/>
          <w:szCs w:val="25"/>
          <w:lang w:val="en-GB"/>
        </w:rPr>
        <w:t>G</w:t>
      </w:r>
      <w:r w:rsidR="002F3DB6" w:rsidRPr="00A058D2">
        <w:rPr>
          <w:rFonts w:ascii="Tahoma" w:hAnsi="Tahoma" w:cs="Tahoma"/>
          <w:sz w:val="25"/>
          <w:szCs w:val="25"/>
          <w:lang w:val="en-GB"/>
        </w:rPr>
        <w:t>reater Caribbean</w:t>
      </w:r>
      <w:r w:rsidR="00A96179" w:rsidRPr="00A058D2">
        <w:rPr>
          <w:rFonts w:ascii="Tahoma" w:hAnsi="Tahoma" w:cs="Tahoma"/>
          <w:sz w:val="25"/>
          <w:szCs w:val="25"/>
          <w:lang w:val="en-GB"/>
        </w:rPr>
        <w:t>,</w:t>
      </w:r>
      <w:r w:rsidR="002F3DB6" w:rsidRPr="00A058D2">
        <w:rPr>
          <w:rFonts w:ascii="Tahoma" w:hAnsi="Tahoma" w:cs="Tahoma"/>
          <w:sz w:val="25"/>
          <w:szCs w:val="25"/>
          <w:lang w:val="en-GB"/>
        </w:rPr>
        <w:t xml:space="preserve"> in order to establish an expanded economic space </w:t>
      </w:r>
      <w:r w:rsidR="00A96179" w:rsidRPr="00A058D2">
        <w:rPr>
          <w:rFonts w:ascii="Tahoma" w:hAnsi="Tahoma" w:cs="Tahoma"/>
          <w:sz w:val="25"/>
          <w:szCs w:val="25"/>
          <w:lang w:val="en-GB"/>
        </w:rPr>
        <w:t>that</w:t>
      </w:r>
      <w:r w:rsidR="002F3DB6" w:rsidRPr="00A058D2">
        <w:rPr>
          <w:rFonts w:ascii="Tahoma" w:hAnsi="Tahoma" w:cs="Tahoma"/>
          <w:sz w:val="25"/>
          <w:szCs w:val="25"/>
          <w:lang w:val="en-GB"/>
        </w:rPr>
        <w:t xml:space="preserve"> will contribute to increase</w:t>
      </w:r>
      <w:r w:rsidR="00A96179" w:rsidRPr="00A058D2">
        <w:rPr>
          <w:rFonts w:ascii="Tahoma" w:hAnsi="Tahoma" w:cs="Tahoma"/>
          <w:sz w:val="25"/>
          <w:szCs w:val="25"/>
          <w:lang w:val="en-GB"/>
        </w:rPr>
        <w:t xml:space="preserve">d </w:t>
      </w:r>
      <w:r w:rsidR="0091464D" w:rsidRPr="00A058D2">
        <w:rPr>
          <w:rFonts w:ascii="Tahoma" w:hAnsi="Tahoma" w:cs="Tahoma"/>
          <w:sz w:val="25"/>
          <w:szCs w:val="25"/>
          <w:lang w:val="en-GB"/>
        </w:rPr>
        <w:t>c</w:t>
      </w:r>
      <w:r w:rsidR="002F3DB6" w:rsidRPr="00A058D2">
        <w:rPr>
          <w:rFonts w:ascii="Tahoma" w:hAnsi="Tahoma" w:cs="Tahoma"/>
          <w:sz w:val="25"/>
          <w:szCs w:val="25"/>
          <w:lang w:val="en-GB"/>
        </w:rPr>
        <w:t>ompetitiveness in international markets and facilitate the active and coordinated participation of the region</w:t>
      </w:r>
      <w:r w:rsidR="0091464D" w:rsidRPr="00A058D2">
        <w:rPr>
          <w:rFonts w:ascii="Tahoma" w:hAnsi="Tahoma" w:cs="Tahoma"/>
          <w:sz w:val="25"/>
          <w:szCs w:val="25"/>
          <w:lang w:val="en-GB"/>
        </w:rPr>
        <w:t xml:space="preserve"> in</w:t>
      </w:r>
      <w:r w:rsidR="002F3DB6" w:rsidRPr="00A058D2">
        <w:rPr>
          <w:rFonts w:ascii="Tahoma" w:hAnsi="Tahoma" w:cs="Tahoma"/>
          <w:sz w:val="25"/>
          <w:szCs w:val="25"/>
          <w:lang w:val="en-GB"/>
        </w:rPr>
        <w:t xml:space="preserve"> multilateral </w:t>
      </w:r>
      <w:r w:rsidR="00E24DB4">
        <w:rPr>
          <w:rFonts w:ascii="Tahoma" w:hAnsi="Tahoma" w:cs="Tahoma"/>
          <w:sz w:val="25"/>
          <w:szCs w:val="25"/>
          <w:lang w:val="en-GB"/>
        </w:rPr>
        <w:t>fora</w:t>
      </w:r>
      <w:r w:rsidR="00681767" w:rsidRPr="009E7B2A">
        <w:rPr>
          <w:rFonts w:ascii="Tahoma" w:hAnsi="Tahoma" w:cs="Tahoma"/>
          <w:sz w:val="25"/>
          <w:szCs w:val="25"/>
          <w:lang w:val="en-GB"/>
        </w:rPr>
        <w:t>; and</w:t>
      </w:r>
    </w:p>
    <w:p w:rsidR="007511DB" w:rsidRPr="007511DB" w:rsidRDefault="007511DB" w:rsidP="007511DB">
      <w:pPr>
        <w:pStyle w:val="ListParagraph"/>
        <w:rPr>
          <w:rFonts w:ascii="Tahoma" w:hAnsi="Tahoma" w:cs="Tahoma"/>
          <w:sz w:val="25"/>
          <w:szCs w:val="25"/>
          <w:lang w:val="en-GB"/>
        </w:rPr>
      </w:pPr>
    </w:p>
    <w:p w:rsidR="00036E55" w:rsidRDefault="007511DB" w:rsidP="009E7B2A">
      <w:pPr>
        <w:pStyle w:val="ListParagraph"/>
        <w:numPr>
          <w:ilvl w:val="0"/>
          <w:numId w:val="5"/>
        </w:numPr>
        <w:jc w:val="both"/>
        <w:rPr>
          <w:rFonts w:ascii="Tahoma" w:hAnsi="Tahoma" w:cs="Tahoma"/>
          <w:sz w:val="25"/>
          <w:szCs w:val="25"/>
          <w:lang w:val="en-GB"/>
        </w:rPr>
      </w:pPr>
      <w:r w:rsidRPr="005E74C8">
        <w:rPr>
          <w:rFonts w:ascii="Tahoma" w:hAnsi="Tahoma" w:cs="Tahoma"/>
          <w:sz w:val="25"/>
          <w:szCs w:val="25"/>
          <w:lang w:val="en-GB"/>
        </w:rPr>
        <w:t xml:space="preserve">Facilitating the active and coordinated participation of the region in multilateral </w:t>
      </w:r>
      <w:r w:rsidR="00681767">
        <w:rPr>
          <w:rFonts w:ascii="Tahoma" w:hAnsi="Tahoma" w:cs="Tahoma"/>
          <w:sz w:val="25"/>
          <w:szCs w:val="25"/>
          <w:lang w:val="en-GB"/>
        </w:rPr>
        <w:t>fora.</w:t>
      </w:r>
    </w:p>
    <w:p w:rsidR="00517161" w:rsidRDefault="00517161" w:rsidP="007511DB">
      <w:pPr>
        <w:jc w:val="both"/>
        <w:rPr>
          <w:rFonts w:ascii="Tahoma" w:hAnsi="Tahoma" w:cs="Tahoma"/>
          <w:b/>
          <w:sz w:val="25"/>
          <w:szCs w:val="25"/>
          <w:lang w:val="en-GB"/>
        </w:rPr>
      </w:pPr>
    </w:p>
    <w:p w:rsidR="007511DB" w:rsidRPr="002C6EFC" w:rsidRDefault="009E7B2A" w:rsidP="007511DB">
      <w:pPr>
        <w:jc w:val="both"/>
        <w:rPr>
          <w:rFonts w:ascii="Tahoma" w:hAnsi="Tahoma" w:cs="Tahoma"/>
          <w:b/>
          <w:sz w:val="25"/>
          <w:szCs w:val="25"/>
          <w:lang w:val="en-GB"/>
        </w:rPr>
      </w:pPr>
      <w:r w:rsidRPr="002C6EFC">
        <w:rPr>
          <w:rFonts w:ascii="Tahoma" w:hAnsi="Tahoma" w:cs="Tahoma"/>
          <w:b/>
          <w:sz w:val="25"/>
          <w:szCs w:val="25"/>
          <w:lang w:val="en-GB"/>
        </w:rPr>
        <w:t xml:space="preserve">WE </w:t>
      </w:r>
      <w:r w:rsidR="00036E55" w:rsidRPr="002C6EFC">
        <w:rPr>
          <w:rFonts w:ascii="Tahoma" w:hAnsi="Tahoma" w:cs="Tahoma"/>
          <w:b/>
          <w:sz w:val="25"/>
          <w:szCs w:val="25"/>
          <w:lang w:val="en-GB"/>
        </w:rPr>
        <w:t xml:space="preserve">DECLARE: </w:t>
      </w:r>
    </w:p>
    <w:p w:rsidR="007B4955" w:rsidRPr="00712721" w:rsidRDefault="002F3DB6">
      <w:pPr>
        <w:rPr>
          <w:rFonts w:ascii="Tahoma" w:hAnsi="Tahoma" w:cs="Tahoma"/>
          <w:b/>
          <w:bCs/>
          <w:sz w:val="28"/>
          <w:szCs w:val="28"/>
          <w:lang w:val="en-GB"/>
        </w:rPr>
      </w:pPr>
      <w:r w:rsidRPr="00712721">
        <w:rPr>
          <w:rFonts w:ascii="Tahoma" w:hAnsi="Tahoma" w:cs="Tahoma"/>
          <w:b/>
          <w:bCs/>
          <w:sz w:val="28"/>
          <w:szCs w:val="28"/>
          <w:lang w:val="en-GB"/>
        </w:rPr>
        <w:t xml:space="preserve">Article </w:t>
      </w:r>
      <w:r w:rsidR="0091464D" w:rsidRPr="00712721">
        <w:rPr>
          <w:rFonts w:ascii="Tahoma" w:hAnsi="Tahoma" w:cs="Tahoma"/>
          <w:b/>
          <w:bCs/>
          <w:sz w:val="28"/>
          <w:szCs w:val="28"/>
          <w:lang w:val="en-GB"/>
        </w:rPr>
        <w:t>I</w:t>
      </w:r>
      <w:r w:rsidRPr="00712721">
        <w:rPr>
          <w:rFonts w:ascii="Tahoma" w:hAnsi="Tahoma" w:cs="Tahoma"/>
          <w:b/>
          <w:bCs/>
          <w:sz w:val="28"/>
          <w:szCs w:val="28"/>
          <w:lang w:val="en-GB"/>
        </w:rPr>
        <w:t xml:space="preserve"> </w:t>
      </w:r>
      <w:r w:rsidR="0091464D" w:rsidRPr="00712721">
        <w:rPr>
          <w:rFonts w:ascii="Tahoma" w:hAnsi="Tahoma" w:cs="Tahoma"/>
          <w:b/>
          <w:bCs/>
          <w:sz w:val="28"/>
          <w:szCs w:val="28"/>
          <w:lang w:val="en-GB"/>
        </w:rPr>
        <w:t>R</w:t>
      </w:r>
      <w:r w:rsidRPr="00712721">
        <w:rPr>
          <w:rFonts w:ascii="Tahoma" w:hAnsi="Tahoma" w:cs="Tahoma"/>
          <w:b/>
          <w:bCs/>
          <w:sz w:val="28"/>
          <w:szCs w:val="28"/>
          <w:lang w:val="en-GB"/>
        </w:rPr>
        <w:t>evitali</w:t>
      </w:r>
      <w:r w:rsidR="0091464D" w:rsidRPr="00712721">
        <w:rPr>
          <w:rFonts w:ascii="Tahoma" w:hAnsi="Tahoma" w:cs="Tahoma"/>
          <w:b/>
          <w:bCs/>
          <w:sz w:val="28"/>
          <w:szCs w:val="28"/>
          <w:lang w:val="en-GB"/>
        </w:rPr>
        <w:t>s</w:t>
      </w:r>
      <w:r w:rsidRPr="00712721">
        <w:rPr>
          <w:rFonts w:ascii="Tahoma" w:hAnsi="Tahoma" w:cs="Tahoma"/>
          <w:b/>
          <w:bCs/>
          <w:sz w:val="28"/>
          <w:szCs w:val="28"/>
          <w:lang w:val="en-GB"/>
        </w:rPr>
        <w:t xml:space="preserve">ation and </w:t>
      </w:r>
      <w:r w:rsidR="0091464D" w:rsidRPr="00712721">
        <w:rPr>
          <w:rFonts w:ascii="Tahoma" w:hAnsi="Tahoma" w:cs="Tahoma"/>
          <w:b/>
          <w:bCs/>
          <w:sz w:val="28"/>
          <w:szCs w:val="28"/>
          <w:lang w:val="en-GB"/>
        </w:rPr>
        <w:t>S</w:t>
      </w:r>
      <w:r w:rsidRPr="00712721">
        <w:rPr>
          <w:rFonts w:ascii="Tahoma" w:hAnsi="Tahoma" w:cs="Tahoma"/>
          <w:b/>
          <w:bCs/>
          <w:sz w:val="28"/>
          <w:szCs w:val="28"/>
          <w:lang w:val="en-GB"/>
        </w:rPr>
        <w:t xml:space="preserve">trengthening of the </w:t>
      </w:r>
      <w:r w:rsidR="0091464D" w:rsidRPr="00712721">
        <w:rPr>
          <w:rFonts w:ascii="Tahoma" w:hAnsi="Tahoma" w:cs="Tahoma"/>
          <w:b/>
          <w:bCs/>
          <w:sz w:val="28"/>
          <w:szCs w:val="28"/>
          <w:lang w:val="en-GB"/>
        </w:rPr>
        <w:t>A</w:t>
      </w:r>
      <w:r w:rsidRPr="00712721">
        <w:rPr>
          <w:rFonts w:ascii="Tahoma" w:hAnsi="Tahoma" w:cs="Tahoma"/>
          <w:b/>
          <w:bCs/>
          <w:sz w:val="28"/>
          <w:szCs w:val="28"/>
          <w:lang w:val="en-GB"/>
        </w:rPr>
        <w:t xml:space="preserve">CS </w:t>
      </w:r>
    </w:p>
    <w:p w:rsidR="00C2747A" w:rsidRPr="005E74C8" w:rsidRDefault="00346621" w:rsidP="006D4547">
      <w:pPr>
        <w:pStyle w:val="ListParagraph"/>
        <w:numPr>
          <w:ilvl w:val="0"/>
          <w:numId w:val="9"/>
        </w:numPr>
        <w:jc w:val="both"/>
        <w:rPr>
          <w:rFonts w:ascii="Tahoma" w:hAnsi="Tahoma" w:cs="Tahoma"/>
          <w:sz w:val="24"/>
          <w:szCs w:val="24"/>
          <w:lang w:val="en-GB"/>
        </w:rPr>
      </w:pPr>
      <w:r w:rsidRPr="005E74C8">
        <w:rPr>
          <w:rFonts w:ascii="Tahoma" w:hAnsi="Tahoma" w:cs="Tahoma"/>
          <w:b/>
          <w:bCs/>
          <w:sz w:val="24"/>
          <w:szCs w:val="24"/>
          <w:lang w:val="en-GB"/>
        </w:rPr>
        <w:t>R</w:t>
      </w:r>
      <w:r w:rsidR="002F3DB6" w:rsidRPr="005E74C8">
        <w:rPr>
          <w:rFonts w:ascii="Tahoma" w:hAnsi="Tahoma" w:cs="Tahoma"/>
          <w:b/>
          <w:bCs/>
          <w:sz w:val="24"/>
          <w:szCs w:val="24"/>
          <w:lang w:val="en-GB"/>
        </w:rPr>
        <w:t>ecognise</w:t>
      </w:r>
      <w:r w:rsidR="00201797" w:rsidRPr="005E74C8">
        <w:rPr>
          <w:rFonts w:ascii="Tahoma" w:hAnsi="Tahoma" w:cs="Tahoma"/>
          <w:sz w:val="24"/>
          <w:szCs w:val="24"/>
          <w:lang w:val="en-GB"/>
        </w:rPr>
        <w:t xml:space="preserve"> </w:t>
      </w:r>
      <w:r w:rsidR="00D65A81" w:rsidRPr="005E74C8">
        <w:rPr>
          <w:rFonts w:ascii="Tahoma" w:hAnsi="Tahoma" w:cs="Tahoma"/>
          <w:sz w:val="24"/>
          <w:szCs w:val="24"/>
          <w:lang w:val="en-GB"/>
        </w:rPr>
        <w:t>t</w:t>
      </w:r>
      <w:r w:rsidR="002F3DB6" w:rsidRPr="005E74C8">
        <w:rPr>
          <w:rFonts w:ascii="Tahoma" w:hAnsi="Tahoma" w:cs="Tahoma"/>
          <w:sz w:val="24"/>
          <w:szCs w:val="24"/>
          <w:lang w:val="en-GB"/>
        </w:rPr>
        <w:t>he revitali</w:t>
      </w:r>
      <w:r w:rsidR="00D65A81" w:rsidRPr="005E74C8">
        <w:rPr>
          <w:rFonts w:ascii="Tahoma" w:hAnsi="Tahoma" w:cs="Tahoma"/>
          <w:sz w:val="24"/>
          <w:szCs w:val="24"/>
          <w:lang w:val="en-GB"/>
        </w:rPr>
        <w:t>s</w:t>
      </w:r>
      <w:r w:rsidR="002F3DB6" w:rsidRPr="005E74C8">
        <w:rPr>
          <w:rFonts w:ascii="Tahoma" w:hAnsi="Tahoma" w:cs="Tahoma"/>
          <w:sz w:val="24"/>
          <w:szCs w:val="24"/>
          <w:lang w:val="en-GB"/>
        </w:rPr>
        <w:t xml:space="preserve">ation of the </w:t>
      </w:r>
      <w:r w:rsidR="00F81E2F" w:rsidRPr="005E74C8">
        <w:rPr>
          <w:rFonts w:ascii="Tahoma" w:hAnsi="Tahoma" w:cs="Tahoma"/>
          <w:sz w:val="24"/>
          <w:szCs w:val="24"/>
          <w:lang w:val="en-GB"/>
        </w:rPr>
        <w:t>A</w:t>
      </w:r>
      <w:r w:rsidR="002F3DB6" w:rsidRPr="005E74C8">
        <w:rPr>
          <w:rFonts w:ascii="Tahoma" w:hAnsi="Tahoma" w:cs="Tahoma"/>
          <w:sz w:val="24"/>
          <w:szCs w:val="24"/>
          <w:lang w:val="en-GB"/>
        </w:rPr>
        <w:t>CS</w:t>
      </w:r>
      <w:r w:rsidR="00F81E2F" w:rsidRPr="005E74C8">
        <w:rPr>
          <w:rFonts w:ascii="Tahoma" w:hAnsi="Tahoma" w:cs="Tahoma"/>
          <w:sz w:val="24"/>
          <w:szCs w:val="24"/>
          <w:lang w:val="en-GB"/>
        </w:rPr>
        <w:t>,</w:t>
      </w:r>
      <w:r w:rsidR="002F3DB6" w:rsidRPr="005E74C8">
        <w:rPr>
          <w:rFonts w:ascii="Tahoma" w:hAnsi="Tahoma" w:cs="Tahoma"/>
          <w:sz w:val="24"/>
          <w:szCs w:val="24"/>
          <w:lang w:val="en-GB"/>
        </w:rPr>
        <w:t xml:space="preserve"> initiated with the mandate emanating from the Havana Declaration </w:t>
      </w:r>
      <w:r w:rsidR="00B85C97" w:rsidRPr="005E74C8">
        <w:rPr>
          <w:rFonts w:ascii="Tahoma" w:hAnsi="Tahoma" w:cs="Tahoma"/>
          <w:sz w:val="24"/>
          <w:szCs w:val="24"/>
          <w:lang w:val="en-GB"/>
        </w:rPr>
        <w:t>in</w:t>
      </w:r>
      <w:r w:rsidR="002F3DB6" w:rsidRPr="005E74C8">
        <w:rPr>
          <w:rFonts w:ascii="Tahoma" w:hAnsi="Tahoma" w:cs="Tahoma"/>
          <w:sz w:val="24"/>
          <w:szCs w:val="24"/>
          <w:lang w:val="en-GB"/>
        </w:rPr>
        <w:t xml:space="preserve"> 2016</w:t>
      </w:r>
      <w:r w:rsidR="00F81E2F" w:rsidRPr="005E74C8">
        <w:rPr>
          <w:rFonts w:ascii="Tahoma" w:hAnsi="Tahoma" w:cs="Tahoma"/>
          <w:sz w:val="24"/>
          <w:szCs w:val="24"/>
          <w:lang w:val="en-GB"/>
        </w:rPr>
        <w:t>,</w:t>
      </w:r>
      <w:r w:rsidR="002F3DB6" w:rsidRPr="005E74C8">
        <w:rPr>
          <w:rFonts w:ascii="Tahoma" w:hAnsi="Tahoma" w:cs="Tahoma"/>
          <w:sz w:val="24"/>
          <w:szCs w:val="24"/>
          <w:lang w:val="en-GB"/>
        </w:rPr>
        <w:t xml:space="preserve"> as an ongoing process driven by the urgent need</w:t>
      </w:r>
      <w:r w:rsidR="00A9071B" w:rsidRPr="005E74C8">
        <w:rPr>
          <w:rFonts w:ascii="Tahoma" w:hAnsi="Tahoma" w:cs="Tahoma"/>
          <w:sz w:val="24"/>
          <w:szCs w:val="24"/>
          <w:lang w:val="en-GB"/>
        </w:rPr>
        <w:t xml:space="preserve"> t</w:t>
      </w:r>
      <w:r w:rsidR="002F3DB6" w:rsidRPr="005E74C8">
        <w:rPr>
          <w:rFonts w:ascii="Tahoma" w:hAnsi="Tahoma" w:cs="Tahoma"/>
          <w:sz w:val="24"/>
          <w:szCs w:val="24"/>
          <w:lang w:val="en-GB"/>
        </w:rPr>
        <w:t xml:space="preserve">o strengthen the </w:t>
      </w:r>
      <w:r w:rsidR="00704A2C" w:rsidRPr="005E74C8">
        <w:rPr>
          <w:rFonts w:ascii="Tahoma" w:hAnsi="Tahoma" w:cs="Tahoma"/>
          <w:sz w:val="24"/>
          <w:szCs w:val="24"/>
          <w:lang w:val="en-GB"/>
        </w:rPr>
        <w:t xml:space="preserve">Association </w:t>
      </w:r>
      <w:r w:rsidR="002F3DB6" w:rsidRPr="005E74C8">
        <w:rPr>
          <w:rFonts w:ascii="Tahoma" w:hAnsi="Tahoma" w:cs="Tahoma"/>
          <w:sz w:val="24"/>
          <w:szCs w:val="24"/>
          <w:lang w:val="en-GB"/>
        </w:rPr>
        <w:t>and its process</w:t>
      </w:r>
      <w:r w:rsidR="00164E51" w:rsidRPr="005E74C8">
        <w:rPr>
          <w:rFonts w:ascii="Tahoma" w:hAnsi="Tahoma" w:cs="Tahoma"/>
          <w:sz w:val="24"/>
          <w:szCs w:val="24"/>
          <w:lang w:val="en-GB"/>
        </w:rPr>
        <w:t>es</w:t>
      </w:r>
      <w:r w:rsidR="002F3DB6" w:rsidRPr="005E74C8">
        <w:rPr>
          <w:rFonts w:ascii="Tahoma" w:hAnsi="Tahoma" w:cs="Tahoma"/>
          <w:sz w:val="24"/>
          <w:szCs w:val="24"/>
          <w:lang w:val="en-GB"/>
        </w:rPr>
        <w:t>, realign its priorities, build support systems and update capacities in accordance with new realities</w:t>
      </w:r>
      <w:r w:rsidR="00A272BA" w:rsidRPr="005E74C8">
        <w:rPr>
          <w:rFonts w:ascii="Tahoma" w:hAnsi="Tahoma" w:cs="Tahoma"/>
          <w:sz w:val="24"/>
          <w:szCs w:val="24"/>
          <w:lang w:val="en-GB"/>
        </w:rPr>
        <w:t>;</w:t>
      </w:r>
      <w:r w:rsidR="002F3DB6" w:rsidRPr="005E74C8">
        <w:rPr>
          <w:rFonts w:ascii="Tahoma" w:hAnsi="Tahoma" w:cs="Tahoma"/>
          <w:sz w:val="24"/>
          <w:szCs w:val="24"/>
          <w:lang w:val="en-GB"/>
        </w:rPr>
        <w:t xml:space="preserve"> </w:t>
      </w:r>
      <w:r w:rsidR="00517161">
        <w:rPr>
          <w:rFonts w:ascii="Tahoma" w:hAnsi="Tahoma" w:cs="Tahoma"/>
          <w:sz w:val="24"/>
          <w:szCs w:val="24"/>
          <w:lang w:val="en-GB"/>
        </w:rPr>
        <w:t>with a</w:t>
      </w:r>
      <w:r w:rsidR="00517161" w:rsidRPr="005E74C8">
        <w:rPr>
          <w:rFonts w:ascii="Tahoma" w:hAnsi="Tahoma" w:cs="Tahoma"/>
          <w:sz w:val="24"/>
          <w:szCs w:val="24"/>
          <w:lang w:val="en-GB"/>
        </w:rPr>
        <w:t xml:space="preserve"> </w:t>
      </w:r>
      <w:r w:rsidR="00896B63" w:rsidRPr="005E74C8">
        <w:rPr>
          <w:rFonts w:ascii="Tahoma" w:hAnsi="Tahoma" w:cs="Tahoma"/>
          <w:sz w:val="24"/>
          <w:szCs w:val="24"/>
          <w:lang w:val="en-GB"/>
        </w:rPr>
        <w:t xml:space="preserve">view </w:t>
      </w:r>
      <w:r w:rsidR="00517161">
        <w:rPr>
          <w:rFonts w:ascii="Tahoma" w:hAnsi="Tahoma" w:cs="Tahoma"/>
          <w:sz w:val="24"/>
          <w:szCs w:val="24"/>
          <w:lang w:val="en-GB"/>
        </w:rPr>
        <w:t>to</w:t>
      </w:r>
      <w:r w:rsidR="00517161" w:rsidRPr="005E74C8">
        <w:rPr>
          <w:rFonts w:ascii="Tahoma" w:hAnsi="Tahoma" w:cs="Tahoma"/>
          <w:sz w:val="24"/>
          <w:szCs w:val="24"/>
          <w:lang w:val="en-GB"/>
        </w:rPr>
        <w:t xml:space="preserve"> </w:t>
      </w:r>
      <w:r w:rsidR="00896B63" w:rsidRPr="005E74C8">
        <w:rPr>
          <w:rFonts w:ascii="Tahoma" w:hAnsi="Tahoma" w:cs="Tahoma"/>
          <w:sz w:val="24"/>
          <w:szCs w:val="24"/>
          <w:lang w:val="en-GB"/>
        </w:rPr>
        <w:t xml:space="preserve">enhancing </w:t>
      </w:r>
      <w:r w:rsidR="002F3DB6" w:rsidRPr="005E74C8">
        <w:rPr>
          <w:rFonts w:ascii="Tahoma" w:hAnsi="Tahoma" w:cs="Tahoma"/>
          <w:sz w:val="24"/>
          <w:szCs w:val="24"/>
          <w:lang w:val="en-GB"/>
        </w:rPr>
        <w:t xml:space="preserve">consultation, </w:t>
      </w:r>
      <w:r w:rsidR="00E01465" w:rsidRPr="005E74C8">
        <w:rPr>
          <w:rFonts w:ascii="Tahoma" w:hAnsi="Tahoma" w:cs="Tahoma"/>
          <w:sz w:val="24"/>
          <w:szCs w:val="24"/>
          <w:lang w:val="en-GB"/>
        </w:rPr>
        <w:t>consensus</w:t>
      </w:r>
      <w:r w:rsidR="00D13355" w:rsidRPr="005E74C8">
        <w:rPr>
          <w:rFonts w:ascii="Tahoma" w:hAnsi="Tahoma" w:cs="Tahoma"/>
          <w:sz w:val="24"/>
          <w:szCs w:val="24"/>
          <w:lang w:val="en-GB"/>
        </w:rPr>
        <w:t>-</w:t>
      </w:r>
      <w:r w:rsidR="00E01465" w:rsidRPr="005E74C8">
        <w:rPr>
          <w:rFonts w:ascii="Tahoma" w:hAnsi="Tahoma" w:cs="Tahoma"/>
          <w:sz w:val="24"/>
          <w:szCs w:val="24"/>
          <w:lang w:val="en-GB"/>
        </w:rPr>
        <w:t>building</w:t>
      </w:r>
      <w:r w:rsidR="00D16F10" w:rsidRPr="005E74C8">
        <w:rPr>
          <w:rFonts w:ascii="Tahoma" w:hAnsi="Tahoma" w:cs="Tahoma"/>
          <w:sz w:val="24"/>
          <w:szCs w:val="24"/>
          <w:lang w:val="en-GB"/>
        </w:rPr>
        <w:t>,</w:t>
      </w:r>
      <w:r w:rsidR="002F3DB6" w:rsidRPr="005E74C8">
        <w:rPr>
          <w:rFonts w:ascii="Tahoma" w:hAnsi="Tahoma" w:cs="Tahoma"/>
          <w:sz w:val="24"/>
          <w:szCs w:val="24"/>
          <w:lang w:val="en-GB"/>
        </w:rPr>
        <w:t xml:space="preserve"> </w:t>
      </w:r>
      <w:r w:rsidR="00173DB3" w:rsidRPr="005E74C8">
        <w:rPr>
          <w:rFonts w:ascii="Tahoma" w:hAnsi="Tahoma" w:cs="Tahoma"/>
          <w:sz w:val="24"/>
          <w:szCs w:val="24"/>
          <w:lang w:val="en-GB"/>
        </w:rPr>
        <w:t xml:space="preserve">regional and </w:t>
      </w:r>
      <w:r w:rsidR="00D16F10" w:rsidRPr="005E74C8">
        <w:rPr>
          <w:rFonts w:ascii="Tahoma" w:hAnsi="Tahoma" w:cs="Tahoma"/>
          <w:sz w:val="24"/>
          <w:szCs w:val="24"/>
          <w:lang w:val="en-GB"/>
        </w:rPr>
        <w:t>i</w:t>
      </w:r>
      <w:r w:rsidR="002F3DB6" w:rsidRPr="005E74C8">
        <w:rPr>
          <w:rFonts w:ascii="Tahoma" w:hAnsi="Tahoma" w:cs="Tahoma"/>
          <w:sz w:val="24"/>
          <w:szCs w:val="24"/>
          <w:lang w:val="en-GB"/>
        </w:rPr>
        <w:t xml:space="preserve">nternational </w:t>
      </w:r>
      <w:r w:rsidR="00D16F10" w:rsidRPr="005E74C8">
        <w:rPr>
          <w:rFonts w:ascii="Tahoma" w:hAnsi="Tahoma" w:cs="Tahoma"/>
          <w:sz w:val="24"/>
          <w:szCs w:val="24"/>
          <w:lang w:val="en-GB"/>
        </w:rPr>
        <w:t>cooperation,</w:t>
      </w:r>
      <w:r w:rsidR="002F3DB6" w:rsidRPr="005E74C8">
        <w:rPr>
          <w:rFonts w:ascii="Tahoma" w:hAnsi="Tahoma" w:cs="Tahoma"/>
          <w:sz w:val="24"/>
          <w:szCs w:val="24"/>
          <w:lang w:val="en-GB"/>
        </w:rPr>
        <w:t xml:space="preserve"> develo</w:t>
      </w:r>
      <w:r w:rsidR="00D16F10" w:rsidRPr="005E74C8">
        <w:rPr>
          <w:rFonts w:ascii="Tahoma" w:hAnsi="Tahoma" w:cs="Tahoma"/>
          <w:sz w:val="24"/>
          <w:szCs w:val="24"/>
          <w:lang w:val="en-GB"/>
        </w:rPr>
        <w:t>p</w:t>
      </w:r>
      <w:r w:rsidR="002F3DB6" w:rsidRPr="005E74C8">
        <w:rPr>
          <w:rFonts w:ascii="Tahoma" w:hAnsi="Tahoma" w:cs="Tahoma"/>
          <w:sz w:val="24"/>
          <w:szCs w:val="24"/>
          <w:lang w:val="en-GB"/>
        </w:rPr>
        <w:t>ing the vision</w:t>
      </w:r>
      <w:r w:rsidR="00D16F10" w:rsidRPr="005E74C8">
        <w:rPr>
          <w:rFonts w:ascii="Tahoma" w:hAnsi="Tahoma" w:cs="Tahoma"/>
          <w:sz w:val="24"/>
          <w:szCs w:val="24"/>
          <w:lang w:val="en-GB"/>
        </w:rPr>
        <w:t>, m</w:t>
      </w:r>
      <w:r w:rsidR="002F3DB6" w:rsidRPr="005E74C8">
        <w:rPr>
          <w:rFonts w:ascii="Tahoma" w:hAnsi="Tahoma" w:cs="Tahoma"/>
          <w:sz w:val="24"/>
          <w:szCs w:val="24"/>
          <w:lang w:val="en-GB"/>
        </w:rPr>
        <w:t>ission</w:t>
      </w:r>
      <w:r w:rsidR="00D16F10" w:rsidRPr="005E74C8">
        <w:rPr>
          <w:rFonts w:ascii="Tahoma" w:hAnsi="Tahoma" w:cs="Tahoma"/>
          <w:sz w:val="24"/>
          <w:szCs w:val="24"/>
          <w:lang w:val="en-GB"/>
        </w:rPr>
        <w:t xml:space="preserve"> and </w:t>
      </w:r>
      <w:r w:rsidR="002F3DB6" w:rsidRPr="005E74C8">
        <w:rPr>
          <w:rFonts w:ascii="Tahoma" w:hAnsi="Tahoma" w:cs="Tahoma"/>
          <w:sz w:val="24"/>
          <w:szCs w:val="24"/>
          <w:lang w:val="en-GB"/>
        </w:rPr>
        <w:t>shared values of the ACS</w:t>
      </w:r>
      <w:r w:rsidR="006D443B" w:rsidRPr="005E74C8">
        <w:rPr>
          <w:rFonts w:ascii="Tahoma" w:hAnsi="Tahoma" w:cs="Tahoma"/>
          <w:sz w:val="24"/>
          <w:szCs w:val="24"/>
          <w:lang w:val="en-GB"/>
        </w:rPr>
        <w:t>,</w:t>
      </w:r>
      <w:r w:rsidR="002F3DB6" w:rsidRPr="005E74C8">
        <w:rPr>
          <w:rFonts w:ascii="Tahoma" w:hAnsi="Tahoma" w:cs="Tahoma"/>
          <w:sz w:val="24"/>
          <w:szCs w:val="24"/>
          <w:lang w:val="en-GB"/>
        </w:rPr>
        <w:t xml:space="preserve"> in accordance with the </w:t>
      </w:r>
      <w:r w:rsidR="008A447D" w:rsidRPr="005E74C8">
        <w:rPr>
          <w:rFonts w:ascii="Tahoma" w:hAnsi="Tahoma" w:cs="Tahoma"/>
          <w:sz w:val="24"/>
          <w:szCs w:val="24"/>
          <w:lang w:val="en-GB"/>
        </w:rPr>
        <w:t>Articles of</w:t>
      </w:r>
      <w:r w:rsidR="002F3DB6" w:rsidRPr="005E74C8">
        <w:rPr>
          <w:rFonts w:ascii="Tahoma" w:hAnsi="Tahoma" w:cs="Tahoma"/>
          <w:sz w:val="24"/>
          <w:szCs w:val="24"/>
          <w:lang w:val="en-GB"/>
        </w:rPr>
        <w:t xml:space="preserve"> </w:t>
      </w:r>
      <w:r w:rsidR="006D443B" w:rsidRPr="005E74C8">
        <w:rPr>
          <w:rFonts w:ascii="Tahoma" w:hAnsi="Tahoma" w:cs="Tahoma"/>
          <w:sz w:val="24"/>
          <w:szCs w:val="24"/>
          <w:lang w:val="en-GB"/>
        </w:rPr>
        <w:t>A</w:t>
      </w:r>
      <w:r w:rsidR="002F3DB6" w:rsidRPr="005E74C8">
        <w:rPr>
          <w:rFonts w:ascii="Tahoma" w:hAnsi="Tahoma" w:cs="Tahoma"/>
          <w:sz w:val="24"/>
          <w:szCs w:val="24"/>
          <w:lang w:val="en-GB"/>
        </w:rPr>
        <w:t>greement</w:t>
      </w:r>
      <w:r w:rsidR="00E03082" w:rsidRPr="005E74C8">
        <w:rPr>
          <w:rFonts w:ascii="Tahoma" w:hAnsi="Tahoma" w:cs="Tahoma"/>
          <w:sz w:val="24"/>
          <w:szCs w:val="24"/>
          <w:lang w:val="en-GB"/>
        </w:rPr>
        <w:t>, r</w:t>
      </w:r>
      <w:r w:rsidR="002F3DB6" w:rsidRPr="005E74C8">
        <w:rPr>
          <w:rFonts w:ascii="Tahoma" w:hAnsi="Tahoma" w:cs="Tahoma"/>
          <w:sz w:val="24"/>
          <w:szCs w:val="24"/>
          <w:lang w:val="en-GB"/>
        </w:rPr>
        <w:t>einforcing the institutional</w:t>
      </w:r>
      <w:r w:rsidR="008E0DC5" w:rsidRPr="005E74C8">
        <w:rPr>
          <w:rFonts w:ascii="Tahoma" w:hAnsi="Tahoma" w:cs="Tahoma"/>
          <w:sz w:val="24"/>
          <w:szCs w:val="24"/>
          <w:lang w:val="en-GB"/>
        </w:rPr>
        <w:t xml:space="preserve"> structures</w:t>
      </w:r>
      <w:r w:rsidR="00A86907" w:rsidRPr="005E74C8">
        <w:rPr>
          <w:rFonts w:ascii="Tahoma" w:hAnsi="Tahoma" w:cs="Tahoma"/>
          <w:sz w:val="24"/>
          <w:szCs w:val="24"/>
          <w:lang w:val="en-GB"/>
        </w:rPr>
        <w:t>,</w:t>
      </w:r>
      <w:r w:rsidR="002F3DB6" w:rsidRPr="005E74C8">
        <w:rPr>
          <w:rFonts w:ascii="Tahoma" w:hAnsi="Tahoma" w:cs="Tahoma"/>
          <w:sz w:val="24"/>
          <w:szCs w:val="24"/>
          <w:lang w:val="en-GB"/>
        </w:rPr>
        <w:t xml:space="preserve"> </w:t>
      </w:r>
      <w:r w:rsidR="007511DB" w:rsidRPr="005E74C8">
        <w:rPr>
          <w:rFonts w:ascii="Tahoma" w:hAnsi="Tahoma" w:cs="Tahoma"/>
          <w:sz w:val="24"/>
          <w:szCs w:val="24"/>
          <w:lang w:val="en-GB"/>
        </w:rPr>
        <w:t>i</w:t>
      </w:r>
      <w:r w:rsidR="002F3DB6" w:rsidRPr="005E74C8">
        <w:rPr>
          <w:rFonts w:ascii="Tahoma" w:hAnsi="Tahoma" w:cs="Tahoma"/>
          <w:sz w:val="24"/>
          <w:szCs w:val="24"/>
          <w:lang w:val="en-GB"/>
        </w:rPr>
        <w:t xml:space="preserve">mage and visibility of the </w:t>
      </w:r>
      <w:r w:rsidR="00A86907" w:rsidRPr="005E74C8">
        <w:rPr>
          <w:rFonts w:ascii="Tahoma" w:hAnsi="Tahoma" w:cs="Tahoma"/>
          <w:sz w:val="24"/>
          <w:szCs w:val="24"/>
          <w:lang w:val="en-GB"/>
        </w:rPr>
        <w:t>A</w:t>
      </w:r>
      <w:r w:rsidR="002F3DB6" w:rsidRPr="005E74C8">
        <w:rPr>
          <w:rFonts w:ascii="Tahoma" w:hAnsi="Tahoma" w:cs="Tahoma"/>
          <w:sz w:val="24"/>
          <w:szCs w:val="24"/>
          <w:lang w:val="en-GB"/>
        </w:rPr>
        <w:t>ssociation</w:t>
      </w:r>
      <w:r w:rsidR="00A86907" w:rsidRPr="005E74C8">
        <w:rPr>
          <w:rFonts w:ascii="Tahoma" w:hAnsi="Tahoma" w:cs="Tahoma"/>
          <w:sz w:val="24"/>
          <w:szCs w:val="24"/>
          <w:lang w:val="en-GB"/>
        </w:rPr>
        <w:t>;</w:t>
      </w:r>
      <w:r w:rsidR="00681767">
        <w:rPr>
          <w:rFonts w:ascii="Tahoma" w:hAnsi="Tahoma" w:cs="Tahoma"/>
          <w:sz w:val="24"/>
          <w:szCs w:val="24"/>
          <w:lang w:val="en-GB"/>
        </w:rPr>
        <w:t xml:space="preserve"> e</w:t>
      </w:r>
      <w:r w:rsidR="00C2747A" w:rsidRPr="005E74C8">
        <w:rPr>
          <w:rFonts w:ascii="Tahoma" w:hAnsi="Tahoma" w:cs="Tahoma"/>
          <w:sz w:val="24"/>
          <w:szCs w:val="24"/>
          <w:lang w:val="en-GB"/>
        </w:rPr>
        <w:t xml:space="preserve">xpress our </w:t>
      </w:r>
      <w:r w:rsidR="007511DB" w:rsidRPr="005E74C8">
        <w:rPr>
          <w:rFonts w:ascii="Tahoma" w:hAnsi="Tahoma" w:cs="Tahoma"/>
          <w:sz w:val="24"/>
          <w:szCs w:val="24"/>
          <w:lang w:val="en-GB"/>
        </w:rPr>
        <w:t xml:space="preserve">commitment </w:t>
      </w:r>
      <w:r w:rsidR="00517161">
        <w:rPr>
          <w:rFonts w:ascii="Tahoma" w:hAnsi="Tahoma" w:cs="Tahoma"/>
          <w:sz w:val="24"/>
          <w:szCs w:val="24"/>
          <w:lang w:val="en-GB"/>
        </w:rPr>
        <w:t>to</w:t>
      </w:r>
      <w:r w:rsidR="00517161" w:rsidRPr="005E74C8">
        <w:rPr>
          <w:rFonts w:ascii="Tahoma" w:hAnsi="Tahoma" w:cs="Tahoma"/>
          <w:sz w:val="24"/>
          <w:szCs w:val="24"/>
          <w:lang w:val="en-GB"/>
        </w:rPr>
        <w:t xml:space="preserve"> </w:t>
      </w:r>
      <w:r w:rsidR="00C2747A" w:rsidRPr="005E74C8">
        <w:rPr>
          <w:rFonts w:ascii="Tahoma" w:hAnsi="Tahoma" w:cs="Tahoma"/>
          <w:sz w:val="24"/>
          <w:szCs w:val="24"/>
          <w:lang w:val="en-GB"/>
        </w:rPr>
        <w:t>the effective implementation of</w:t>
      </w:r>
      <w:r w:rsidR="007511DB" w:rsidRPr="005E74C8">
        <w:rPr>
          <w:rFonts w:ascii="Tahoma" w:hAnsi="Tahoma" w:cs="Tahoma"/>
          <w:sz w:val="24"/>
          <w:szCs w:val="24"/>
          <w:lang w:val="en-GB"/>
        </w:rPr>
        <w:t xml:space="preserve"> the Plan of Action 2022-2028</w:t>
      </w:r>
      <w:r w:rsidR="00067850">
        <w:rPr>
          <w:rFonts w:ascii="Tahoma" w:hAnsi="Tahoma" w:cs="Tahoma"/>
          <w:sz w:val="24"/>
          <w:szCs w:val="24"/>
          <w:lang w:val="en-GB"/>
        </w:rPr>
        <w:t>;</w:t>
      </w:r>
      <w:r w:rsidR="007511DB" w:rsidRPr="005E74C8">
        <w:rPr>
          <w:rFonts w:ascii="Tahoma" w:hAnsi="Tahoma" w:cs="Tahoma"/>
          <w:sz w:val="24"/>
          <w:szCs w:val="24"/>
          <w:lang w:val="en-GB"/>
        </w:rPr>
        <w:t xml:space="preserve"> </w:t>
      </w:r>
    </w:p>
    <w:p w:rsidR="00C57E75" w:rsidRPr="001F768E" w:rsidRDefault="002F3DB6" w:rsidP="001F768E">
      <w:pPr>
        <w:jc w:val="both"/>
        <w:rPr>
          <w:rFonts w:ascii="Tahoma" w:hAnsi="Tahoma" w:cs="Tahoma"/>
          <w:b/>
          <w:bCs/>
          <w:sz w:val="28"/>
          <w:szCs w:val="28"/>
          <w:lang w:val="en-GB"/>
        </w:rPr>
      </w:pPr>
      <w:r w:rsidRPr="001F768E">
        <w:rPr>
          <w:rFonts w:ascii="Tahoma" w:hAnsi="Tahoma" w:cs="Tahoma"/>
          <w:b/>
          <w:bCs/>
          <w:sz w:val="28"/>
          <w:szCs w:val="28"/>
          <w:lang w:val="en-GB"/>
        </w:rPr>
        <w:lastRenderedPageBreak/>
        <w:t xml:space="preserve">Article </w:t>
      </w:r>
      <w:r w:rsidR="00A86907" w:rsidRPr="001F768E">
        <w:rPr>
          <w:rFonts w:ascii="Tahoma" w:hAnsi="Tahoma" w:cs="Tahoma"/>
          <w:b/>
          <w:bCs/>
          <w:sz w:val="28"/>
          <w:szCs w:val="28"/>
          <w:lang w:val="en-GB"/>
        </w:rPr>
        <w:t xml:space="preserve">II </w:t>
      </w:r>
      <w:r w:rsidR="00067850">
        <w:rPr>
          <w:rFonts w:ascii="Tahoma" w:hAnsi="Tahoma" w:cs="Tahoma"/>
          <w:b/>
          <w:bCs/>
          <w:sz w:val="28"/>
          <w:szCs w:val="28"/>
          <w:lang w:val="en-GB"/>
        </w:rPr>
        <w:t>T</w:t>
      </w:r>
      <w:r w:rsidRPr="001F768E">
        <w:rPr>
          <w:rFonts w:ascii="Tahoma" w:hAnsi="Tahoma" w:cs="Tahoma"/>
          <w:b/>
          <w:bCs/>
          <w:sz w:val="28"/>
          <w:szCs w:val="28"/>
          <w:lang w:val="en-GB"/>
        </w:rPr>
        <w:t>he</w:t>
      </w:r>
      <w:r w:rsidR="00C2747A">
        <w:rPr>
          <w:rFonts w:ascii="Tahoma" w:hAnsi="Tahoma" w:cs="Tahoma"/>
          <w:b/>
          <w:bCs/>
          <w:sz w:val="28"/>
          <w:szCs w:val="28"/>
          <w:lang w:val="en-GB"/>
        </w:rPr>
        <w:t xml:space="preserve"> post COVID-19 pandemic recover</w:t>
      </w:r>
      <w:r w:rsidR="00C76555">
        <w:rPr>
          <w:rFonts w:ascii="Tahoma" w:hAnsi="Tahoma" w:cs="Tahoma"/>
          <w:b/>
          <w:bCs/>
          <w:sz w:val="28"/>
          <w:szCs w:val="28"/>
          <w:lang w:val="en-GB"/>
        </w:rPr>
        <w:t>y</w:t>
      </w:r>
    </w:p>
    <w:p w:rsidR="007902B6" w:rsidRPr="007511DB" w:rsidRDefault="002F3DB6" w:rsidP="00126AF7">
      <w:pPr>
        <w:pStyle w:val="ListParagraph"/>
        <w:numPr>
          <w:ilvl w:val="0"/>
          <w:numId w:val="9"/>
        </w:numPr>
        <w:jc w:val="both"/>
        <w:rPr>
          <w:rFonts w:ascii="Tahoma" w:hAnsi="Tahoma" w:cs="Tahoma"/>
          <w:b/>
          <w:color w:val="4472C4" w:themeColor="accent1"/>
          <w:sz w:val="24"/>
          <w:szCs w:val="24"/>
          <w:lang w:val="en-GB"/>
        </w:rPr>
      </w:pPr>
      <w:r w:rsidRPr="00993A6F">
        <w:rPr>
          <w:rFonts w:ascii="Tahoma" w:hAnsi="Tahoma" w:cs="Tahoma"/>
          <w:b/>
          <w:bCs/>
          <w:sz w:val="24"/>
          <w:szCs w:val="24"/>
          <w:lang w:val="en-GB"/>
        </w:rPr>
        <w:t xml:space="preserve"> </w:t>
      </w:r>
      <w:r w:rsidR="00424EA2" w:rsidRPr="00993A6F">
        <w:rPr>
          <w:rFonts w:ascii="Tahoma" w:hAnsi="Tahoma" w:cs="Tahoma"/>
          <w:b/>
          <w:bCs/>
          <w:sz w:val="24"/>
          <w:szCs w:val="24"/>
          <w:lang w:val="en-GB"/>
        </w:rPr>
        <w:t>E</w:t>
      </w:r>
      <w:r w:rsidRPr="00993A6F">
        <w:rPr>
          <w:rFonts w:ascii="Tahoma" w:hAnsi="Tahoma" w:cs="Tahoma"/>
          <w:b/>
          <w:bCs/>
          <w:sz w:val="24"/>
          <w:szCs w:val="24"/>
          <w:lang w:val="en-GB"/>
        </w:rPr>
        <w:t>xpress</w:t>
      </w:r>
      <w:r w:rsidRPr="00993A6F">
        <w:rPr>
          <w:rFonts w:ascii="Tahoma" w:hAnsi="Tahoma" w:cs="Tahoma"/>
          <w:sz w:val="24"/>
          <w:szCs w:val="24"/>
          <w:lang w:val="en-GB"/>
        </w:rPr>
        <w:t xml:space="preserve"> our deep concern </w:t>
      </w:r>
      <w:r w:rsidR="00F82B23" w:rsidRPr="00993A6F">
        <w:rPr>
          <w:rFonts w:ascii="Tahoma" w:hAnsi="Tahoma" w:cs="Tahoma"/>
          <w:sz w:val="24"/>
          <w:szCs w:val="24"/>
          <w:lang w:val="en-GB"/>
        </w:rPr>
        <w:t>with</w:t>
      </w:r>
      <w:r w:rsidR="00730395" w:rsidRPr="00993A6F">
        <w:rPr>
          <w:rFonts w:ascii="Tahoma" w:hAnsi="Tahoma" w:cs="Tahoma"/>
          <w:sz w:val="24"/>
          <w:szCs w:val="24"/>
          <w:lang w:val="en-GB"/>
        </w:rPr>
        <w:t xml:space="preserve"> regard to</w:t>
      </w:r>
      <w:r w:rsidRPr="00993A6F">
        <w:rPr>
          <w:rFonts w:ascii="Tahoma" w:hAnsi="Tahoma" w:cs="Tahoma"/>
          <w:sz w:val="24"/>
          <w:szCs w:val="24"/>
          <w:lang w:val="en-GB"/>
        </w:rPr>
        <w:t xml:space="preserve"> the various variants of </w:t>
      </w:r>
      <w:r w:rsidR="00252C13">
        <w:rPr>
          <w:rFonts w:ascii="Tahoma" w:hAnsi="Tahoma" w:cs="Tahoma"/>
          <w:sz w:val="24"/>
          <w:szCs w:val="24"/>
          <w:lang w:val="en-GB"/>
        </w:rPr>
        <w:t xml:space="preserve">the </w:t>
      </w:r>
      <w:r w:rsidR="00067850">
        <w:rPr>
          <w:rFonts w:ascii="Tahoma" w:hAnsi="Tahoma" w:cs="Tahoma"/>
          <w:sz w:val="24"/>
          <w:szCs w:val="24"/>
          <w:lang w:val="en-GB"/>
        </w:rPr>
        <w:t>COVID</w:t>
      </w:r>
      <w:r w:rsidR="00252C13">
        <w:rPr>
          <w:rFonts w:ascii="Tahoma" w:hAnsi="Tahoma" w:cs="Tahoma"/>
          <w:sz w:val="24"/>
          <w:szCs w:val="24"/>
          <w:lang w:val="en-GB"/>
        </w:rPr>
        <w:t>-</w:t>
      </w:r>
      <w:r w:rsidR="005528A0" w:rsidRPr="00993A6F">
        <w:rPr>
          <w:rFonts w:ascii="Tahoma" w:hAnsi="Tahoma" w:cs="Tahoma"/>
          <w:sz w:val="24"/>
          <w:szCs w:val="24"/>
          <w:lang w:val="en-GB"/>
        </w:rPr>
        <w:t>19</w:t>
      </w:r>
      <w:r w:rsidRPr="00993A6F">
        <w:rPr>
          <w:rFonts w:ascii="Tahoma" w:hAnsi="Tahoma" w:cs="Tahoma"/>
          <w:sz w:val="24"/>
          <w:szCs w:val="24"/>
          <w:lang w:val="en-GB"/>
        </w:rPr>
        <w:t xml:space="preserve"> virus </w:t>
      </w:r>
      <w:r w:rsidR="00455FCE" w:rsidRPr="00993A6F">
        <w:rPr>
          <w:rFonts w:ascii="Tahoma" w:hAnsi="Tahoma" w:cs="Tahoma"/>
          <w:sz w:val="24"/>
          <w:szCs w:val="24"/>
          <w:lang w:val="en-GB"/>
        </w:rPr>
        <w:t>that continue</w:t>
      </w:r>
      <w:r w:rsidRPr="00993A6F">
        <w:rPr>
          <w:rFonts w:ascii="Tahoma" w:hAnsi="Tahoma" w:cs="Tahoma"/>
          <w:sz w:val="24"/>
          <w:szCs w:val="24"/>
          <w:lang w:val="en-GB"/>
        </w:rPr>
        <w:t xml:space="preserve"> to cause infections and </w:t>
      </w:r>
      <w:r w:rsidR="00067850">
        <w:rPr>
          <w:rFonts w:ascii="Tahoma" w:hAnsi="Tahoma" w:cs="Tahoma"/>
          <w:sz w:val="24"/>
          <w:szCs w:val="24"/>
          <w:lang w:val="en-GB"/>
        </w:rPr>
        <w:t xml:space="preserve">in </w:t>
      </w:r>
      <w:r w:rsidRPr="00993A6F">
        <w:rPr>
          <w:rFonts w:ascii="Tahoma" w:hAnsi="Tahoma" w:cs="Tahoma"/>
          <w:sz w:val="24"/>
          <w:szCs w:val="24"/>
          <w:lang w:val="en-GB"/>
        </w:rPr>
        <w:t xml:space="preserve">some </w:t>
      </w:r>
      <w:r w:rsidR="00067850">
        <w:rPr>
          <w:rFonts w:ascii="Tahoma" w:hAnsi="Tahoma" w:cs="Tahoma"/>
          <w:sz w:val="24"/>
          <w:szCs w:val="24"/>
          <w:lang w:val="en-GB"/>
        </w:rPr>
        <w:t>cases</w:t>
      </w:r>
      <w:r w:rsidR="00517161">
        <w:rPr>
          <w:rFonts w:ascii="Tahoma" w:hAnsi="Tahoma" w:cs="Tahoma"/>
          <w:sz w:val="24"/>
          <w:szCs w:val="24"/>
          <w:lang w:val="en-GB"/>
        </w:rPr>
        <w:t xml:space="preserve"> even</w:t>
      </w:r>
      <w:r w:rsidR="00067850">
        <w:rPr>
          <w:rFonts w:ascii="Tahoma" w:hAnsi="Tahoma" w:cs="Tahoma"/>
          <w:sz w:val="24"/>
          <w:szCs w:val="24"/>
          <w:lang w:val="en-GB"/>
        </w:rPr>
        <w:t xml:space="preserve"> </w:t>
      </w:r>
      <w:r w:rsidR="00455FCE" w:rsidRPr="00993A6F">
        <w:rPr>
          <w:rFonts w:ascii="Tahoma" w:hAnsi="Tahoma" w:cs="Tahoma"/>
          <w:sz w:val="24"/>
          <w:szCs w:val="24"/>
          <w:lang w:val="en-GB"/>
        </w:rPr>
        <w:t>death</w:t>
      </w:r>
      <w:r w:rsidRPr="00993A6F">
        <w:rPr>
          <w:rFonts w:ascii="Tahoma" w:hAnsi="Tahoma" w:cs="Tahoma"/>
          <w:sz w:val="24"/>
          <w:szCs w:val="24"/>
          <w:lang w:val="en-GB"/>
        </w:rPr>
        <w:t xml:space="preserve"> in all sectors of our societies, particularly </w:t>
      </w:r>
      <w:r w:rsidR="00517161">
        <w:rPr>
          <w:rFonts w:ascii="Tahoma" w:hAnsi="Tahoma" w:cs="Tahoma"/>
          <w:sz w:val="24"/>
          <w:szCs w:val="24"/>
          <w:lang w:val="en-GB"/>
        </w:rPr>
        <w:t>amongst</w:t>
      </w:r>
      <w:r w:rsidR="00517161" w:rsidRPr="00993A6F">
        <w:rPr>
          <w:rFonts w:ascii="Tahoma" w:hAnsi="Tahoma" w:cs="Tahoma"/>
          <w:sz w:val="24"/>
          <w:szCs w:val="24"/>
          <w:lang w:val="en-GB"/>
        </w:rPr>
        <w:t xml:space="preserve"> </w:t>
      </w:r>
      <w:r w:rsidRPr="00993A6F">
        <w:rPr>
          <w:rFonts w:ascii="Tahoma" w:hAnsi="Tahoma" w:cs="Tahoma"/>
          <w:sz w:val="24"/>
          <w:szCs w:val="24"/>
          <w:lang w:val="en-GB"/>
        </w:rPr>
        <w:t>those most disadvantage</w:t>
      </w:r>
      <w:r w:rsidR="00455FCE" w:rsidRPr="00993A6F">
        <w:rPr>
          <w:rFonts w:ascii="Tahoma" w:hAnsi="Tahoma" w:cs="Tahoma"/>
          <w:sz w:val="24"/>
          <w:szCs w:val="24"/>
          <w:lang w:val="en-GB"/>
        </w:rPr>
        <w:t>d</w:t>
      </w:r>
      <w:r w:rsidR="00517161">
        <w:rPr>
          <w:rFonts w:ascii="Tahoma" w:hAnsi="Tahoma" w:cs="Tahoma"/>
          <w:sz w:val="24"/>
          <w:szCs w:val="24"/>
          <w:lang w:val="en-GB"/>
        </w:rPr>
        <w:t xml:space="preserve"> populations</w:t>
      </w:r>
      <w:r w:rsidRPr="00993A6F">
        <w:rPr>
          <w:rFonts w:ascii="Tahoma" w:hAnsi="Tahoma" w:cs="Tahoma"/>
          <w:sz w:val="24"/>
          <w:szCs w:val="24"/>
          <w:lang w:val="en-GB"/>
        </w:rPr>
        <w:t xml:space="preserve">, </w:t>
      </w:r>
      <w:r w:rsidR="00517161">
        <w:rPr>
          <w:rFonts w:ascii="Tahoma" w:hAnsi="Tahoma" w:cs="Tahoma"/>
          <w:sz w:val="24"/>
          <w:szCs w:val="24"/>
          <w:lang w:val="en-GB"/>
        </w:rPr>
        <w:t xml:space="preserve">we must </w:t>
      </w:r>
      <w:r w:rsidR="00E746AE" w:rsidRPr="005E74C8">
        <w:rPr>
          <w:rFonts w:ascii="Tahoma" w:hAnsi="Tahoma" w:cs="Tahoma"/>
          <w:sz w:val="24"/>
          <w:szCs w:val="24"/>
          <w:lang w:val="en-GB"/>
        </w:rPr>
        <w:t>therefore</w:t>
      </w:r>
      <w:r w:rsidRPr="005E74C8">
        <w:rPr>
          <w:rFonts w:ascii="Tahoma" w:hAnsi="Tahoma" w:cs="Tahoma"/>
          <w:sz w:val="24"/>
          <w:szCs w:val="24"/>
          <w:lang w:val="en-GB"/>
        </w:rPr>
        <w:t xml:space="preserve"> </w:t>
      </w:r>
      <w:r w:rsidR="00517161">
        <w:rPr>
          <w:rFonts w:ascii="Tahoma" w:hAnsi="Tahoma" w:cs="Tahoma"/>
          <w:sz w:val="24"/>
          <w:szCs w:val="24"/>
          <w:lang w:val="en-GB"/>
        </w:rPr>
        <w:t xml:space="preserve">continue our </w:t>
      </w:r>
      <w:r w:rsidRPr="005E74C8">
        <w:rPr>
          <w:rFonts w:ascii="Tahoma" w:hAnsi="Tahoma" w:cs="Tahoma"/>
          <w:sz w:val="24"/>
          <w:szCs w:val="24"/>
          <w:lang w:val="en-GB"/>
        </w:rPr>
        <w:t xml:space="preserve">efforts </w:t>
      </w:r>
      <w:r w:rsidR="00B64E9C" w:rsidRPr="005E74C8">
        <w:rPr>
          <w:rFonts w:ascii="Tahoma" w:hAnsi="Tahoma" w:cs="Tahoma"/>
          <w:sz w:val="24"/>
          <w:szCs w:val="24"/>
          <w:lang w:val="en-GB"/>
        </w:rPr>
        <w:t xml:space="preserve">with regard </w:t>
      </w:r>
      <w:r w:rsidR="001F768E" w:rsidRPr="005E74C8">
        <w:rPr>
          <w:rFonts w:ascii="Tahoma" w:hAnsi="Tahoma" w:cs="Tahoma"/>
          <w:sz w:val="24"/>
          <w:szCs w:val="24"/>
          <w:lang w:val="en-GB"/>
        </w:rPr>
        <w:t>to public</w:t>
      </w:r>
      <w:r w:rsidRPr="005E74C8">
        <w:rPr>
          <w:rFonts w:ascii="Tahoma" w:hAnsi="Tahoma" w:cs="Tahoma"/>
          <w:sz w:val="24"/>
          <w:szCs w:val="24"/>
          <w:lang w:val="en-GB"/>
        </w:rPr>
        <w:t xml:space="preserve"> health and universal</w:t>
      </w:r>
      <w:r w:rsidR="00173DB3" w:rsidRPr="005E74C8">
        <w:rPr>
          <w:rFonts w:ascii="Tahoma" w:hAnsi="Tahoma" w:cs="Tahoma"/>
          <w:sz w:val="24"/>
          <w:szCs w:val="24"/>
          <w:lang w:val="en-GB"/>
        </w:rPr>
        <w:t>,</w:t>
      </w:r>
      <w:r w:rsidRPr="005E74C8">
        <w:rPr>
          <w:rFonts w:ascii="Tahoma" w:hAnsi="Tahoma" w:cs="Tahoma"/>
          <w:sz w:val="24"/>
          <w:szCs w:val="24"/>
          <w:lang w:val="en-GB"/>
        </w:rPr>
        <w:t xml:space="preserve"> </w:t>
      </w:r>
      <w:r w:rsidR="00173DB3" w:rsidRPr="005E74C8">
        <w:rPr>
          <w:rFonts w:ascii="Tahoma" w:hAnsi="Tahoma" w:cs="Tahoma"/>
          <w:sz w:val="24"/>
          <w:szCs w:val="24"/>
          <w:lang w:val="en-GB"/>
        </w:rPr>
        <w:t>equitable, supportive</w:t>
      </w:r>
      <w:r w:rsidR="00517161">
        <w:rPr>
          <w:rFonts w:ascii="Tahoma" w:hAnsi="Tahoma" w:cs="Tahoma"/>
          <w:sz w:val="24"/>
          <w:szCs w:val="24"/>
          <w:lang w:val="en-GB"/>
        </w:rPr>
        <w:t xml:space="preserve">, </w:t>
      </w:r>
      <w:r w:rsidR="00173DB3" w:rsidRPr="005E74C8">
        <w:rPr>
          <w:rFonts w:ascii="Tahoma" w:hAnsi="Tahoma" w:cs="Tahoma"/>
          <w:sz w:val="24"/>
          <w:szCs w:val="24"/>
          <w:lang w:val="en-GB"/>
        </w:rPr>
        <w:t xml:space="preserve">affordable </w:t>
      </w:r>
      <w:r w:rsidRPr="005E74C8">
        <w:rPr>
          <w:rFonts w:ascii="Tahoma" w:hAnsi="Tahoma" w:cs="Tahoma"/>
          <w:sz w:val="24"/>
          <w:szCs w:val="24"/>
          <w:lang w:val="en-GB"/>
        </w:rPr>
        <w:t>and free access to vaccines</w:t>
      </w:r>
      <w:r w:rsidR="00A62F9C" w:rsidRPr="005E74C8">
        <w:rPr>
          <w:rFonts w:ascii="Tahoma" w:hAnsi="Tahoma" w:cs="Tahoma"/>
          <w:sz w:val="24"/>
          <w:szCs w:val="24"/>
          <w:lang w:val="en-GB"/>
        </w:rPr>
        <w:t>;</w:t>
      </w:r>
      <w:r w:rsidR="00173DB3" w:rsidRPr="005E74C8">
        <w:t xml:space="preserve"> </w:t>
      </w:r>
      <w:r w:rsidR="00173DB3" w:rsidRPr="005E74C8">
        <w:rPr>
          <w:rFonts w:ascii="Tahoma" w:hAnsi="Tahoma" w:cs="Tahoma"/>
          <w:sz w:val="24"/>
          <w:szCs w:val="24"/>
          <w:lang w:val="en-GB"/>
        </w:rPr>
        <w:t>as well as supplies, medical equipment and other treatments against COVID-19;</w:t>
      </w:r>
      <w:r w:rsidR="00C2747A" w:rsidRPr="005E74C8">
        <w:rPr>
          <w:rFonts w:ascii="Tahoma" w:hAnsi="Tahoma" w:cs="Tahoma"/>
          <w:b/>
          <w:sz w:val="24"/>
          <w:szCs w:val="24"/>
          <w:lang w:val="en-GB"/>
        </w:rPr>
        <w:t xml:space="preserve"> </w:t>
      </w:r>
    </w:p>
    <w:p w:rsidR="006071C9" w:rsidRPr="00C76555" w:rsidRDefault="006071C9" w:rsidP="006071C9">
      <w:pPr>
        <w:pStyle w:val="ListParagraph"/>
        <w:ind w:left="927"/>
        <w:rPr>
          <w:rFonts w:ascii="Tahoma" w:hAnsi="Tahoma" w:cs="Tahoma"/>
          <w:sz w:val="24"/>
          <w:szCs w:val="24"/>
          <w:lang w:val="en-GB"/>
        </w:rPr>
      </w:pPr>
    </w:p>
    <w:p w:rsidR="00E64729" w:rsidRPr="002C6EFC" w:rsidRDefault="009F4BFA" w:rsidP="002C6EFC">
      <w:pPr>
        <w:pStyle w:val="ListParagraph"/>
        <w:numPr>
          <w:ilvl w:val="0"/>
          <w:numId w:val="9"/>
        </w:numPr>
        <w:jc w:val="both"/>
        <w:rPr>
          <w:rFonts w:ascii="Tahoma" w:hAnsi="Tahoma" w:cs="Tahoma"/>
          <w:sz w:val="24"/>
          <w:szCs w:val="24"/>
          <w:lang w:val="en-GB"/>
        </w:rPr>
      </w:pPr>
      <w:r w:rsidRPr="00C76555">
        <w:rPr>
          <w:rFonts w:ascii="Tahoma" w:hAnsi="Tahoma" w:cs="Tahoma"/>
          <w:b/>
          <w:bCs/>
          <w:sz w:val="24"/>
          <w:szCs w:val="24"/>
          <w:lang w:val="en-GB"/>
        </w:rPr>
        <w:t xml:space="preserve"> </w:t>
      </w:r>
      <w:r w:rsidR="008B1312" w:rsidRPr="00C76555">
        <w:rPr>
          <w:rFonts w:ascii="Tahoma" w:hAnsi="Tahoma" w:cs="Tahoma"/>
          <w:b/>
          <w:bCs/>
          <w:sz w:val="24"/>
          <w:szCs w:val="24"/>
          <w:lang w:val="en-GB"/>
        </w:rPr>
        <w:t>R</w:t>
      </w:r>
      <w:r w:rsidR="002F3DB6" w:rsidRPr="00C76555">
        <w:rPr>
          <w:rFonts w:ascii="Tahoma" w:hAnsi="Tahoma" w:cs="Tahoma"/>
          <w:b/>
          <w:bCs/>
          <w:sz w:val="24"/>
          <w:szCs w:val="24"/>
          <w:lang w:val="en-GB"/>
        </w:rPr>
        <w:t>ecognise</w:t>
      </w:r>
      <w:r w:rsidR="002F3DB6" w:rsidRPr="00C76555">
        <w:rPr>
          <w:rFonts w:ascii="Tahoma" w:hAnsi="Tahoma" w:cs="Tahoma"/>
          <w:sz w:val="24"/>
          <w:szCs w:val="24"/>
          <w:lang w:val="en-GB"/>
        </w:rPr>
        <w:t xml:space="preserve"> the efforts made by Argentina, Brazil, Cuba, Chile and Mexico to produce </w:t>
      </w:r>
      <w:r w:rsidR="002535F3" w:rsidRPr="00C76555">
        <w:rPr>
          <w:rFonts w:ascii="Tahoma" w:hAnsi="Tahoma" w:cs="Tahoma"/>
          <w:sz w:val="24"/>
          <w:szCs w:val="24"/>
          <w:lang w:val="en-GB"/>
        </w:rPr>
        <w:t xml:space="preserve">and </w:t>
      </w:r>
      <w:r w:rsidR="002F3DB6" w:rsidRPr="00C76555">
        <w:rPr>
          <w:rFonts w:ascii="Tahoma" w:hAnsi="Tahoma" w:cs="Tahoma"/>
          <w:sz w:val="24"/>
          <w:szCs w:val="24"/>
          <w:lang w:val="en-GB"/>
        </w:rPr>
        <w:t xml:space="preserve">package vaccines against </w:t>
      </w:r>
      <w:r w:rsidR="004A275D" w:rsidRPr="00C76555">
        <w:rPr>
          <w:rFonts w:ascii="Tahoma" w:hAnsi="Tahoma" w:cs="Tahoma"/>
          <w:sz w:val="24"/>
          <w:szCs w:val="24"/>
          <w:lang w:val="en-GB"/>
        </w:rPr>
        <w:t>COVID-</w:t>
      </w:r>
      <w:r w:rsidR="00C279DF" w:rsidRPr="00C76555">
        <w:rPr>
          <w:rFonts w:ascii="Tahoma" w:hAnsi="Tahoma" w:cs="Tahoma"/>
          <w:sz w:val="24"/>
          <w:szCs w:val="24"/>
          <w:lang w:val="en-GB"/>
        </w:rPr>
        <w:t xml:space="preserve"> 19 and seek </w:t>
      </w:r>
      <w:r w:rsidR="00681767" w:rsidRPr="00C76555">
        <w:rPr>
          <w:rFonts w:ascii="Tahoma" w:hAnsi="Tahoma" w:cs="Tahoma"/>
          <w:b/>
          <w:sz w:val="24"/>
          <w:szCs w:val="24"/>
          <w:lang w:val="en-GB"/>
        </w:rPr>
        <w:t xml:space="preserve">World Health Organization </w:t>
      </w:r>
      <w:r w:rsidR="00681767" w:rsidRPr="00C76555">
        <w:rPr>
          <w:rFonts w:ascii="Tahoma" w:hAnsi="Tahoma" w:cs="Tahoma"/>
          <w:sz w:val="24"/>
          <w:szCs w:val="24"/>
          <w:lang w:val="en-GB"/>
        </w:rPr>
        <w:t>(</w:t>
      </w:r>
      <w:r w:rsidR="00C279DF" w:rsidRPr="00C76555">
        <w:rPr>
          <w:rFonts w:ascii="Tahoma" w:hAnsi="Tahoma" w:cs="Tahoma"/>
          <w:sz w:val="24"/>
          <w:szCs w:val="24"/>
          <w:lang w:val="en-GB"/>
        </w:rPr>
        <w:t>WHO</w:t>
      </w:r>
      <w:r w:rsidR="00681767" w:rsidRPr="00C76555">
        <w:rPr>
          <w:rFonts w:ascii="Tahoma" w:hAnsi="Tahoma" w:cs="Tahoma"/>
          <w:sz w:val="24"/>
          <w:szCs w:val="24"/>
          <w:lang w:val="en-GB"/>
        </w:rPr>
        <w:t>)</w:t>
      </w:r>
      <w:r w:rsidR="00C279DF" w:rsidRPr="00C76555">
        <w:rPr>
          <w:rFonts w:ascii="Tahoma" w:hAnsi="Tahoma" w:cs="Tahoma"/>
          <w:sz w:val="24"/>
          <w:szCs w:val="24"/>
          <w:lang w:val="en-GB"/>
        </w:rPr>
        <w:t xml:space="preserve"> approval. </w:t>
      </w:r>
      <w:r w:rsidR="002806A1" w:rsidRPr="00C76555">
        <w:rPr>
          <w:rFonts w:ascii="Tahoma" w:hAnsi="Tahoma" w:cs="Tahoma"/>
          <w:sz w:val="24"/>
          <w:szCs w:val="24"/>
          <w:lang w:val="en-GB"/>
        </w:rPr>
        <w:t>I</w:t>
      </w:r>
      <w:r w:rsidR="00271C7E">
        <w:rPr>
          <w:rFonts w:ascii="Tahoma" w:hAnsi="Tahoma" w:cs="Tahoma"/>
          <w:sz w:val="24"/>
          <w:szCs w:val="24"/>
          <w:lang w:val="en-GB"/>
        </w:rPr>
        <w:t xml:space="preserve">n this regard, we </w:t>
      </w:r>
      <w:r w:rsidR="00517161">
        <w:rPr>
          <w:rFonts w:ascii="Tahoma" w:hAnsi="Tahoma" w:cs="Tahoma"/>
          <w:sz w:val="24"/>
          <w:szCs w:val="24"/>
          <w:lang w:val="en-GB"/>
        </w:rPr>
        <w:t>acknoweldge</w:t>
      </w:r>
      <w:r w:rsidR="002806A1" w:rsidRPr="00C76555">
        <w:rPr>
          <w:rFonts w:ascii="Tahoma" w:hAnsi="Tahoma" w:cs="Tahoma"/>
          <w:sz w:val="24"/>
          <w:szCs w:val="24"/>
          <w:lang w:val="en-GB"/>
        </w:rPr>
        <w:t xml:space="preserve"> all the countries and </w:t>
      </w:r>
      <w:r w:rsidR="00C76555" w:rsidRPr="00C76555">
        <w:rPr>
          <w:rFonts w:ascii="Tahoma" w:hAnsi="Tahoma" w:cs="Tahoma"/>
          <w:sz w:val="24"/>
          <w:szCs w:val="24"/>
          <w:lang w:val="en-GB"/>
        </w:rPr>
        <w:t>organisations</w:t>
      </w:r>
      <w:r w:rsidR="002806A1" w:rsidRPr="00C76555">
        <w:rPr>
          <w:rFonts w:ascii="Tahoma" w:hAnsi="Tahoma" w:cs="Tahoma"/>
          <w:sz w:val="24"/>
          <w:szCs w:val="24"/>
          <w:lang w:val="en-GB"/>
        </w:rPr>
        <w:t xml:space="preserve"> that have supported ACS Members and other States and </w:t>
      </w:r>
      <w:r w:rsidR="00C76555" w:rsidRPr="00C76555">
        <w:rPr>
          <w:rFonts w:ascii="Tahoma" w:hAnsi="Tahoma" w:cs="Tahoma"/>
          <w:sz w:val="24"/>
          <w:szCs w:val="24"/>
          <w:lang w:val="en-GB"/>
        </w:rPr>
        <w:t>territories</w:t>
      </w:r>
      <w:r w:rsidR="002806A1" w:rsidRPr="00C76555">
        <w:rPr>
          <w:rFonts w:ascii="Tahoma" w:hAnsi="Tahoma" w:cs="Tahoma"/>
          <w:sz w:val="24"/>
          <w:szCs w:val="24"/>
          <w:lang w:val="en-GB"/>
        </w:rPr>
        <w:t xml:space="preserve"> of the world to face the pandemic</w:t>
      </w:r>
      <w:r w:rsidR="00271C7E">
        <w:rPr>
          <w:rFonts w:ascii="Tahoma" w:hAnsi="Tahoma" w:cs="Tahoma"/>
          <w:sz w:val="24"/>
          <w:szCs w:val="24"/>
          <w:lang w:val="en-GB"/>
        </w:rPr>
        <w:t xml:space="preserve"> with medical services and donations</w:t>
      </w:r>
      <w:r w:rsidR="002806A1" w:rsidRPr="00C76555">
        <w:rPr>
          <w:rFonts w:ascii="Tahoma" w:hAnsi="Tahoma" w:cs="Tahoma"/>
          <w:sz w:val="24"/>
          <w:szCs w:val="24"/>
          <w:lang w:val="en-GB"/>
        </w:rPr>
        <w:t xml:space="preserve"> and specia</w:t>
      </w:r>
      <w:r w:rsidR="00517161">
        <w:rPr>
          <w:rFonts w:ascii="Tahoma" w:hAnsi="Tahoma" w:cs="Tahoma"/>
          <w:sz w:val="24"/>
          <w:szCs w:val="24"/>
          <w:lang w:val="en-GB"/>
        </w:rPr>
        <w:t>l</w:t>
      </w:r>
      <w:r w:rsidR="002806A1" w:rsidRPr="00C76555">
        <w:rPr>
          <w:rFonts w:ascii="Tahoma" w:hAnsi="Tahoma" w:cs="Tahoma"/>
          <w:sz w:val="24"/>
          <w:szCs w:val="24"/>
          <w:lang w:val="en-GB"/>
        </w:rPr>
        <w:t>l</w:t>
      </w:r>
      <w:r w:rsidR="00517161">
        <w:rPr>
          <w:rFonts w:ascii="Tahoma" w:hAnsi="Tahoma" w:cs="Tahoma"/>
          <w:sz w:val="24"/>
          <w:szCs w:val="24"/>
          <w:lang w:val="en-GB"/>
        </w:rPr>
        <w:t>y</w:t>
      </w:r>
      <w:r w:rsidR="002806A1" w:rsidRPr="00C76555">
        <w:rPr>
          <w:rFonts w:ascii="Tahoma" w:hAnsi="Tahoma" w:cs="Tahoma"/>
          <w:sz w:val="24"/>
          <w:szCs w:val="24"/>
          <w:lang w:val="en-GB"/>
        </w:rPr>
        <w:t xml:space="preserve"> recogni</w:t>
      </w:r>
      <w:r w:rsidR="00517161">
        <w:rPr>
          <w:rFonts w:ascii="Tahoma" w:hAnsi="Tahoma" w:cs="Tahoma"/>
          <w:sz w:val="24"/>
          <w:szCs w:val="24"/>
          <w:lang w:val="en-GB"/>
        </w:rPr>
        <w:t>se</w:t>
      </w:r>
      <w:r w:rsidR="002806A1" w:rsidRPr="00C76555">
        <w:rPr>
          <w:rFonts w:ascii="Tahoma" w:hAnsi="Tahoma" w:cs="Tahoma"/>
          <w:sz w:val="24"/>
          <w:szCs w:val="24"/>
          <w:lang w:val="en-GB"/>
        </w:rPr>
        <w:t xml:space="preserve"> the Government and People of Cuba for offering medical services and support. </w:t>
      </w:r>
      <w:r w:rsidR="00C279DF" w:rsidRPr="00C76555">
        <w:rPr>
          <w:rFonts w:ascii="Tahoma" w:hAnsi="Tahoma" w:cs="Tahoma"/>
          <w:sz w:val="24"/>
          <w:szCs w:val="24"/>
          <w:lang w:val="en-GB"/>
        </w:rPr>
        <w:t>I</w:t>
      </w:r>
      <w:r w:rsidR="00814451" w:rsidRPr="00C76555">
        <w:rPr>
          <w:rFonts w:ascii="Tahoma" w:hAnsi="Tahoma" w:cs="Tahoma"/>
          <w:sz w:val="24"/>
          <w:szCs w:val="24"/>
          <w:lang w:val="en-GB"/>
        </w:rPr>
        <w:t xml:space="preserve">n this </w:t>
      </w:r>
      <w:r w:rsidR="00517161">
        <w:rPr>
          <w:rFonts w:ascii="Tahoma" w:hAnsi="Tahoma" w:cs="Tahoma"/>
          <w:sz w:val="24"/>
          <w:szCs w:val="24"/>
          <w:lang w:val="en-GB"/>
        </w:rPr>
        <w:t>regard</w:t>
      </w:r>
      <w:r w:rsidR="00C279DF" w:rsidRPr="00C76555">
        <w:rPr>
          <w:rFonts w:ascii="Tahoma" w:hAnsi="Tahoma" w:cs="Tahoma"/>
          <w:sz w:val="24"/>
          <w:szCs w:val="24"/>
          <w:lang w:val="en-GB"/>
        </w:rPr>
        <w:t>,</w:t>
      </w:r>
      <w:r w:rsidR="00814451" w:rsidRPr="00C76555">
        <w:rPr>
          <w:rFonts w:ascii="Tahoma" w:hAnsi="Tahoma" w:cs="Tahoma"/>
          <w:sz w:val="24"/>
          <w:szCs w:val="24"/>
          <w:lang w:val="en-GB"/>
        </w:rPr>
        <w:t xml:space="preserve"> highlight</w:t>
      </w:r>
      <w:r w:rsidR="00C279DF" w:rsidRPr="00C76555">
        <w:rPr>
          <w:rFonts w:ascii="Tahoma" w:hAnsi="Tahoma" w:cs="Tahoma"/>
          <w:sz w:val="24"/>
          <w:szCs w:val="24"/>
          <w:lang w:val="en-GB"/>
        </w:rPr>
        <w:t xml:space="preserve"> the importance </w:t>
      </w:r>
      <w:r w:rsidR="00517161">
        <w:rPr>
          <w:rFonts w:ascii="Tahoma" w:hAnsi="Tahoma" w:cs="Tahoma"/>
          <w:sz w:val="24"/>
          <w:szCs w:val="24"/>
          <w:lang w:val="en-GB"/>
        </w:rPr>
        <w:t>of</w:t>
      </w:r>
      <w:r w:rsidR="00517161" w:rsidRPr="00C76555">
        <w:rPr>
          <w:rFonts w:ascii="Tahoma" w:hAnsi="Tahoma" w:cs="Tahoma"/>
          <w:sz w:val="24"/>
          <w:szCs w:val="24"/>
          <w:lang w:val="en-GB"/>
        </w:rPr>
        <w:t xml:space="preserve"> continu</w:t>
      </w:r>
      <w:r w:rsidR="00517161">
        <w:rPr>
          <w:rFonts w:ascii="Tahoma" w:hAnsi="Tahoma" w:cs="Tahoma"/>
          <w:sz w:val="24"/>
          <w:szCs w:val="24"/>
          <w:lang w:val="en-GB"/>
        </w:rPr>
        <w:t>ing</w:t>
      </w:r>
      <w:r w:rsidR="00517161" w:rsidRPr="00C76555">
        <w:rPr>
          <w:rFonts w:ascii="Tahoma" w:hAnsi="Tahoma" w:cs="Tahoma"/>
          <w:sz w:val="24"/>
          <w:szCs w:val="24"/>
          <w:lang w:val="en-GB"/>
        </w:rPr>
        <w:t xml:space="preserve"> </w:t>
      </w:r>
      <w:r w:rsidR="00C279DF" w:rsidRPr="00C76555">
        <w:rPr>
          <w:rFonts w:ascii="Tahoma" w:hAnsi="Tahoma" w:cs="Tahoma"/>
          <w:sz w:val="24"/>
          <w:szCs w:val="24"/>
          <w:lang w:val="en-GB"/>
        </w:rPr>
        <w:t xml:space="preserve">the promotion of </w:t>
      </w:r>
      <w:r w:rsidR="00517161" w:rsidRPr="00C76555">
        <w:rPr>
          <w:rFonts w:ascii="Tahoma" w:hAnsi="Tahoma" w:cs="Tahoma"/>
          <w:sz w:val="24"/>
          <w:szCs w:val="24"/>
          <w:lang w:val="en-GB"/>
        </w:rPr>
        <w:t>strengthen</w:t>
      </w:r>
      <w:r w:rsidR="00517161">
        <w:rPr>
          <w:rFonts w:ascii="Tahoma" w:hAnsi="Tahoma" w:cs="Tahoma"/>
          <w:sz w:val="24"/>
          <w:szCs w:val="24"/>
          <w:lang w:val="en-GB"/>
        </w:rPr>
        <w:t>ed</w:t>
      </w:r>
      <w:r w:rsidR="00517161" w:rsidRPr="00C76555">
        <w:rPr>
          <w:rFonts w:ascii="Tahoma" w:hAnsi="Tahoma" w:cs="Tahoma"/>
          <w:sz w:val="24"/>
          <w:szCs w:val="24"/>
          <w:lang w:val="en-GB"/>
        </w:rPr>
        <w:t xml:space="preserve"> </w:t>
      </w:r>
      <w:r w:rsidR="00C279DF" w:rsidRPr="00C76555">
        <w:rPr>
          <w:rFonts w:ascii="Tahoma" w:hAnsi="Tahoma" w:cs="Tahoma"/>
          <w:sz w:val="24"/>
          <w:szCs w:val="24"/>
          <w:lang w:val="en-GB"/>
        </w:rPr>
        <w:t>national and regional capacities for the development of vaccines</w:t>
      </w:r>
      <w:r w:rsidR="00D24E12" w:rsidRPr="00C76555">
        <w:rPr>
          <w:rFonts w:ascii="Tahoma" w:hAnsi="Tahoma" w:cs="Tahoma"/>
          <w:sz w:val="24"/>
          <w:szCs w:val="24"/>
          <w:lang w:val="en-GB"/>
        </w:rPr>
        <w:t xml:space="preserve">, </w:t>
      </w:r>
      <w:r w:rsidR="00C279DF" w:rsidRPr="00C76555">
        <w:rPr>
          <w:rFonts w:ascii="Tahoma" w:hAnsi="Tahoma" w:cs="Tahoma"/>
          <w:sz w:val="24"/>
          <w:szCs w:val="24"/>
          <w:lang w:val="en-GB"/>
        </w:rPr>
        <w:t>health technology</w:t>
      </w:r>
      <w:r w:rsidR="00D24E12" w:rsidRPr="00C76555">
        <w:rPr>
          <w:rFonts w:ascii="Tahoma" w:hAnsi="Tahoma" w:cs="Tahoma"/>
          <w:sz w:val="24"/>
          <w:szCs w:val="24"/>
          <w:lang w:val="en-GB"/>
        </w:rPr>
        <w:t xml:space="preserve"> and medicines</w:t>
      </w:r>
      <w:r w:rsidR="00C279DF" w:rsidRPr="00C76555">
        <w:rPr>
          <w:rFonts w:ascii="Tahoma" w:hAnsi="Tahoma" w:cs="Tahoma"/>
          <w:sz w:val="24"/>
          <w:szCs w:val="24"/>
          <w:lang w:val="en-GB"/>
        </w:rPr>
        <w:t xml:space="preserve"> that allow u</w:t>
      </w:r>
      <w:r w:rsidR="00681767" w:rsidRPr="00C76555">
        <w:rPr>
          <w:rFonts w:ascii="Tahoma" w:hAnsi="Tahoma" w:cs="Tahoma"/>
          <w:sz w:val="24"/>
          <w:szCs w:val="24"/>
          <w:lang w:val="en-GB"/>
        </w:rPr>
        <w:t>s to combat health emergencies</w:t>
      </w:r>
      <w:r w:rsidR="006A24A7" w:rsidRPr="00C76555">
        <w:rPr>
          <w:rFonts w:ascii="Tahoma" w:hAnsi="Tahoma" w:cs="Tahoma"/>
          <w:sz w:val="24"/>
          <w:szCs w:val="24"/>
          <w:lang w:val="en-GB"/>
        </w:rPr>
        <w:t xml:space="preserve"> and </w:t>
      </w:r>
      <w:r w:rsidR="002806A1" w:rsidRPr="00C76555">
        <w:rPr>
          <w:rFonts w:ascii="Tahoma" w:hAnsi="Tahoma" w:cs="Tahoma"/>
          <w:sz w:val="24"/>
          <w:szCs w:val="24"/>
          <w:lang w:val="en-GB"/>
        </w:rPr>
        <w:t>coordinate</w:t>
      </w:r>
      <w:r w:rsidR="006A24A7" w:rsidRPr="00C76555">
        <w:rPr>
          <w:rFonts w:ascii="Tahoma" w:hAnsi="Tahoma" w:cs="Tahoma"/>
          <w:sz w:val="24"/>
          <w:szCs w:val="24"/>
          <w:lang w:val="en-GB"/>
        </w:rPr>
        <w:t xml:space="preserve"> efforts </w:t>
      </w:r>
      <w:r w:rsidR="002806A1" w:rsidRPr="00C76555">
        <w:rPr>
          <w:rFonts w:ascii="Tahoma" w:hAnsi="Tahoma" w:cs="Tahoma"/>
          <w:sz w:val="24"/>
          <w:szCs w:val="24"/>
          <w:lang w:val="en-GB"/>
        </w:rPr>
        <w:t xml:space="preserve">in </w:t>
      </w:r>
      <w:r w:rsidR="00757D86" w:rsidRPr="00C76555">
        <w:rPr>
          <w:rFonts w:ascii="Tahoma" w:hAnsi="Tahoma" w:cs="Tahoma"/>
          <w:sz w:val="24"/>
          <w:szCs w:val="24"/>
          <w:lang w:val="en-GB"/>
        </w:rPr>
        <w:t xml:space="preserve"> multilateral sphere</w:t>
      </w:r>
      <w:r w:rsidR="002806A1" w:rsidRPr="00C76555">
        <w:rPr>
          <w:rFonts w:ascii="Tahoma" w:hAnsi="Tahoma" w:cs="Tahoma"/>
          <w:sz w:val="24"/>
          <w:szCs w:val="24"/>
          <w:lang w:val="en-GB"/>
        </w:rPr>
        <w:t>s</w:t>
      </w:r>
      <w:r w:rsidR="00757D86" w:rsidRPr="00C76555">
        <w:rPr>
          <w:rFonts w:ascii="Tahoma" w:hAnsi="Tahoma" w:cs="Tahoma"/>
          <w:sz w:val="24"/>
          <w:szCs w:val="24"/>
          <w:lang w:val="en-GB"/>
        </w:rPr>
        <w:t xml:space="preserve"> </w:t>
      </w:r>
      <w:r w:rsidR="006A24A7" w:rsidRPr="00C76555">
        <w:rPr>
          <w:rFonts w:ascii="Tahoma" w:hAnsi="Tahoma" w:cs="Tahoma"/>
          <w:sz w:val="24"/>
          <w:szCs w:val="24"/>
          <w:lang w:val="en-GB"/>
        </w:rPr>
        <w:t>to ensure that</w:t>
      </w:r>
      <w:r w:rsidR="00757D86" w:rsidRPr="00C76555">
        <w:rPr>
          <w:rFonts w:ascii="Tahoma" w:hAnsi="Tahoma" w:cs="Tahoma"/>
          <w:sz w:val="24"/>
          <w:szCs w:val="24"/>
          <w:lang w:val="en-GB"/>
        </w:rPr>
        <w:t xml:space="preserve"> all our</w:t>
      </w:r>
      <w:r w:rsidR="006A24A7" w:rsidRPr="00C76555">
        <w:rPr>
          <w:rFonts w:ascii="Tahoma" w:hAnsi="Tahoma" w:cs="Tahoma"/>
          <w:sz w:val="24"/>
          <w:szCs w:val="24"/>
          <w:lang w:val="en-GB"/>
        </w:rPr>
        <w:t xml:space="preserve"> people</w:t>
      </w:r>
      <w:r w:rsidR="00757D86" w:rsidRPr="00C76555">
        <w:rPr>
          <w:rFonts w:ascii="Tahoma" w:hAnsi="Tahoma" w:cs="Tahoma"/>
          <w:sz w:val="24"/>
          <w:szCs w:val="24"/>
          <w:lang w:val="en-GB"/>
        </w:rPr>
        <w:t>s</w:t>
      </w:r>
      <w:r w:rsidR="006A24A7" w:rsidRPr="00C76555">
        <w:rPr>
          <w:rFonts w:ascii="Tahoma" w:hAnsi="Tahoma" w:cs="Tahoma"/>
          <w:sz w:val="24"/>
          <w:szCs w:val="24"/>
          <w:lang w:val="en-GB"/>
        </w:rPr>
        <w:t xml:space="preserve"> have fair and equitable access to medication and health supplies</w:t>
      </w:r>
      <w:r w:rsidR="00681767" w:rsidRPr="00C76555">
        <w:rPr>
          <w:rFonts w:ascii="Tahoma" w:hAnsi="Tahoma" w:cs="Tahoma"/>
          <w:sz w:val="24"/>
          <w:szCs w:val="24"/>
          <w:lang w:val="en-GB"/>
        </w:rPr>
        <w:t>;</w:t>
      </w:r>
      <w:r w:rsidR="00036E55" w:rsidRPr="00C76555">
        <w:rPr>
          <w:rFonts w:ascii="Tahoma" w:hAnsi="Tahoma" w:cs="Tahoma"/>
          <w:sz w:val="24"/>
          <w:szCs w:val="24"/>
          <w:lang w:val="en-GB"/>
        </w:rPr>
        <w:t xml:space="preserve"> </w:t>
      </w:r>
    </w:p>
    <w:p w:rsidR="00E64729" w:rsidRPr="00E64729" w:rsidRDefault="00E64729" w:rsidP="00E64729">
      <w:pPr>
        <w:pStyle w:val="ListParagraph"/>
        <w:ind w:left="927"/>
        <w:jc w:val="both"/>
        <w:rPr>
          <w:rFonts w:ascii="Tahoma" w:hAnsi="Tahoma" w:cs="Tahoma"/>
          <w:sz w:val="24"/>
          <w:szCs w:val="24"/>
          <w:lang w:val="en-GB"/>
        </w:rPr>
      </w:pPr>
    </w:p>
    <w:p w:rsidR="006A24A7" w:rsidRPr="002C6EFC" w:rsidRDefault="009F4BFA" w:rsidP="002C6EFC">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066046" w:rsidRPr="00993A6F">
        <w:rPr>
          <w:rFonts w:ascii="Tahoma" w:hAnsi="Tahoma" w:cs="Tahoma"/>
          <w:b/>
          <w:bCs/>
          <w:sz w:val="24"/>
          <w:szCs w:val="24"/>
          <w:lang w:val="en-GB"/>
        </w:rPr>
        <w:t xml:space="preserve">Will </w:t>
      </w:r>
      <w:r w:rsidR="002F3DB6" w:rsidRPr="00993A6F">
        <w:rPr>
          <w:rFonts w:ascii="Tahoma" w:hAnsi="Tahoma" w:cs="Tahoma"/>
          <w:b/>
          <w:bCs/>
          <w:sz w:val="24"/>
          <w:szCs w:val="24"/>
          <w:lang w:val="en-GB"/>
        </w:rPr>
        <w:t>continue</w:t>
      </w:r>
      <w:r w:rsidR="002F3DB6" w:rsidRPr="00993A6F">
        <w:rPr>
          <w:rFonts w:ascii="Tahoma" w:hAnsi="Tahoma" w:cs="Tahoma"/>
          <w:sz w:val="24"/>
          <w:szCs w:val="24"/>
          <w:lang w:val="en-GB"/>
        </w:rPr>
        <w:t xml:space="preserve"> </w:t>
      </w:r>
      <w:r w:rsidR="006E3901" w:rsidRPr="006E3901">
        <w:rPr>
          <w:rFonts w:ascii="Tahoma" w:hAnsi="Tahoma" w:cs="Tahoma"/>
          <w:sz w:val="24"/>
          <w:szCs w:val="24"/>
          <w:lang w:val="en-GB"/>
        </w:rPr>
        <w:t>to promote post-pandemic socioeconomic recovery that prioritizes an equitable, sustainable and resilient reactivation of all economic sectors to guarantee access to financing under favourable conditions, including concessional resources, by International Financial Institutions (IFIs), so that countries with solvency difficulties can face the economic, social and health crisis derived fro</w:t>
      </w:r>
      <w:r w:rsidR="006E3901">
        <w:rPr>
          <w:rFonts w:ascii="Tahoma" w:hAnsi="Tahoma" w:cs="Tahoma"/>
          <w:sz w:val="24"/>
          <w:szCs w:val="24"/>
          <w:lang w:val="en-GB"/>
        </w:rPr>
        <w:t>m the COVID-19 pandemic;</w:t>
      </w:r>
    </w:p>
    <w:p w:rsidR="00604085" w:rsidRPr="00993A6F" w:rsidRDefault="00604085" w:rsidP="00604085">
      <w:pPr>
        <w:pStyle w:val="ListParagraph"/>
        <w:ind w:left="927"/>
        <w:jc w:val="both"/>
        <w:rPr>
          <w:rFonts w:ascii="Tahoma" w:hAnsi="Tahoma" w:cs="Tahoma"/>
          <w:sz w:val="24"/>
          <w:szCs w:val="24"/>
          <w:lang w:val="en-GB"/>
        </w:rPr>
      </w:pPr>
    </w:p>
    <w:p w:rsidR="002F3DB6" w:rsidRPr="006E3901" w:rsidRDefault="009F4BFA" w:rsidP="00AA2E6D">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604085" w:rsidRPr="00993A6F">
        <w:rPr>
          <w:rFonts w:ascii="Tahoma" w:hAnsi="Tahoma" w:cs="Tahoma"/>
          <w:b/>
          <w:bCs/>
          <w:sz w:val="24"/>
          <w:szCs w:val="24"/>
          <w:lang w:val="en-GB"/>
        </w:rPr>
        <w:t>R</w:t>
      </w:r>
      <w:r w:rsidR="002F3DB6" w:rsidRPr="00993A6F">
        <w:rPr>
          <w:rFonts w:ascii="Tahoma" w:hAnsi="Tahoma" w:cs="Tahoma"/>
          <w:b/>
          <w:bCs/>
          <w:sz w:val="24"/>
          <w:szCs w:val="24"/>
          <w:lang w:val="en-GB"/>
        </w:rPr>
        <w:t>ecognise</w:t>
      </w:r>
      <w:r w:rsidR="00B93528">
        <w:rPr>
          <w:rFonts w:ascii="Tahoma" w:hAnsi="Tahoma" w:cs="Tahoma"/>
          <w:b/>
          <w:bCs/>
          <w:sz w:val="24"/>
          <w:szCs w:val="24"/>
          <w:lang w:val="en-GB"/>
        </w:rPr>
        <w:t xml:space="preserve"> </w:t>
      </w:r>
      <w:r w:rsidR="00B93528" w:rsidRPr="00C76555">
        <w:rPr>
          <w:rFonts w:ascii="Tahoma" w:hAnsi="Tahoma" w:cs="Tahoma"/>
          <w:bCs/>
          <w:sz w:val="24"/>
          <w:szCs w:val="24"/>
          <w:lang w:val="en-GB"/>
        </w:rPr>
        <w:t>the initiative of the Secretary General of the U</w:t>
      </w:r>
      <w:r w:rsidR="00B93528">
        <w:rPr>
          <w:rFonts w:ascii="Tahoma" w:hAnsi="Tahoma" w:cs="Tahoma"/>
          <w:bCs/>
          <w:sz w:val="24"/>
          <w:szCs w:val="24"/>
          <w:lang w:val="en-GB"/>
        </w:rPr>
        <w:t xml:space="preserve">nited </w:t>
      </w:r>
      <w:r w:rsidR="00B93528" w:rsidRPr="00C76555">
        <w:rPr>
          <w:rFonts w:ascii="Tahoma" w:hAnsi="Tahoma" w:cs="Tahoma"/>
          <w:bCs/>
          <w:sz w:val="24"/>
          <w:szCs w:val="24"/>
          <w:lang w:val="en-GB"/>
        </w:rPr>
        <w:t>N</w:t>
      </w:r>
      <w:r w:rsidR="00B93528">
        <w:rPr>
          <w:rFonts w:ascii="Tahoma" w:hAnsi="Tahoma" w:cs="Tahoma"/>
          <w:bCs/>
          <w:sz w:val="24"/>
          <w:szCs w:val="24"/>
          <w:lang w:val="en-GB"/>
        </w:rPr>
        <w:t>ations</w:t>
      </w:r>
      <w:r w:rsidR="00B93528" w:rsidRPr="00C76555">
        <w:rPr>
          <w:rFonts w:ascii="Tahoma" w:hAnsi="Tahoma" w:cs="Tahoma"/>
          <w:bCs/>
          <w:sz w:val="24"/>
          <w:szCs w:val="24"/>
          <w:lang w:val="en-GB"/>
        </w:rPr>
        <w:t xml:space="preserve"> for holding the Summit on Food Systems held on 23</w:t>
      </w:r>
      <w:r w:rsidR="00B93528" w:rsidRPr="00C76555">
        <w:rPr>
          <w:rFonts w:ascii="Tahoma" w:hAnsi="Tahoma" w:cs="Tahoma"/>
          <w:bCs/>
          <w:sz w:val="24"/>
          <w:szCs w:val="24"/>
          <w:vertAlign w:val="superscript"/>
          <w:lang w:val="en-GB"/>
        </w:rPr>
        <w:t>rd</w:t>
      </w:r>
      <w:r w:rsidR="00B93528" w:rsidRPr="00C76555">
        <w:rPr>
          <w:rFonts w:ascii="Tahoma" w:hAnsi="Tahoma" w:cs="Tahoma"/>
          <w:bCs/>
          <w:sz w:val="24"/>
          <w:szCs w:val="24"/>
          <w:lang w:val="en-GB"/>
        </w:rPr>
        <w:t xml:space="preserve"> of September, </w:t>
      </w:r>
      <w:r w:rsidR="00055997" w:rsidRPr="00C76555">
        <w:rPr>
          <w:rFonts w:ascii="Tahoma" w:hAnsi="Tahoma" w:cs="Tahoma"/>
          <w:bCs/>
          <w:sz w:val="24"/>
          <w:szCs w:val="24"/>
          <w:lang w:val="en-GB"/>
        </w:rPr>
        <w:t xml:space="preserve">2021 </w:t>
      </w:r>
      <w:r w:rsidR="00055997">
        <w:rPr>
          <w:rFonts w:ascii="Tahoma" w:hAnsi="Tahoma" w:cs="Tahoma"/>
          <w:sz w:val="24"/>
          <w:szCs w:val="24"/>
          <w:lang w:val="en-GB"/>
        </w:rPr>
        <w:t>which</w:t>
      </w:r>
      <w:r w:rsidR="006A24A7">
        <w:rPr>
          <w:rFonts w:ascii="Tahoma" w:hAnsi="Tahoma" w:cs="Tahoma"/>
          <w:sz w:val="24"/>
          <w:szCs w:val="24"/>
          <w:lang w:val="en-GB"/>
        </w:rPr>
        <w:t xml:space="preserve"> </w:t>
      </w:r>
      <w:r w:rsidR="0057351C" w:rsidRPr="00993A6F">
        <w:rPr>
          <w:rFonts w:ascii="Tahoma" w:hAnsi="Tahoma" w:cs="Tahoma"/>
          <w:sz w:val="24"/>
          <w:szCs w:val="24"/>
          <w:lang w:val="en-GB"/>
        </w:rPr>
        <w:t>emphasise</w:t>
      </w:r>
      <w:r w:rsidR="006A24A7">
        <w:rPr>
          <w:rFonts w:ascii="Tahoma" w:hAnsi="Tahoma" w:cs="Tahoma"/>
          <w:sz w:val="24"/>
          <w:szCs w:val="24"/>
          <w:lang w:val="en-GB"/>
        </w:rPr>
        <w:t>d</w:t>
      </w:r>
      <w:r w:rsidR="0057351C" w:rsidRPr="00993A6F">
        <w:rPr>
          <w:rFonts w:ascii="Tahoma" w:hAnsi="Tahoma" w:cs="Tahoma"/>
          <w:sz w:val="24"/>
          <w:szCs w:val="24"/>
          <w:lang w:val="en-GB"/>
        </w:rPr>
        <w:t xml:space="preserve"> the urgent and </w:t>
      </w:r>
      <w:r w:rsidR="00217816" w:rsidRPr="00993A6F">
        <w:rPr>
          <w:rFonts w:ascii="Tahoma" w:hAnsi="Tahoma" w:cs="Tahoma"/>
          <w:sz w:val="24"/>
          <w:szCs w:val="24"/>
          <w:lang w:val="en-GB"/>
        </w:rPr>
        <w:t>fundamental</w:t>
      </w:r>
      <w:r w:rsidR="0057351C" w:rsidRPr="00993A6F">
        <w:rPr>
          <w:rFonts w:ascii="Tahoma" w:hAnsi="Tahoma" w:cs="Tahoma"/>
          <w:sz w:val="24"/>
          <w:szCs w:val="24"/>
          <w:lang w:val="en-GB"/>
        </w:rPr>
        <w:t xml:space="preserve"> need to strengthen </w:t>
      </w:r>
      <w:r w:rsidR="00B714A8" w:rsidRPr="00993A6F">
        <w:rPr>
          <w:rFonts w:ascii="Tahoma" w:hAnsi="Tahoma" w:cs="Tahoma"/>
          <w:sz w:val="24"/>
          <w:szCs w:val="24"/>
          <w:lang w:val="en-GB"/>
        </w:rPr>
        <w:t>agri-food</w:t>
      </w:r>
      <w:r w:rsidR="0057351C" w:rsidRPr="00993A6F">
        <w:rPr>
          <w:rFonts w:ascii="Tahoma" w:hAnsi="Tahoma" w:cs="Tahoma"/>
          <w:sz w:val="24"/>
          <w:szCs w:val="24"/>
          <w:lang w:val="en-GB"/>
        </w:rPr>
        <w:t xml:space="preserve"> systems in the region</w:t>
      </w:r>
      <w:r w:rsidR="002B6F4B" w:rsidRPr="00993A6F">
        <w:rPr>
          <w:rFonts w:ascii="Tahoma" w:hAnsi="Tahoma" w:cs="Tahoma"/>
          <w:sz w:val="24"/>
          <w:szCs w:val="24"/>
          <w:lang w:val="en-GB"/>
        </w:rPr>
        <w:t>,</w:t>
      </w:r>
      <w:r w:rsidR="0057351C" w:rsidRPr="00993A6F">
        <w:rPr>
          <w:rFonts w:ascii="Tahoma" w:hAnsi="Tahoma" w:cs="Tahoma"/>
          <w:sz w:val="24"/>
          <w:szCs w:val="24"/>
          <w:lang w:val="en-GB"/>
        </w:rPr>
        <w:t xml:space="preserve"> with the aim of ensuring strengthened food and nutrition security for the peoples of the </w:t>
      </w:r>
      <w:r w:rsidR="00490FF2" w:rsidRPr="00993A6F">
        <w:rPr>
          <w:rFonts w:ascii="Tahoma" w:hAnsi="Tahoma" w:cs="Tahoma"/>
          <w:sz w:val="24"/>
          <w:szCs w:val="24"/>
          <w:lang w:val="en-GB"/>
        </w:rPr>
        <w:t>Greater</w:t>
      </w:r>
      <w:r w:rsidR="0057351C" w:rsidRPr="00993A6F">
        <w:rPr>
          <w:rFonts w:ascii="Tahoma" w:hAnsi="Tahoma" w:cs="Tahoma"/>
          <w:sz w:val="24"/>
          <w:szCs w:val="24"/>
          <w:lang w:val="en-GB"/>
        </w:rPr>
        <w:t xml:space="preserve"> </w:t>
      </w:r>
      <w:r w:rsidR="00490FF2" w:rsidRPr="00993A6F">
        <w:rPr>
          <w:rFonts w:ascii="Tahoma" w:hAnsi="Tahoma" w:cs="Tahoma"/>
          <w:sz w:val="24"/>
          <w:szCs w:val="24"/>
          <w:lang w:val="en-GB"/>
        </w:rPr>
        <w:t>C</w:t>
      </w:r>
      <w:r w:rsidR="0057351C" w:rsidRPr="00993A6F">
        <w:rPr>
          <w:rFonts w:ascii="Tahoma" w:hAnsi="Tahoma" w:cs="Tahoma"/>
          <w:sz w:val="24"/>
          <w:szCs w:val="24"/>
          <w:lang w:val="en-GB"/>
        </w:rPr>
        <w:t>aribbean region</w:t>
      </w:r>
      <w:r w:rsidR="00574DF3" w:rsidRPr="00993A6F">
        <w:rPr>
          <w:rFonts w:ascii="Tahoma" w:hAnsi="Tahoma" w:cs="Tahoma"/>
          <w:sz w:val="24"/>
          <w:szCs w:val="24"/>
          <w:lang w:val="en-GB"/>
        </w:rPr>
        <w:t>,</w:t>
      </w:r>
      <w:r w:rsidR="0057351C" w:rsidRPr="00993A6F">
        <w:rPr>
          <w:rFonts w:ascii="Tahoma" w:hAnsi="Tahoma" w:cs="Tahoma"/>
          <w:sz w:val="24"/>
          <w:szCs w:val="24"/>
          <w:lang w:val="en-GB"/>
        </w:rPr>
        <w:t xml:space="preserve"> during th</w:t>
      </w:r>
      <w:r w:rsidR="00574DF3" w:rsidRPr="00993A6F">
        <w:rPr>
          <w:rFonts w:ascii="Tahoma" w:hAnsi="Tahoma" w:cs="Tahoma"/>
          <w:sz w:val="24"/>
          <w:szCs w:val="24"/>
          <w:lang w:val="en-GB"/>
        </w:rPr>
        <w:t>is</w:t>
      </w:r>
      <w:r w:rsidR="0057351C" w:rsidRPr="00993A6F">
        <w:rPr>
          <w:rFonts w:ascii="Tahoma" w:hAnsi="Tahoma" w:cs="Tahoma"/>
          <w:sz w:val="24"/>
          <w:szCs w:val="24"/>
          <w:lang w:val="en-GB"/>
        </w:rPr>
        <w:t xml:space="preserve"> </w:t>
      </w:r>
      <w:r w:rsidR="00574DF3" w:rsidRPr="006E3901">
        <w:rPr>
          <w:rFonts w:ascii="Tahoma" w:hAnsi="Tahoma" w:cs="Tahoma"/>
          <w:sz w:val="24"/>
          <w:szCs w:val="24"/>
          <w:lang w:val="en-GB"/>
        </w:rPr>
        <w:t>D</w:t>
      </w:r>
      <w:r w:rsidR="0057351C" w:rsidRPr="006E3901">
        <w:rPr>
          <w:rFonts w:ascii="Tahoma" w:hAnsi="Tahoma" w:cs="Tahoma"/>
          <w:sz w:val="24"/>
          <w:szCs w:val="24"/>
          <w:lang w:val="en-GB"/>
        </w:rPr>
        <w:t xml:space="preserve">ecade of </w:t>
      </w:r>
      <w:r w:rsidR="00574DF3" w:rsidRPr="006E3901">
        <w:rPr>
          <w:rFonts w:ascii="Tahoma" w:hAnsi="Tahoma" w:cs="Tahoma"/>
          <w:sz w:val="24"/>
          <w:szCs w:val="24"/>
          <w:lang w:val="en-GB"/>
        </w:rPr>
        <w:t>A</w:t>
      </w:r>
      <w:r w:rsidR="00A91B44">
        <w:rPr>
          <w:rFonts w:ascii="Tahoma" w:hAnsi="Tahoma" w:cs="Tahoma"/>
          <w:sz w:val="24"/>
          <w:szCs w:val="24"/>
          <w:lang w:val="en-GB"/>
        </w:rPr>
        <w:t>ction to achieve the</w:t>
      </w:r>
      <w:r w:rsidR="0057351C" w:rsidRPr="006E3901">
        <w:rPr>
          <w:rFonts w:ascii="Tahoma" w:hAnsi="Tahoma" w:cs="Tahoma"/>
          <w:sz w:val="24"/>
          <w:szCs w:val="24"/>
          <w:lang w:val="en-GB"/>
        </w:rPr>
        <w:t xml:space="preserve"> </w:t>
      </w:r>
      <w:r w:rsidR="00681767" w:rsidRPr="00A91B44">
        <w:rPr>
          <w:rFonts w:ascii="Tahoma" w:hAnsi="Tahoma" w:cs="Tahoma"/>
          <w:sz w:val="24"/>
          <w:szCs w:val="24"/>
          <w:lang w:val="en-GB"/>
        </w:rPr>
        <w:t>SDGs</w:t>
      </w:r>
      <w:r w:rsidR="0057351C" w:rsidRPr="006E3901">
        <w:rPr>
          <w:rFonts w:ascii="Tahoma" w:hAnsi="Tahoma" w:cs="Tahoma"/>
          <w:sz w:val="24"/>
          <w:szCs w:val="24"/>
          <w:lang w:val="en-GB"/>
        </w:rPr>
        <w:t xml:space="preserve"> by 2030</w:t>
      </w:r>
      <w:r w:rsidR="00B93528">
        <w:rPr>
          <w:rFonts w:ascii="Tahoma" w:hAnsi="Tahoma" w:cs="Tahoma"/>
          <w:sz w:val="24"/>
          <w:szCs w:val="24"/>
          <w:lang w:val="en-GB"/>
        </w:rPr>
        <w:t xml:space="preserve"> and commend the results</w:t>
      </w:r>
      <w:r w:rsidR="006E3901" w:rsidRPr="006E3901">
        <w:rPr>
          <w:rFonts w:ascii="Tahoma" w:hAnsi="Tahoma" w:cs="Tahoma"/>
          <w:sz w:val="24"/>
          <w:szCs w:val="24"/>
          <w:lang w:val="en-GB"/>
        </w:rPr>
        <w:t>.</w:t>
      </w:r>
      <w:r w:rsidR="00087112" w:rsidRPr="006E3901">
        <w:rPr>
          <w:rFonts w:ascii="Tahoma" w:hAnsi="Tahoma" w:cs="Tahoma"/>
          <w:sz w:val="24"/>
          <w:szCs w:val="24"/>
          <w:lang w:val="en-GB"/>
        </w:rPr>
        <w:t xml:space="preserve"> </w:t>
      </w:r>
      <w:r w:rsidR="00AA2E6D" w:rsidRPr="0055071D">
        <w:rPr>
          <w:rFonts w:ascii="Tahoma" w:hAnsi="Tahoma" w:cs="Tahoma"/>
          <w:b/>
          <w:sz w:val="24"/>
          <w:szCs w:val="24"/>
          <w:lang w:val="en-GB"/>
        </w:rPr>
        <w:t xml:space="preserve">Support </w:t>
      </w:r>
      <w:r w:rsidR="00AA2E6D" w:rsidRPr="00C76555">
        <w:rPr>
          <w:rFonts w:ascii="Tahoma" w:hAnsi="Tahoma" w:cs="Tahoma"/>
          <w:sz w:val="24"/>
          <w:szCs w:val="24"/>
          <w:lang w:val="en-GB"/>
        </w:rPr>
        <w:t xml:space="preserve">the Plan for Food Security, Nutrition and the Eradication of Hunger of Latin American and Caribbean States 2025, which seeks to strengthen all dimensions of food security in our region for the benefit of our people. </w:t>
      </w:r>
      <w:r w:rsidR="00087112" w:rsidRPr="006E3901">
        <w:rPr>
          <w:rFonts w:ascii="Tahoma" w:hAnsi="Tahoma" w:cs="Tahoma"/>
          <w:sz w:val="24"/>
          <w:szCs w:val="24"/>
          <w:lang w:val="en-GB"/>
        </w:rPr>
        <w:t>T</w:t>
      </w:r>
      <w:r w:rsidR="0057351C" w:rsidRPr="006E3901">
        <w:rPr>
          <w:rFonts w:ascii="Tahoma" w:hAnsi="Tahoma" w:cs="Tahoma"/>
          <w:sz w:val="24"/>
          <w:szCs w:val="24"/>
          <w:lang w:val="en-GB"/>
        </w:rPr>
        <w:t xml:space="preserve">aking into </w:t>
      </w:r>
      <w:r w:rsidR="00574DF3" w:rsidRPr="006E3901">
        <w:rPr>
          <w:rFonts w:ascii="Tahoma" w:hAnsi="Tahoma" w:cs="Tahoma"/>
          <w:sz w:val="24"/>
          <w:szCs w:val="24"/>
          <w:lang w:val="en-GB"/>
        </w:rPr>
        <w:t>account t</w:t>
      </w:r>
      <w:r w:rsidR="0057351C" w:rsidRPr="006E3901">
        <w:rPr>
          <w:rFonts w:ascii="Tahoma" w:hAnsi="Tahoma" w:cs="Tahoma"/>
          <w:sz w:val="24"/>
          <w:szCs w:val="24"/>
          <w:lang w:val="en-GB"/>
        </w:rPr>
        <w:t xml:space="preserve">he important lessons learned from the </w:t>
      </w:r>
      <w:r w:rsidR="00574DF3" w:rsidRPr="006E3901">
        <w:rPr>
          <w:rFonts w:ascii="Tahoma" w:hAnsi="Tahoma" w:cs="Tahoma"/>
          <w:sz w:val="24"/>
          <w:szCs w:val="24"/>
          <w:lang w:val="en-GB"/>
        </w:rPr>
        <w:t>COVID-</w:t>
      </w:r>
      <w:r w:rsidR="0057351C" w:rsidRPr="006E3901">
        <w:rPr>
          <w:rFonts w:ascii="Tahoma" w:hAnsi="Tahoma" w:cs="Tahoma"/>
          <w:sz w:val="24"/>
          <w:szCs w:val="24"/>
          <w:lang w:val="en-GB"/>
        </w:rPr>
        <w:t>19 pandemic</w:t>
      </w:r>
      <w:r w:rsidR="006E3901" w:rsidRPr="006E3901">
        <w:rPr>
          <w:rFonts w:ascii="Tahoma" w:hAnsi="Tahoma" w:cs="Tahoma"/>
          <w:sz w:val="24"/>
          <w:szCs w:val="24"/>
          <w:lang w:val="en-GB"/>
        </w:rPr>
        <w:t>,</w:t>
      </w:r>
      <w:r w:rsidR="006E3901" w:rsidRPr="006E3901">
        <w:rPr>
          <w:rFonts w:ascii="Tahoma" w:hAnsi="Tahoma" w:cs="Tahoma"/>
          <w:color w:val="FF0000"/>
          <w:sz w:val="24"/>
          <w:szCs w:val="24"/>
          <w:lang w:val="en-GB"/>
        </w:rPr>
        <w:t xml:space="preserve"> </w:t>
      </w:r>
      <w:r w:rsidR="005917C9" w:rsidRPr="006E3901">
        <w:rPr>
          <w:rFonts w:ascii="Tahoma" w:hAnsi="Tahoma" w:cs="Tahoma"/>
          <w:sz w:val="24"/>
          <w:szCs w:val="24"/>
          <w:lang w:val="en-GB"/>
        </w:rPr>
        <w:t>w</w:t>
      </w:r>
      <w:r w:rsidR="0057351C" w:rsidRPr="006E3901">
        <w:rPr>
          <w:rFonts w:ascii="Tahoma" w:hAnsi="Tahoma" w:cs="Tahoma"/>
          <w:sz w:val="24"/>
          <w:szCs w:val="24"/>
          <w:lang w:val="en-GB"/>
        </w:rPr>
        <w:t>e encourage Member States to explore</w:t>
      </w:r>
      <w:r w:rsidR="00324F6B" w:rsidRPr="006E3901">
        <w:rPr>
          <w:rFonts w:ascii="Tahoma" w:hAnsi="Tahoma" w:cs="Tahoma"/>
          <w:sz w:val="24"/>
          <w:szCs w:val="24"/>
          <w:lang w:val="en-GB"/>
        </w:rPr>
        <w:t xml:space="preserve"> </w:t>
      </w:r>
      <w:r w:rsidR="0057351C" w:rsidRPr="006E3901">
        <w:rPr>
          <w:rFonts w:ascii="Tahoma" w:hAnsi="Tahoma" w:cs="Tahoma"/>
          <w:sz w:val="24"/>
          <w:szCs w:val="24"/>
          <w:lang w:val="en-GB"/>
        </w:rPr>
        <w:t>modalities of cooperation and collaboration</w:t>
      </w:r>
      <w:r w:rsidR="008E76FD" w:rsidRPr="006E3901">
        <w:rPr>
          <w:rFonts w:ascii="Tahoma" w:hAnsi="Tahoma" w:cs="Tahoma"/>
          <w:sz w:val="24"/>
          <w:szCs w:val="24"/>
          <w:lang w:val="en-GB"/>
        </w:rPr>
        <w:t xml:space="preserve"> for</w:t>
      </w:r>
      <w:r w:rsidR="0057351C" w:rsidRPr="006E3901">
        <w:rPr>
          <w:rFonts w:ascii="Tahoma" w:hAnsi="Tahoma" w:cs="Tahoma"/>
          <w:sz w:val="24"/>
          <w:szCs w:val="24"/>
          <w:lang w:val="en-GB"/>
        </w:rPr>
        <w:t xml:space="preserve"> the achievement of these </w:t>
      </w:r>
      <w:r w:rsidR="008E76FD" w:rsidRPr="006E3901">
        <w:rPr>
          <w:rFonts w:ascii="Tahoma" w:hAnsi="Tahoma" w:cs="Tahoma"/>
          <w:sz w:val="24"/>
          <w:szCs w:val="24"/>
          <w:lang w:val="en-GB"/>
        </w:rPr>
        <w:t>goals</w:t>
      </w:r>
      <w:r w:rsidR="00B93528">
        <w:rPr>
          <w:rFonts w:ascii="Tahoma" w:hAnsi="Tahoma" w:cs="Tahoma"/>
          <w:sz w:val="24"/>
          <w:szCs w:val="24"/>
          <w:lang w:val="en-GB"/>
        </w:rPr>
        <w:t>,</w:t>
      </w:r>
      <w:r w:rsidR="004118DE" w:rsidRPr="006E3901">
        <w:rPr>
          <w:rFonts w:ascii="Tahoma" w:hAnsi="Tahoma" w:cs="Tahoma"/>
          <w:sz w:val="24"/>
          <w:szCs w:val="24"/>
          <w:lang w:val="en-GB"/>
        </w:rPr>
        <w:t xml:space="preserve"> such as the Pact for a G</w:t>
      </w:r>
      <w:r w:rsidR="000D6724" w:rsidRPr="006E3901">
        <w:rPr>
          <w:rFonts w:ascii="Tahoma" w:hAnsi="Tahoma" w:cs="Tahoma"/>
          <w:sz w:val="24"/>
          <w:szCs w:val="24"/>
          <w:lang w:val="en-GB"/>
        </w:rPr>
        <w:t xml:space="preserve">reat </w:t>
      </w:r>
      <w:r w:rsidR="004118DE" w:rsidRPr="006E3901">
        <w:rPr>
          <w:rFonts w:ascii="Tahoma" w:hAnsi="Tahoma" w:cs="Tahoma"/>
          <w:sz w:val="24"/>
          <w:szCs w:val="24"/>
          <w:lang w:val="en-GB"/>
        </w:rPr>
        <w:lastRenderedPageBreak/>
        <w:t>Alliance</w:t>
      </w:r>
      <w:r w:rsidR="000D6724" w:rsidRPr="006E3901">
        <w:rPr>
          <w:rFonts w:ascii="Tahoma" w:hAnsi="Tahoma" w:cs="Tahoma"/>
          <w:sz w:val="24"/>
          <w:szCs w:val="24"/>
          <w:lang w:val="en-GB"/>
        </w:rPr>
        <w:t xml:space="preserve"> for </w:t>
      </w:r>
      <w:r w:rsidR="004118DE" w:rsidRPr="006E3901">
        <w:rPr>
          <w:rFonts w:ascii="Tahoma" w:hAnsi="Tahoma" w:cs="Tahoma"/>
          <w:sz w:val="24"/>
          <w:szCs w:val="24"/>
          <w:lang w:val="en-GB"/>
        </w:rPr>
        <w:t>N</w:t>
      </w:r>
      <w:r w:rsidR="000D6724" w:rsidRPr="006E3901">
        <w:rPr>
          <w:rFonts w:ascii="Tahoma" w:hAnsi="Tahoma" w:cs="Tahoma"/>
          <w:sz w:val="24"/>
          <w:szCs w:val="24"/>
          <w:lang w:val="en-GB"/>
        </w:rPr>
        <w:t>utrition</w:t>
      </w:r>
      <w:r w:rsidR="004118DE" w:rsidRPr="006E3901">
        <w:rPr>
          <w:rFonts w:ascii="Tahoma" w:hAnsi="Tahoma" w:cs="Tahoma"/>
          <w:sz w:val="24"/>
          <w:szCs w:val="24"/>
          <w:lang w:val="en-GB"/>
        </w:rPr>
        <w:t xml:space="preserve"> and Zero H</w:t>
      </w:r>
      <w:r w:rsidR="000D6724" w:rsidRPr="006E3901">
        <w:rPr>
          <w:rFonts w:ascii="Tahoma" w:hAnsi="Tahoma" w:cs="Tahoma"/>
          <w:sz w:val="24"/>
          <w:szCs w:val="24"/>
          <w:lang w:val="en-GB"/>
        </w:rPr>
        <w:t>unger in Latin America and the Caribbean</w:t>
      </w:r>
      <w:r w:rsidR="004118DE" w:rsidRPr="006E3901">
        <w:rPr>
          <w:rFonts w:ascii="Tahoma" w:hAnsi="Tahoma" w:cs="Tahoma"/>
          <w:sz w:val="24"/>
          <w:szCs w:val="24"/>
          <w:lang w:val="en-GB"/>
        </w:rPr>
        <w:t>,</w:t>
      </w:r>
      <w:r w:rsidR="000D6724" w:rsidRPr="006E3901">
        <w:rPr>
          <w:rFonts w:ascii="Tahoma" w:hAnsi="Tahoma" w:cs="Tahoma"/>
          <w:sz w:val="24"/>
          <w:szCs w:val="24"/>
          <w:lang w:val="en-GB"/>
        </w:rPr>
        <w:t xml:space="preserve"> </w:t>
      </w:r>
      <w:r w:rsidR="00B93528">
        <w:rPr>
          <w:rFonts w:ascii="Tahoma" w:hAnsi="Tahoma" w:cs="Tahoma"/>
          <w:sz w:val="24"/>
          <w:szCs w:val="24"/>
          <w:lang w:val="en-GB"/>
        </w:rPr>
        <w:t>-</w:t>
      </w:r>
      <w:r w:rsidR="000D6724" w:rsidRPr="006E3901">
        <w:rPr>
          <w:rFonts w:ascii="Tahoma" w:hAnsi="Tahoma" w:cs="Tahoma"/>
          <w:sz w:val="24"/>
          <w:szCs w:val="24"/>
          <w:lang w:val="en-GB"/>
        </w:rPr>
        <w:t xml:space="preserve">put forward by Colombia </w:t>
      </w:r>
      <w:r w:rsidR="004118DE" w:rsidRPr="006E3901">
        <w:rPr>
          <w:rFonts w:ascii="Tahoma" w:hAnsi="Tahoma" w:cs="Tahoma"/>
          <w:sz w:val="24"/>
          <w:szCs w:val="24"/>
          <w:lang w:val="en-GB"/>
        </w:rPr>
        <w:t xml:space="preserve">with the support of the World Food Programme </w:t>
      </w:r>
      <w:r w:rsidR="00B93528">
        <w:rPr>
          <w:rFonts w:ascii="Tahoma" w:hAnsi="Tahoma" w:cs="Tahoma"/>
          <w:sz w:val="24"/>
          <w:szCs w:val="24"/>
          <w:lang w:val="en-GB"/>
        </w:rPr>
        <w:t xml:space="preserve">- </w:t>
      </w:r>
      <w:r w:rsidR="004118DE" w:rsidRPr="006E3901">
        <w:rPr>
          <w:rFonts w:ascii="Tahoma" w:hAnsi="Tahoma" w:cs="Tahoma"/>
          <w:sz w:val="24"/>
          <w:szCs w:val="24"/>
          <w:lang w:val="en-GB"/>
        </w:rPr>
        <w:t xml:space="preserve">and some ten States </w:t>
      </w:r>
      <w:r w:rsidR="00B93528">
        <w:rPr>
          <w:rFonts w:ascii="Tahoma" w:hAnsi="Tahoma" w:cs="Tahoma"/>
          <w:sz w:val="24"/>
          <w:szCs w:val="24"/>
          <w:lang w:val="en-GB"/>
        </w:rPr>
        <w:t xml:space="preserve">(Brazil, </w:t>
      </w:r>
      <w:r w:rsidR="00C76555">
        <w:rPr>
          <w:rFonts w:ascii="Tahoma" w:hAnsi="Tahoma" w:cs="Tahoma"/>
          <w:sz w:val="24"/>
          <w:szCs w:val="24"/>
          <w:lang w:val="en-GB"/>
        </w:rPr>
        <w:t xml:space="preserve">Chile, </w:t>
      </w:r>
      <w:r w:rsidR="00B93528">
        <w:rPr>
          <w:rFonts w:ascii="Tahoma" w:hAnsi="Tahoma" w:cs="Tahoma"/>
          <w:sz w:val="24"/>
          <w:szCs w:val="24"/>
          <w:lang w:val="en-GB"/>
        </w:rPr>
        <w:t xml:space="preserve">Costa Rica, Ecuador, El Salvador, Guatemala, Honduras, Paraguay and Peru) </w:t>
      </w:r>
      <w:r w:rsidR="004118DE" w:rsidRPr="006E3901">
        <w:rPr>
          <w:rFonts w:ascii="Tahoma" w:hAnsi="Tahoma" w:cs="Tahoma"/>
          <w:sz w:val="24"/>
          <w:szCs w:val="24"/>
          <w:lang w:val="en-GB"/>
        </w:rPr>
        <w:t>and with the perspective that more countries of the Caribbean Regio</w:t>
      </w:r>
      <w:r w:rsidR="006E3901" w:rsidRPr="006E3901">
        <w:rPr>
          <w:rFonts w:ascii="Tahoma" w:hAnsi="Tahoma" w:cs="Tahoma"/>
          <w:sz w:val="24"/>
          <w:szCs w:val="24"/>
          <w:lang w:val="en-GB"/>
        </w:rPr>
        <w:t xml:space="preserve">n can </w:t>
      </w:r>
      <w:r w:rsidR="00517161">
        <w:rPr>
          <w:rFonts w:ascii="Tahoma" w:hAnsi="Tahoma" w:cs="Tahoma"/>
          <w:sz w:val="24"/>
          <w:szCs w:val="24"/>
          <w:lang w:val="en-GB"/>
        </w:rPr>
        <w:t>join</w:t>
      </w:r>
      <w:r w:rsidR="006E3901" w:rsidRPr="006E3901">
        <w:rPr>
          <w:rFonts w:ascii="Tahoma" w:hAnsi="Tahoma" w:cs="Tahoma"/>
          <w:sz w:val="24"/>
          <w:szCs w:val="24"/>
          <w:lang w:val="en-GB"/>
        </w:rPr>
        <w:t xml:space="preserve"> this initiative;</w:t>
      </w:r>
      <w:r w:rsidR="002806A1">
        <w:rPr>
          <w:rFonts w:ascii="Tahoma" w:hAnsi="Tahoma" w:cs="Tahoma"/>
          <w:sz w:val="24"/>
          <w:szCs w:val="24"/>
          <w:lang w:val="en-GB"/>
        </w:rPr>
        <w:t xml:space="preserve"> </w:t>
      </w:r>
    </w:p>
    <w:p w:rsidR="00F31BD3" w:rsidRPr="001F768E" w:rsidRDefault="0057351C" w:rsidP="001F768E">
      <w:pPr>
        <w:jc w:val="both"/>
        <w:rPr>
          <w:rFonts w:ascii="Tahoma" w:hAnsi="Tahoma" w:cs="Tahoma"/>
          <w:b/>
          <w:bCs/>
          <w:sz w:val="28"/>
          <w:szCs w:val="28"/>
          <w:lang w:val="en-GB"/>
        </w:rPr>
      </w:pPr>
      <w:r w:rsidRPr="001F768E">
        <w:rPr>
          <w:rFonts w:ascii="Tahoma" w:hAnsi="Tahoma" w:cs="Tahoma"/>
          <w:b/>
          <w:bCs/>
          <w:sz w:val="28"/>
          <w:szCs w:val="28"/>
          <w:lang w:val="en-GB"/>
        </w:rPr>
        <w:t xml:space="preserve">Article </w:t>
      </w:r>
      <w:r w:rsidR="0084560C" w:rsidRPr="001F768E">
        <w:rPr>
          <w:rFonts w:ascii="Tahoma" w:hAnsi="Tahoma" w:cs="Tahoma"/>
          <w:b/>
          <w:bCs/>
          <w:sz w:val="28"/>
          <w:szCs w:val="28"/>
          <w:lang w:val="en-GB"/>
        </w:rPr>
        <w:t>III</w:t>
      </w:r>
      <w:r w:rsidR="006E3901">
        <w:rPr>
          <w:rFonts w:ascii="Tahoma" w:hAnsi="Tahoma" w:cs="Tahoma"/>
          <w:b/>
          <w:bCs/>
          <w:sz w:val="28"/>
          <w:szCs w:val="28"/>
          <w:lang w:val="en-GB"/>
        </w:rPr>
        <w:t xml:space="preserve"> </w:t>
      </w:r>
      <w:r w:rsidR="006E3901" w:rsidRPr="006E3901">
        <w:rPr>
          <w:rFonts w:ascii="Tahoma" w:hAnsi="Tahoma" w:cs="Tahoma"/>
          <w:b/>
          <w:bCs/>
          <w:sz w:val="28"/>
          <w:szCs w:val="28"/>
          <w:lang w:val="en-GB"/>
        </w:rPr>
        <w:t>Recovery, Reconstruction, Increased Resilience and Sustainability of Ind</w:t>
      </w:r>
      <w:r w:rsidR="006E3901">
        <w:rPr>
          <w:rFonts w:ascii="Tahoma" w:hAnsi="Tahoma" w:cs="Tahoma"/>
          <w:b/>
          <w:bCs/>
          <w:sz w:val="28"/>
          <w:szCs w:val="28"/>
          <w:lang w:val="en-GB"/>
        </w:rPr>
        <w:t>ustry and Tourism in the Region</w:t>
      </w:r>
    </w:p>
    <w:p w:rsidR="0090418C" w:rsidRPr="00C76555" w:rsidRDefault="009F4BFA" w:rsidP="00C76555">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604085" w:rsidRPr="00993A6F">
        <w:rPr>
          <w:rFonts w:ascii="Tahoma" w:hAnsi="Tahoma" w:cs="Tahoma"/>
          <w:b/>
          <w:bCs/>
          <w:sz w:val="24"/>
          <w:szCs w:val="24"/>
          <w:lang w:val="en-GB"/>
        </w:rPr>
        <w:t>Recognise</w:t>
      </w:r>
      <w:r w:rsidR="0057351C" w:rsidRPr="00993A6F">
        <w:rPr>
          <w:rFonts w:ascii="Tahoma" w:hAnsi="Tahoma" w:cs="Tahoma"/>
          <w:sz w:val="24"/>
          <w:szCs w:val="24"/>
          <w:lang w:val="en-GB"/>
        </w:rPr>
        <w:t xml:space="preserve"> sustainable tourism as an </w:t>
      </w:r>
      <w:r w:rsidR="003D5D99" w:rsidRPr="00993A6F">
        <w:rPr>
          <w:rFonts w:ascii="Tahoma" w:hAnsi="Tahoma" w:cs="Tahoma"/>
          <w:sz w:val="24"/>
          <w:szCs w:val="24"/>
          <w:lang w:val="en-GB"/>
        </w:rPr>
        <w:t>essential</w:t>
      </w:r>
      <w:r w:rsidR="0057351C" w:rsidRPr="00993A6F">
        <w:rPr>
          <w:rFonts w:ascii="Tahoma" w:hAnsi="Tahoma" w:cs="Tahoma"/>
          <w:sz w:val="24"/>
          <w:szCs w:val="24"/>
          <w:lang w:val="en-GB"/>
        </w:rPr>
        <w:t xml:space="preserve"> activity for economic and environmental development </w:t>
      </w:r>
      <w:r w:rsidR="00365DFF" w:rsidRPr="00993A6F">
        <w:rPr>
          <w:rFonts w:ascii="Tahoma" w:hAnsi="Tahoma" w:cs="Tahoma"/>
          <w:sz w:val="24"/>
          <w:szCs w:val="24"/>
          <w:lang w:val="en-GB"/>
        </w:rPr>
        <w:t>in the Greater</w:t>
      </w:r>
      <w:r w:rsidR="0057351C" w:rsidRPr="00993A6F">
        <w:rPr>
          <w:rFonts w:ascii="Tahoma" w:hAnsi="Tahoma" w:cs="Tahoma"/>
          <w:sz w:val="24"/>
          <w:szCs w:val="24"/>
          <w:lang w:val="en-GB"/>
        </w:rPr>
        <w:t xml:space="preserve"> Caribbean. In this regard</w:t>
      </w:r>
      <w:r w:rsidR="003D50FB" w:rsidRPr="00993A6F">
        <w:rPr>
          <w:rFonts w:ascii="Tahoma" w:hAnsi="Tahoma" w:cs="Tahoma"/>
          <w:sz w:val="24"/>
          <w:szCs w:val="24"/>
          <w:lang w:val="en-GB"/>
        </w:rPr>
        <w:t>, w</w:t>
      </w:r>
      <w:r w:rsidR="0057351C" w:rsidRPr="00993A6F">
        <w:rPr>
          <w:rFonts w:ascii="Tahoma" w:hAnsi="Tahoma" w:cs="Tahoma"/>
          <w:sz w:val="24"/>
          <w:szCs w:val="24"/>
          <w:lang w:val="en-GB"/>
        </w:rPr>
        <w:t>e shall promote a multi</w:t>
      </w:r>
      <w:r w:rsidR="003D50FB" w:rsidRPr="00993A6F">
        <w:rPr>
          <w:rFonts w:ascii="Tahoma" w:hAnsi="Tahoma" w:cs="Tahoma"/>
          <w:sz w:val="24"/>
          <w:szCs w:val="24"/>
          <w:lang w:val="en-GB"/>
        </w:rPr>
        <w:t>-</w:t>
      </w:r>
      <w:r w:rsidR="0057351C" w:rsidRPr="00993A6F">
        <w:rPr>
          <w:rFonts w:ascii="Tahoma" w:hAnsi="Tahoma" w:cs="Tahoma"/>
          <w:sz w:val="24"/>
          <w:szCs w:val="24"/>
          <w:lang w:val="en-GB"/>
        </w:rPr>
        <w:t>destination approach</w:t>
      </w:r>
      <w:r w:rsidR="003E6C0E" w:rsidRPr="00993A6F">
        <w:rPr>
          <w:rFonts w:ascii="Tahoma" w:hAnsi="Tahoma" w:cs="Tahoma"/>
          <w:sz w:val="24"/>
          <w:szCs w:val="24"/>
          <w:lang w:val="en-GB"/>
        </w:rPr>
        <w:t>,</w:t>
      </w:r>
      <w:r w:rsidR="0057351C" w:rsidRPr="00993A6F">
        <w:rPr>
          <w:rFonts w:ascii="Tahoma" w:hAnsi="Tahoma" w:cs="Tahoma"/>
          <w:sz w:val="24"/>
          <w:szCs w:val="24"/>
          <w:lang w:val="en-GB"/>
        </w:rPr>
        <w:t xml:space="preserve"> highlighting</w:t>
      </w:r>
      <w:r w:rsidR="006461AA" w:rsidRPr="00993A6F">
        <w:rPr>
          <w:rFonts w:ascii="Tahoma" w:hAnsi="Tahoma" w:cs="Tahoma"/>
          <w:sz w:val="24"/>
          <w:szCs w:val="24"/>
          <w:lang w:val="en-GB"/>
        </w:rPr>
        <w:t xml:space="preserve"> </w:t>
      </w:r>
      <w:r w:rsidR="0057351C" w:rsidRPr="00993A6F">
        <w:rPr>
          <w:rFonts w:ascii="Tahoma" w:hAnsi="Tahoma" w:cs="Tahoma"/>
          <w:sz w:val="24"/>
          <w:szCs w:val="24"/>
          <w:lang w:val="en-GB"/>
        </w:rPr>
        <w:t xml:space="preserve">the sustainability </w:t>
      </w:r>
      <w:r w:rsidR="006461AA" w:rsidRPr="00993A6F">
        <w:rPr>
          <w:rFonts w:ascii="Tahoma" w:hAnsi="Tahoma" w:cs="Tahoma"/>
          <w:sz w:val="24"/>
          <w:szCs w:val="24"/>
          <w:lang w:val="en-GB"/>
        </w:rPr>
        <w:t xml:space="preserve">and </w:t>
      </w:r>
      <w:r w:rsidR="003E6C0E" w:rsidRPr="00993A6F">
        <w:rPr>
          <w:rFonts w:ascii="Tahoma" w:hAnsi="Tahoma" w:cs="Tahoma"/>
          <w:sz w:val="24"/>
          <w:szCs w:val="24"/>
          <w:lang w:val="en-GB"/>
        </w:rPr>
        <w:t xml:space="preserve">essence </w:t>
      </w:r>
      <w:r w:rsidR="0057351C" w:rsidRPr="00993A6F">
        <w:rPr>
          <w:rFonts w:ascii="Tahoma" w:hAnsi="Tahoma" w:cs="Tahoma"/>
          <w:sz w:val="24"/>
          <w:szCs w:val="24"/>
          <w:lang w:val="en-GB"/>
        </w:rPr>
        <w:t>of tourism segments</w:t>
      </w:r>
      <w:r w:rsidR="003E6C0E" w:rsidRPr="00993A6F">
        <w:rPr>
          <w:rFonts w:ascii="Tahoma" w:hAnsi="Tahoma" w:cs="Tahoma"/>
          <w:sz w:val="24"/>
          <w:szCs w:val="24"/>
          <w:lang w:val="en-GB"/>
        </w:rPr>
        <w:t>,</w:t>
      </w:r>
      <w:r w:rsidR="0057351C" w:rsidRPr="00993A6F">
        <w:rPr>
          <w:rFonts w:ascii="Tahoma" w:hAnsi="Tahoma" w:cs="Tahoma"/>
          <w:sz w:val="24"/>
          <w:szCs w:val="24"/>
          <w:lang w:val="en-GB"/>
        </w:rPr>
        <w:t xml:space="preserve"> in recognition of the contributions of the tourism industry to improve the economic, social and environmental conditions of the </w:t>
      </w:r>
      <w:r w:rsidR="009F02C0" w:rsidRPr="00993A6F">
        <w:rPr>
          <w:rFonts w:ascii="Tahoma" w:hAnsi="Tahoma" w:cs="Tahoma"/>
          <w:sz w:val="24"/>
          <w:szCs w:val="24"/>
          <w:lang w:val="en-GB"/>
        </w:rPr>
        <w:t>Greater Caribbean,</w:t>
      </w:r>
      <w:r w:rsidR="0057351C" w:rsidRPr="00993A6F">
        <w:rPr>
          <w:rFonts w:ascii="Tahoma" w:hAnsi="Tahoma" w:cs="Tahoma"/>
          <w:sz w:val="24"/>
          <w:szCs w:val="24"/>
          <w:lang w:val="en-GB"/>
        </w:rPr>
        <w:t xml:space="preserve"> and thereby generate</w:t>
      </w:r>
      <w:r w:rsidR="005940E8" w:rsidRPr="00993A6F">
        <w:rPr>
          <w:rFonts w:ascii="Tahoma" w:hAnsi="Tahoma" w:cs="Tahoma"/>
          <w:sz w:val="24"/>
          <w:szCs w:val="24"/>
          <w:lang w:val="en-GB"/>
        </w:rPr>
        <w:t xml:space="preserve"> </w:t>
      </w:r>
      <w:r w:rsidR="0057351C" w:rsidRPr="00993A6F">
        <w:rPr>
          <w:rFonts w:ascii="Tahoma" w:hAnsi="Tahoma" w:cs="Tahoma"/>
          <w:sz w:val="24"/>
          <w:szCs w:val="24"/>
          <w:lang w:val="en-GB"/>
        </w:rPr>
        <w:t>more competitive destinations that</w:t>
      </w:r>
      <w:r w:rsidR="00C529CC" w:rsidRPr="00993A6F">
        <w:rPr>
          <w:rFonts w:ascii="Tahoma" w:hAnsi="Tahoma" w:cs="Tahoma"/>
          <w:sz w:val="24"/>
          <w:szCs w:val="24"/>
          <w:lang w:val="en-GB"/>
        </w:rPr>
        <w:t xml:space="preserve"> better</w:t>
      </w:r>
      <w:r w:rsidR="0057351C" w:rsidRPr="00993A6F">
        <w:rPr>
          <w:rFonts w:ascii="Tahoma" w:hAnsi="Tahoma" w:cs="Tahoma"/>
          <w:sz w:val="24"/>
          <w:szCs w:val="24"/>
          <w:lang w:val="en-GB"/>
        </w:rPr>
        <w:t xml:space="preserve"> meet the standards demanded by the global tourism market</w:t>
      </w:r>
      <w:r w:rsidR="002F63C8" w:rsidRPr="00993A6F">
        <w:rPr>
          <w:rFonts w:ascii="Tahoma" w:hAnsi="Tahoma" w:cs="Tahoma"/>
          <w:sz w:val="24"/>
          <w:szCs w:val="24"/>
          <w:lang w:val="en-GB"/>
        </w:rPr>
        <w:t>;</w:t>
      </w:r>
    </w:p>
    <w:p w:rsidR="0090418C" w:rsidRPr="006E3901" w:rsidRDefault="0090418C" w:rsidP="006E3901">
      <w:pPr>
        <w:pStyle w:val="ListParagraph"/>
        <w:ind w:left="927"/>
        <w:jc w:val="both"/>
        <w:rPr>
          <w:rFonts w:ascii="Tahoma" w:hAnsi="Tahoma" w:cs="Tahoma"/>
          <w:sz w:val="24"/>
          <w:szCs w:val="24"/>
          <w:lang w:val="en-GB"/>
        </w:rPr>
      </w:pPr>
    </w:p>
    <w:p w:rsidR="006071C9" w:rsidRPr="00173DB3" w:rsidRDefault="009F4BFA" w:rsidP="00126AF7">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604085" w:rsidRPr="00993A6F">
        <w:rPr>
          <w:rFonts w:ascii="Tahoma" w:hAnsi="Tahoma" w:cs="Tahoma"/>
          <w:b/>
          <w:bCs/>
          <w:sz w:val="24"/>
          <w:szCs w:val="24"/>
          <w:lang w:val="en-GB"/>
        </w:rPr>
        <w:t>W</w:t>
      </w:r>
      <w:r w:rsidR="0057351C" w:rsidRPr="00993A6F">
        <w:rPr>
          <w:rFonts w:ascii="Tahoma" w:hAnsi="Tahoma" w:cs="Tahoma"/>
          <w:b/>
          <w:bCs/>
          <w:sz w:val="24"/>
          <w:szCs w:val="24"/>
          <w:lang w:val="en-GB"/>
        </w:rPr>
        <w:t>ill redouble</w:t>
      </w:r>
      <w:r w:rsidR="0057351C" w:rsidRPr="00993A6F">
        <w:rPr>
          <w:rFonts w:ascii="Tahoma" w:hAnsi="Tahoma" w:cs="Tahoma"/>
          <w:sz w:val="24"/>
          <w:szCs w:val="24"/>
          <w:lang w:val="en-GB"/>
        </w:rPr>
        <w:t xml:space="preserve"> our efforts to promote the sustainable development of</w:t>
      </w:r>
      <w:r w:rsidR="00E646B9" w:rsidRPr="00993A6F">
        <w:rPr>
          <w:rFonts w:ascii="Tahoma" w:hAnsi="Tahoma" w:cs="Tahoma"/>
          <w:sz w:val="24"/>
          <w:szCs w:val="24"/>
          <w:lang w:val="en-GB"/>
        </w:rPr>
        <w:t xml:space="preserve"> </w:t>
      </w:r>
      <w:r w:rsidR="00691688" w:rsidRPr="00C76555">
        <w:rPr>
          <w:rFonts w:ascii="Tahoma" w:hAnsi="Tahoma" w:cs="Tahoma"/>
          <w:sz w:val="24"/>
          <w:szCs w:val="24"/>
          <w:lang w:val="en-GB"/>
        </w:rPr>
        <w:t xml:space="preserve">fisheries, </w:t>
      </w:r>
      <w:r w:rsidR="00175573" w:rsidRPr="00C76555">
        <w:rPr>
          <w:rFonts w:ascii="Tahoma" w:hAnsi="Tahoma" w:cs="Tahoma"/>
          <w:sz w:val="24"/>
          <w:szCs w:val="24"/>
          <w:lang w:val="en-GB"/>
        </w:rPr>
        <w:t xml:space="preserve">agriculture and forestry </w:t>
      </w:r>
      <w:r w:rsidR="00426FCB" w:rsidRPr="00C76555">
        <w:rPr>
          <w:rFonts w:ascii="Tahoma" w:hAnsi="Tahoma" w:cs="Tahoma"/>
          <w:sz w:val="24"/>
          <w:szCs w:val="24"/>
          <w:lang w:val="en-GB"/>
        </w:rPr>
        <w:t>resources</w:t>
      </w:r>
      <w:r w:rsidR="00175573" w:rsidRPr="00C76555">
        <w:rPr>
          <w:rFonts w:ascii="Tahoma" w:hAnsi="Tahoma" w:cs="Tahoma"/>
          <w:sz w:val="24"/>
          <w:szCs w:val="24"/>
          <w:lang w:val="en-GB"/>
        </w:rPr>
        <w:t xml:space="preserve"> i</w:t>
      </w:r>
      <w:r w:rsidR="00426FCB" w:rsidRPr="00C76555">
        <w:rPr>
          <w:rFonts w:ascii="Tahoma" w:hAnsi="Tahoma" w:cs="Tahoma"/>
          <w:sz w:val="24"/>
          <w:szCs w:val="24"/>
          <w:lang w:val="en-GB"/>
        </w:rPr>
        <w:t xml:space="preserve">n the </w:t>
      </w:r>
      <w:r w:rsidR="00175573" w:rsidRPr="00C76555">
        <w:rPr>
          <w:rFonts w:ascii="Tahoma" w:hAnsi="Tahoma" w:cs="Tahoma"/>
          <w:sz w:val="24"/>
          <w:szCs w:val="24"/>
          <w:lang w:val="en-GB"/>
        </w:rPr>
        <w:t>G</w:t>
      </w:r>
      <w:r w:rsidR="00426FCB" w:rsidRPr="00C76555">
        <w:rPr>
          <w:rFonts w:ascii="Tahoma" w:hAnsi="Tahoma" w:cs="Tahoma"/>
          <w:sz w:val="24"/>
          <w:szCs w:val="24"/>
          <w:lang w:val="en-GB"/>
        </w:rPr>
        <w:t>reater Caribbean</w:t>
      </w:r>
      <w:r w:rsidR="00681767" w:rsidRPr="00C76555">
        <w:rPr>
          <w:rFonts w:ascii="Tahoma" w:hAnsi="Tahoma" w:cs="Tahoma"/>
          <w:sz w:val="24"/>
          <w:szCs w:val="24"/>
          <w:lang w:val="en-GB"/>
        </w:rPr>
        <w:t xml:space="preserve"> and enhance the linkages between tourism and other productive sectors</w:t>
      </w:r>
      <w:r w:rsidR="00913BDD" w:rsidRPr="00C76555">
        <w:rPr>
          <w:rFonts w:ascii="Tahoma" w:hAnsi="Tahoma" w:cs="Tahoma"/>
          <w:sz w:val="24"/>
          <w:szCs w:val="24"/>
          <w:lang w:val="en-GB"/>
        </w:rPr>
        <w:t xml:space="preserve">, </w:t>
      </w:r>
      <w:r w:rsidR="00882213" w:rsidRPr="00C76555">
        <w:rPr>
          <w:rFonts w:ascii="Tahoma" w:hAnsi="Tahoma" w:cs="Tahoma"/>
          <w:sz w:val="24"/>
          <w:szCs w:val="24"/>
          <w:lang w:val="en-GB"/>
        </w:rPr>
        <w:t>as this contributes</w:t>
      </w:r>
      <w:r w:rsidR="00765965" w:rsidRPr="00C76555">
        <w:rPr>
          <w:rFonts w:ascii="Tahoma" w:hAnsi="Tahoma" w:cs="Tahoma"/>
          <w:sz w:val="24"/>
          <w:szCs w:val="24"/>
          <w:lang w:val="en-GB"/>
        </w:rPr>
        <w:t xml:space="preserve"> to the </w:t>
      </w:r>
      <w:r w:rsidR="00882213" w:rsidRPr="00C76555">
        <w:rPr>
          <w:rFonts w:ascii="Tahoma" w:hAnsi="Tahoma" w:cs="Tahoma"/>
          <w:sz w:val="24"/>
          <w:szCs w:val="24"/>
          <w:lang w:val="en-GB"/>
        </w:rPr>
        <w:t>strengthening</w:t>
      </w:r>
      <w:r w:rsidR="007521D1" w:rsidRPr="00C76555">
        <w:rPr>
          <w:rFonts w:ascii="Tahoma" w:hAnsi="Tahoma" w:cs="Tahoma"/>
          <w:sz w:val="24"/>
          <w:szCs w:val="24"/>
          <w:lang w:val="en-GB"/>
        </w:rPr>
        <w:t xml:space="preserve"> of</w:t>
      </w:r>
      <w:r w:rsidR="00882213" w:rsidRPr="00C76555">
        <w:rPr>
          <w:rFonts w:ascii="Tahoma" w:hAnsi="Tahoma" w:cs="Tahoma"/>
          <w:sz w:val="24"/>
          <w:szCs w:val="24"/>
          <w:lang w:val="en-GB"/>
        </w:rPr>
        <w:t xml:space="preserve"> economies through activities such as e</w:t>
      </w:r>
      <w:r w:rsidR="007521D1" w:rsidRPr="00C76555">
        <w:rPr>
          <w:rFonts w:ascii="Tahoma" w:hAnsi="Tahoma" w:cs="Tahoma"/>
          <w:sz w:val="24"/>
          <w:szCs w:val="24"/>
          <w:lang w:val="en-GB"/>
        </w:rPr>
        <w:t>co-</w:t>
      </w:r>
      <w:r w:rsidR="00882213" w:rsidRPr="00C76555">
        <w:rPr>
          <w:rFonts w:ascii="Tahoma" w:hAnsi="Tahoma" w:cs="Tahoma"/>
          <w:sz w:val="24"/>
          <w:szCs w:val="24"/>
          <w:lang w:val="en-GB"/>
        </w:rPr>
        <w:t xml:space="preserve"> tourism, community</w:t>
      </w:r>
      <w:r w:rsidR="00937363" w:rsidRPr="00C76555">
        <w:rPr>
          <w:rFonts w:ascii="Tahoma" w:hAnsi="Tahoma" w:cs="Tahoma"/>
          <w:sz w:val="24"/>
          <w:szCs w:val="24"/>
          <w:lang w:val="en-GB"/>
        </w:rPr>
        <w:t>-</w:t>
      </w:r>
      <w:r w:rsidR="00882213" w:rsidRPr="00C76555">
        <w:rPr>
          <w:rFonts w:ascii="Tahoma" w:hAnsi="Tahoma" w:cs="Tahoma"/>
          <w:sz w:val="24"/>
          <w:szCs w:val="24"/>
          <w:lang w:val="en-GB"/>
        </w:rPr>
        <w:t xml:space="preserve"> based </w:t>
      </w:r>
      <w:r w:rsidR="00427786" w:rsidRPr="00C76555">
        <w:rPr>
          <w:rFonts w:ascii="Tahoma" w:hAnsi="Tahoma" w:cs="Tahoma"/>
          <w:sz w:val="24"/>
          <w:szCs w:val="24"/>
          <w:lang w:val="en-GB"/>
        </w:rPr>
        <w:t xml:space="preserve">rural </w:t>
      </w:r>
      <w:r w:rsidR="00882213" w:rsidRPr="00C76555">
        <w:rPr>
          <w:rFonts w:ascii="Tahoma" w:hAnsi="Tahoma" w:cs="Tahoma"/>
          <w:sz w:val="24"/>
          <w:szCs w:val="24"/>
          <w:lang w:val="en-GB"/>
        </w:rPr>
        <w:t>tourism, a</w:t>
      </w:r>
      <w:r w:rsidR="003F732C" w:rsidRPr="00C76555">
        <w:rPr>
          <w:rFonts w:ascii="Tahoma" w:hAnsi="Tahoma" w:cs="Tahoma"/>
          <w:sz w:val="24"/>
          <w:szCs w:val="24"/>
          <w:lang w:val="en-GB"/>
        </w:rPr>
        <w:t>gro-</w:t>
      </w:r>
      <w:r w:rsidR="00882213" w:rsidRPr="00C76555">
        <w:rPr>
          <w:rFonts w:ascii="Tahoma" w:hAnsi="Tahoma" w:cs="Tahoma"/>
          <w:sz w:val="24"/>
          <w:szCs w:val="24"/>
          <w:lang w:val="en-GB"/>
        </w:rPr>
        <w:t>tourism</w:t>
      </w:r>
      <w:r w:rsidR="003F732C" w:rsidRPr="00C76555">
        <w:rPr>
          <w:rFonts w:ascii="Tahoma" w:hAnsi="Tahoma" w:cs="Tahoma"/>
          <w:sz w:val="24"/>
          <w:szCs w:val="24"/>
          <w:lang w:val="en-GB"/>
        </w:rPr>
        <w:t>,</w:t>
      </w:r>
      <w:r w:rsidR="00882213" w:rsidRPr="00C76555">
        <w:rPr>
          <w:rFonts w:ascii="Tahoma" w:hAnsi="Tahoma" w:cs="Tahoma"/>
          <w:sz w:val="24"/>
          <w:szCs w:val="24"/>
          <w:lang w:val="en-GB"/>
        </w:rPr>
        <w:t xml:space="preserve"> </w:t>
      </w:r>
      <w:r w:rsidR="00CC7F58" w:rsidRPr="00C76555">
        <w:rPr>
          <w:rFonts w:ascii="Tahoma" w:hAnsi="Tahoma" w:cs="Tahoma"/>
          <w:sz w:val="24"/>
          <w:szCs w:val="24"/>
          <w:lang w:val="en-GB"/>
        </w:rPr>
        <w:t xml:space="preserve">recreational </w:t>
      </w:r>
      <w:r w:rsidR="00882213" w:rsidRPr="00C76555">
        <w:rPr>
          <w:rFonts w:ascii="Tahoma" w:hAnsi="Tahoma" w:cs="Tahoma"/>
          <w:sz w:val="24"/>
          <w:szCs w:val="24"/>
          <w:lang w:val="en-GB"/>
        </w:rPr>
        <w:t>fishing</w:t>
      </w:r>
      <w:r w:rsidR="00CC7F58" w:rsidRPr="00C76555">
        <w:rPr>
          <w:rFonts w:ascii="Tahoma" w:hAnsi="Tahoma" w:cs="Tahoma"/>
          <w:sz w:val="24"/>
          <w:szCs w:val="24"/>
          <w:lang w:val="en-GB"/>
        </w:rPr>
        <w:t>, r</w:t>
      </w:r>
      <w:r w:rsidR="00882213" w:rsidRPr="00C76555">
        <w:rPr>
          <w:rFonts w:ascii="Tahoma" w:hAnsi="Tahoma" w:cs="Tahoma"/>
          <w:sz w:val="24"/>
          <w:szCs w:val="24"/>
          <w:lang w:val="en-GB"/>
        </w:rPr>
        <w:t>ecreational diving, hiking and adventure tourism</w:t>
      </w:r>
      <w:r w:rsidR="00AB57B1" w:rsidRPr="00C76555">
        <w:rPr>
          <w:rFonts w:ascii="Tahoma" w:hAnsi="Tahoma" w:cs="Tahoma"/>
          <w:sz w:val="24"/>
          <w:szCs w:val="24"/>
          <w:lang w:val="en-GB"/>
        </w:rPr>
        <w:t>,</w:t>
      </w:r>
      <w:r w:rsidR="00882213" w:rsidRPr="00C76555">
        <w:rPr>
          <w:rFonts w:ascii="Tahoma" w:hAnsi="Tahoma" w:cs="Tahoma"/>
          <w:sz w:val="24"/>
          <w:szCs w:val="24"/>
          <w:lang w:val="en-GB"/>
        </w:rPr>
        <w:t xml:space="preserve"> to build resilience and mitigate the effects of climate change</w:t>
      </w:r>
      <w:r w:rsidR="00681767" w:rsidRPr="00C76555">
        <w:rPr>
          <w:rFonts w:ascii="Tahoma" w:hAnsi="Tahoma" w:cs="Tahoma"/>
          <w:sz w:val="24"/>
          <w:szCs w:val="24"/>
          <w:lang w:val="en-GB"/>
        </w:rPr>
        <w:t xml:space="preserve"> and other disruptions to sustainable development</w:t>
      </w:r>
      <w:r w:rsidR="00CC7F58" w:rsidRPr="00C76555">
        <w:rPr>
          <w:rFonts w:ascii="Tahoma" w:hAnsi="Tahoma" w:cs="Tahoma"/>
          <w:sz w:val="24"/>
          <w:szCs w:val="24"/>
          <w:lang w:val="en-GB"/>
        </w:rPr>
        <w:t>;</w:t>
      </w:r>
      <w:r w:rsidR="00C76555" w:rsidRPr="00C76555">
        <w:rPr>
          <w:rFonts w:ascii="Tahoma" w:hAnsi="Tahoma" w:cs="Tahoma"/>
          <w:b/>
          <w:sz w:val="24"/>
          <w:szCs w:val="24"/>
          <w:lang w:val="en-GB"/>
        </w:rPr>
        <w:t xml:space="preserve"> </w:t>
      </w:r>
    </w:p>
    <w:p w:rsidR="006071C9" w:rsidRPr="006071C9" w:rsidRDefault="006071C9" w:rsidP="006071C9">
      <w:pPr>
        <w:pStyle w:val="ListParagraph"/>
        <w:rPr>
          <w:rFonts w:ascii="Tahoma" w:hAnsi="Tahoma" w:cs="Tahoma"/>
          <w:b/>
          <w:bCs/>
          <w:sz w:val="24"/>
          <w:szCs w:val="24"/>
          <w:lang w:val="en-GB"/>
        </w:rPr>
      </w:pPr>
    </w:p>
    <w:p w:rsidR="006E3901" w:rsidRDefault="00604085" w:rsidP="002C6EFC">
      <w:pPr>
        <w:pStyle w:val="ListParagraph"/>
        <w:numPr>
          <w:ilvl w:val="0"/>
          <w:numId w:val="9"/>
        </w:numPr>
        <w:jc w:val="both"/>
        <w:rPr>
          <w:rFonts w:ascii="Tahoma" w:hAnsi="Tahoma" w:cs="Tahoma"/>
          <w:sz w:val="24"/>
          <w:szCs w:val="24"/>
          <w:lang w:val="en-GB"/>
        </w:rPr>
      </w:pPr>
      <w:r w:rsidRPr="00993A6F">
        <w:rPr>
          <w:rFonts w:ascii="Tahoma" w:hAnsi="Tahoma" w:cs="Tahoma"/>
          <w:b/>
          <w:bCs/>
          <w:sz w:val="24"/>
          <w:szCs w:val="24"/>
          <w:lang w:val="en-GB"/>
        </w:rPr>
        <w:t>Re</w:t>
      </w:r>
      <w:r w:rsidR="00F25747" w:rsidRPr="00993A6F">
        <w:rPr>
          <w:rFonts w:ascii="Tahoma" w:hAnsi="Tahoma" w:cs="Tahoma"/>
          <w:b/>
          <w:bCs/>
          <w:sz w:val="24"/>
          <w:szCs w:val="24"/>
          <w:lang w:val="en-GB"/>
        </w:rPr>
        <w:t>cognise</w:t>
      </w:r>
      <w:r w:rsidR="00F25747" w:rsidRPr="00993A6F">
        <w:rPr>
          <w:rFonts w:ascii="Tahoma" w:hAnsi="Tahoma" w:cs="Tahoma"/>
          <w:sz w:val="24"/>
          <w:szCs w:val="24"/>
          <w:lang w:val="en-GB"/>
        </w:rPr>
        <w:t xml:space="preserve"> the importance of promoting a </w:t>
      </w:r>
      <w:r w:rsidR="00CC7F58" w:rsidRPr="00993A6F">
        <w:rPr>
          <w:rFonts w:ascii="Tahoma" w:hAnsi="Tahoma" w:cs="Tahoma"/>
          <w:sz w:val="24"/>
          <w:szCs w:val="24"/>
          <w:lang w:val="en-GB"/>
        </w:rPr>
        <w:t>S</w:t>
      </w:r>
      <w:r w:rsidR="00F25747" w:rsidRPr="00993A6F">
        <w:rPr>
          <w:rFonts w:ascii="Tahoma" w:hAnsi="Tahoma" w:cs="Tahoma"/>
          <w:sz w:val="24"/>
          <w:szCs w:val="24"/>
          <w:lang w:val="en-GB"/>
        </w:rPr>
        <w:t xml:space="preserve">ustainable </w:t>
      </w:r>
      <w:r w:rsidR="002A4A85" w:rsidRPr="00993A6F">
        <w:rPr>
          <w:rFonts w:ascii="Tahoma" w:hAnsi="Tahoma" w:cs="Tahoma"/>
          <w:sz w:val="24"/>
          <w:szCs w:val="24"/>
          <w:lang w:val="en-GB"/>
        </w:rPr>
        <w:t>and Inclusive</w:t>
      </w:r>
      <w:r w:rsidR="00A44C5F" w:rsidRPr="00993A6F">
        <w:rPr>
          <w:rFonts w:ascii="Tahoma" w:hAnsi="Tahoma" w:cs="Tahoma"/>
          <w:sz w:val="24"/>
          <w:szCs w:val="24"/>
          <w:lang w:val="en-GB"/>
        </w:rPr>
        <w:t xml:space="preserve"> </w:t>
      </w:r>
      <w:r w:rsidR="008E5C50" w:rsidRPr="00993A6F">
        <w:rPr>
          <w:rFonts w:ascii="Tahoma" w:hAnsi="Tahoma" w:cs="Tahoma"/>
          <w:sz w:val="24"/>
          <w:szCs w:val="24"/>
          <w:lang w:val="en-GB"/>
        </w:rPr>
        <w:t>T</w:t>
      </w:r>
      <w:r w:rsidR="00F25747" w:rsidRPr="00993A6F">
        <w:rPr>
          <w:rFonts w:ascii="Tahoma" w:hAnsi="Tahoma" w:cs="Tahoma"/>
          <w:sz w:val="24"/>
          <w:szCs w:val="24"/>
          <w:lang w:val="en-GB"/>
        </w:rPr>
        <w:t xml:space="preserve">ourism </w:t>
      </w:r>
      <w:r w:rsidR="008E5C50" w:rsidRPr="00993A6F">
        <w:rPr>
          <w:rFonts w:ascii="Tahoma" w:hAnsi="Tahoma" w:cs="Tahoma"/>
          <w:sz w:val="24"/>
          <w:szCs w:val="24"/>
          <w:lang w:val="en-GB"/>
        </w:rPr>
        <w:t>A</w:t>
      </w:r>
      <w:r w:rsidR="00F25747" w:rsidRPr="00993A6F">
        <w:rPr>
          <w:rFonts w:ascii="Tahoma" w:hAnsi="Tahoma" w:cs="Tahoma"/>
          <w:sz w:val="24"/>
          <w:szCs w:val="24"/>
          <w:lang w:val="en-GB"/>
        </w:rPr>
        <w:t xml:space="preserve">genda for the </w:t>
      </w:r>
      <w:r w:rsidR="000B221A" w:rsidRPr="00993A6F">
        <w:rPr>
          <w:rFonts w:ascii="Tahoma" w:hAnsi="Tahoma" w:cs="Tahoma"/>
          <w:sz w:val="24"/>
          <w:szCs w:val="24"/>
          <w:lang w:val="en-GB"/>
        </w:rPr>
        <w:t>G</w:t>
      </w:r>
      <w:r w:rsidR="00F25747" w:rsidRPr="00993A6F">
        <w:rPr>
          <w:rFonts w:ascii="Tahoma" w:hAnsi="Tahoma" w:cs="Tahoma"/>
          <w:sz w:val="24"/>
          <w:szCs w:val="24"/>
          <w:lang w:val="en-GB"/>
        </w:rPr>
        <w:t>reater Caribbean</w:t>
      </w:r>
      <w:r w:rsidR="00A44C5F" w:rsidRPr="00993A6F">
        <w:rPr>
          <w:rFonts w:ascii="Tahoma" w:hAnsi="Tahoma" w:cs="Tahoma"/>
          <w:sz w:val="24"/>
          <w:szCs w:val="24"/>
          <w:lang w:val="en-GB"/>
        </w:rPr>
        <w:t>,</w:t>
      </w:r>
      <w:r w:rsidR="009F4553" w:rsidRPr="00993A6F">
        <w:rPr>
          <w:rFonts w:ascii="Tahoma" w:hAnsi="Tahoma" w:cs="Tahoma"/>
          <w:sz w:val="24"/>
          <w:szCs w:val="24"/>
          <w:lang w:val="en-GB"/>
        </w:rPr>
        <w:t xml:space="preserve"> on</w:t>
      </w:r>
      <w:r w:rsidR="00F25747" w:rsidRPr="00993A6F">
        <w:rPr>
          <w:rFonts w:ascii="Tahoma" w:hAnsi="Tahoma" w:cs="Tahoma"/>
          <w:sz w:val="24"/>
          <w:szCs w:val="24"/>
          <w:lang w:val="en-GB"/>
        </w:rPr>
        <w:t xml:space="preserve"> the</w:t>
      </w:r>
      <w:r w:rsidR="009F4553" w:rsidRPr="00993A6F">
        <w:rPr>
          <w:rFonts w:ascii="Tahoma" w:hAnsi="Tahoma" w:cs="Tahoma"/>
          <w:sz w:val="24"/>
          <w:szCs w:val="24"/>
          <w:lang w:val="en-GB"/>
        </w:rPr>
        <w:t xml:space="preserve"> b</w:t>
      </w:r>
      <w:r w:rsidR="00E66F7D" w:rsidRPr="00993A6F">
        <w:rPr>
          <w:rFonts w:ascii="Tahoma" w:hAnsi="Tahoma" w:cs="Tahoma"/>
          <w:sz w:val="24"/>
          <w:szCs w:val="24"/>
          <w:lang w:val="en-GB"/>
        </w:rPr>
        <w:t>asis of</w:t>
      </w:r>
      <w:r w:rsidR="00F25747" w:rsidRPr="00993A6F">
        <w:rPr>
          <w:rFonts w:ascii="Tahoma" w:hAnsi="Tahoma" w:cs="Tahoma"/>
          <w:sz w:val="24"/>
          <w:szCs w:val="24"/>
          <w:lang w:val="en-GB"/>
        </w:rPr>
        <w:t xml:space="preserve"> </w:t>
      </w:r>
      <w:r w:rsidR="005670DA" w:rsidRPr="00993A6F">
        <w:rPr>
          <w:rFonts w:ascii="Tahoma" w:hAnsi="Tahoma" w:cs="Tahoma"/>
          <w:sz w:val="24"/>
          <w:szCs w:val="24"/>
          <w:lang w:val="en-GB"/>
        </w:rPr>
        <w:t xml:space="preserve">the </w:t>
      </w:r>
      <w:r w:rsidR="00F25747" w:rsidRPr="00993A6F">
        <w:rPr>
          <w:rFonts w:ascii="Tahoma" w:hAnsi="Tahoma" w:cs="Tahoma"/>
          <w:sz w:val="24"/>
          <w:szCs w:val="24"/>
          <w:lang w:val="en-GB"/>
        </w:rPr>
        <w:t xml:space="preserve">strategic action of </w:t>
      </w:r>
      <w:r w:rsidR="00E66F7D" w:rsidRPr="00993A6F">
        <w:rPr>
          <w:rFonts w:ascii="Tahoma" w:hAnsi="Tahoma" w:cs="Tahoma"/>
          <w:sz w:val="24"/>
          <w:szCs w:val="24"/>
          <w:lang w:val="en-GB"/>
        </w:rPr>
        <w:t>S</w:t>
      </w:r>
      <w:r w:rsidR="00F25747" w:rsidRPr="00993A6F">
        <w:rPr>
          <w:rFonts w:ascii="Tahoma" w:hAnsi="Tahoma" w:cs="Tahoma"/>
          <w:sz w:val="24"/>
          <w:szCs w:val="24"/>
          <w:lang w:val="en-GB"/>
        </w:rPr>
        <w:t xml:space="preserve">ustainable </w:t>
      </w:r>
      <w:r w:rsidR="00E66F7D" w:rsidRPr="00993A6F">
        <w:rPr>
          <w:rFonts w:ascii="Tahoma" w:hAnsi="Tahoma" w:cs="Tahoma"/>
          <w:sz w:val="24"/>
          <w:szCs w:val="24"/>
          <w:lang w:val="en-GB"/>
        </w:rPr>
        <w:t>T</w:t>
      </w:r>
      <w:r w:rsidR="00F25747" w:rsidRPr="00993A6F">
        <w:rPr>
          <w:rFonts w:ascii="Tahoma" w:hAnsi="Tahoma" w:cs="Tahoma"/>
          <w:sz w:val="24"/>
          <w:szCs w:val="24"/>
          <w:lang w:val="en-GB"/>
        </w:rPr>
        <w:t xml:space="preserve">ourism contained in </w:t>
      </w:r>
      <w:r w:rsidR="00E66F7D" w:rsidRPr="00993A6F">
        <w:rPr>
          <w:rFonts w:ascii="Tahoma" w:hAnsi="Tahoma" w:cs="Tahoma"/>
          <w:sz w:val="24"/>
          <w:szCs w:val="24"/>
          <w:lang w:val="en-GB"/>
        </w:rPr>
        <w:t>the ACS</w:t>
      </w:r>
      <w:r w:rsidR="00F25747" w:rsidRPr="00993A6F">
        <w:rPr>
          <w:rFonts w:ascii="Tahoma" w:hAnsi="Tahoma" w:cs="Tahoma"/>
          <w:sz w:val="24"/>
          <w:szCs w:val="24"/>
          <w:lang w:val="en-GB"/>
        </w:rPr>
        <w:t xml:space="preserve"> </w:t>
      </w:r>
      <w:r w:rsidR="00E66F7D" w:rsidRPr="00993A6F">
        <w:rPr>
          <w:rFonts w:ascii="Tahoma" w:hAnsi="Tahoma" w:cs="Tahoma"/>
          <w:sz w:val="24"/>
          <w:szCs w:val="24"/>
          <w:lang w:val="en-GB"/>
        </w:rPr>
        <w:t>Plan</w:t>
      </w:r>
      <w:r w:rsidR="00F25747" w:rsidRPr="00993A6F">
        <w:rPr>
          <w:rFonts w:ascii="Tahoma" w:hAnsi="Tahoma" w:cs="Tahoma"/>
          <w:sz w:val="24"/>
          <w:szCs w:val="24"/>
          <w:lang w:val="en-GB"/>
        </w:rPr>
        <w:t xml:space="preserve"> of </w:t>
      </w:r>
      <w:r w:rsidR="00E66F7D" w:rsidRPr="00993A6F">
        <w:rPr>
          <w:rFonts w:ascii="Tahoma" w:hAnsi="Tahoma" w:cs="Tahoma"/>
          <w:sz w:val="24"/>
          <w:szCs w:val="24"/>
          <w:lang w:val="en-GB"/>
        </w:rPr>
        <w:t>A</w:t>
      </w:r>
      <w:r w:rsidR="00F25747" w:rsidRPr="00993A6F">
        <w:rPr>
          <w:rFonts w:ascii="Tahoma" w:hAnsi="Tahoma" w:cs="Tahoma"/>
          <w:sz w:val="24"/>
          <w:szCs w:val="24"/>
          <w:lang w:val="en-GB"/>
        </w:rPr>
        <w:t>ction 202</w:t>
      </w:r>
      <w:r w:rsidR="00E66F7D" w:rsidRPr="00993A6F">
        <w:rPr>
          <w:rFonts w:ascii="Tahoma" w:hAnsi="Tahoma" w:cs="Tahoma"/>
          <w:sz w:val="24"/>
          <w:szCs w:val="24"/>
          <w:lang w:val="en-GB"/>
        </w:rPr>
        <w:t>2- 2</w:t>
      </w:r>
      <w:r w:rsidR="00F25747" w:rsidRPr="00993A6F">
        <w:rPr>
          <w:rFonts w:ascii="Tahoma" w:hAnsi="Tahoma" w:cs="Tahoma"/>
          <w:sz w:val="24"/>
          <w:szCs w:val="24"/>
          <w:lang w:val="en-GB"/>
        </w:rPr>
        <w:t>028</w:t>
      </w:r>
      <w:r w:rsidR="00E66F7D" w:rsidRPr="00993A6F">
        <w:rPr>
          <w:rFonts w:ascii="Tahoma" w:hAnsi="Tahoma" w:cs="Tahoma"/>
          <w:sz w:val="24"/>
          <w:szCs w:val="24"/>
          <w:lang w:val="en-GB"/>
        </w:rPr>
        <w:t>;</w:t>
      </w:r>
    </w:p>
    <w:p w:rsidR="002C6EFC" w:rsidRPr="002C6EFC" w:rsidRDefault="002C6EFC" w:rsidP="002C6EFC">
      <w:pPr>
        <w:pStyle w:val="ListParagraph"/>
        <w:rPr>
          <w:rFonts w:ascii="Tahoma" w:hAnsi="Tahoma" w:cs="Tahoma"/>
          <w:sz w:val="24"/>
          <w:szCs w:val="24"/>
          <w:lang w:val="en-GB"/>
        </w:rPr>
      </w:pPr>
    </w:p>
    <w:p w:rsidR="000E086D" w:rsidRDefault="009F4BFA" w:rsidP="00126AF7">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604085" w:rsidRPr="00993A6F">
        <w:rPr>
          <w:rFonts w:ascii="Tahoma" w:hAnsi="Tahoma" w:cs="Tahoma"/>
          <w:b/>
          <w:bCs/>
          <w:sz w:val="24"/>
          <w:szCs w:val="24"/>
          <w:lang w:val="en-GB"/>
        </w:rPr>
        <w:t>Re</w:t>
      </w:r>
      <w:r w:rsidR="00F25747" w:rsidRPr="00993A6F">
        <w:rPr>
          <w:rFonts w:ascii="Tahoma" w:hAnsi="Tahoma" w:cs="Tahoma"/>
          <w:b/>
          <w:bCs/>
          <w:sz w:val="24"/>
          <w:szCs w:val="24"/>
          <w:lang w:val="en-GB"/>
        </w:rPr>
        <w:t>cognise</w:t>
      </w:r>
      <w:r w:rsidR="00F25747" w:rsidRPr="00993A6F">
        <w:rPr>
          <w:rFonts w:ascii="Tahoma" w:hAnsi="Tahoma" w:cs="Tahoma"/>
          <w:sz w:val="24"/>
          <w:szCs w:val="24"/>
          <w:lang w:val="en-GB"/>
        </w:rPr>
        <w:t xml:space="preserve"> the importance of ongoing initiatives aimed at strengthening the </w:t>
      </w:r>
      <w:r w:rsidR="0006700B" w:rsidRPr="00993A6F">
        <w:rPr>
          <w:rFonts w:ascii="Tahoma" w:hAnsi="Tahoma" w:cs="Tahoma"/>
          <w:sz w:val="24"/>
          <w:szCs w:val="24"/>
          <w:lang w:val="en-GB"/>
        </w:rPr>
        <w:t>S</w:t>
      </w:r>
      <w:r w:rsidR="00F25747" w:rsidRPr="00993A6F">
        <w:rPr>
          <w:rFonts w:ascii="Tahoma" w:hAnsi="Tahoma" w:cs="Tahoma"/>
          <w:sz w:val="24"/>
          <w:szCs w:val="24"/>
          <w:lang w:val="en-GB"/>
        </w:rPr>
        <w:t xml:space="preserve">ustainable </w:t>
      </w:r>
      <w:r w:rsidR="0006700B" w:rsidRPr="00993A6F">
        <w:rPr>
          <w:rFonts w:ascii="Tahoma" w:hAnsi="Tahoma" w:cs="Tahoma"/>
          <w:sz w:val="24"/>
          <w:szCs w:val="24"/>
          <w:lang w:val="en-GB"/>
        </w:rPr>
        <w:t>T</w:t>
      </w:r>
      <w:r w:rsidR="00F25747" w:rsidRPr="00993A6F">
        <w:rPr>
          <w:rFonts w:ascii="Tahoma" w:hAnsi="Tahoma" w:cs="Tahoma"/>
          <w:sz w:val="24"/>
          <w:szCs w:val="24"/>
          <w:lang w:val="en-GB"/>
        </w:rPr>
        <w:t xml:space="preserve">ourism </w:t>
      </w:r>
      <w:r w:rsidR="0006700B" w:rsidRPr="00993A6F">
        <w:rPr>
          <w:rFonts w:ascii="Tahoma" w:hAnsi="Tahoma" w:cs="Tahoma"/>
          <w:sz w:val="24"/>
          <w:szCs w:val="24"/>
          <w:lang w:val="en-GB"/>
        </w:rPr>
        <w:t>Z</w:t>
      </w:r>
      <w:r w:rsidR="00F25747" w:rsidRPr="00993A6F">
        <w:rPr>
          <w:rFonts w:ascii="Tahoma" w:hAnsi="Tahoma" w:cs="Tahoma"/>
          <w:sz w:val="24"/>
          <w:szCs w:val="24"/>
          <w:lang w:val="en-GB"/>
        </w:rPr>
        <w:t xml:space="preserve">one of the </w:t>
      </w:r>
      <w:r w:rsidR="0006700B" w:rsidRPr="00993A6F">
        <w:rPr>
          <w:rFonts w:ascii="Tahoma" w:hAnsi="Tahoma" w:cs="Tahoma"/>
          <w:sz w:val="24"/>
          <w:szCs w:val="24"/>
          <w:lang w:val="en-GB"/>
        </w:rPr>
        <w:t>G</w:t>
      </w:r>
      <w:r w:rsidR="00F25747" w:rsidRPr="00993A6F">
        <w:rPr>
          <w:rFonts w:ascii="Tahoma" w:hAnsi="Tahoma" w:cs="Tahoma"/>
          <w:sz w:val="24"/>
          <w:szCs w:val="24"/>
          <w:lang w:val="en-GB"/>
        </w:rPr>
        <w:t>reater Caribbean</w:t>
      </w:r>
      <w:r w:rsidR="0006700B" w:rsidRPr="00993A6F">
        <w:rPr>
          <w:rFonts w:ascii="Tahoma" w:hAnsi="Tahoma" w:cs="Tahoma"/>
          <w:sz w:val="24"/>
          <w:szCs w:val="24"/>
          <w:lang w:val="en-GB"/>
        </w:rPr>
        <w:t xml:space="preserve"> (STZC), the</w:t>
      </w:r>
      <w:r w:rsidR="001E1A2B" w:rsidRPr="00993A6F">
        <w:rPr>
          <w:rFonts w:ascii="Tahoma" w:hAnsi="Tahoma" w:cs="Tahoma"/>
          <w:sz w:val="24"/>
          <w:szCs w:val="24"/>
          <w:lang w:val="en-GB"/>
        </w:rPr>
        <w:t xml:space="preserve"> exchange of best practi</w:t>
      </w:r>
      <w:r w:rsidR="002F2349" w:rsidRPr="00993A6F">
        <w:rPr>
          <w:rFonts w:ascii="Tahoma" w:hAnsi="Tahoma" w:cs="Tahoma"/>
          <w:sz w:val="24"/>
          <w:szCs w:val="24"/>
          <w:lang w:val="en-GB"/>
        </w:rPr>
        <w:t>ce</w:t>
      </w:r>
      <w:r w:rsidR="00925CAD" w:rsidRPr="00993A6F">
        <w:rPr>
          <w:rFonts w:ascii="Tahoma" w:hAnsi="Tahoma" w:cs="Tahoma"/>
          <w:sz w:val="24"/>
          <w:szCs w:val="24"/>
          <w:lang w:val="en-GB"/>
        </w:rPr>
        <w:t>s</w:t>
      </w:r>
      <w:r w:rsidR="00BD478F" w:rsidRPr="00993A6F">
        <w:rPr>
          <w:rFonts w:ascii="Tahoma" w:hAnsi="Tahoma" w:cs="Tahoma"/>
          <w:sz w:val="24"/>
          <w:szCs w:val="24"/>
          <w:lang w:val="en-GB"/>
        </w:rPr>
        <w:t xml:space="preserve">, the development of the </w:t>
      </w:r>
      <w:r w:rsidR="001E1A2B" w:rsidRPr="00993A6F">
        <w:rPr>
          <w:rFonts w:ascii="Tahoma" w:hAnsi="Tahoma" w:cs="Tahoma"/>
          <w:sz w:val="24"/>
          <w:szCs w:val="24"/>
          <w:lang w:val="en-GB"/>
        </w:rPr>
        <w:t>supply and demand of to</w:t>
      </w:r>
      <w:r w:rsidR="00126AF7">
        <w:rPr>
          <w:rFonts w:ascii="Tahoma" w:hAnsi="Tahoma" w:cs="Tahoma"/>
          <w:sz w:val="24"/>
          <w:szCs w:val="24"/>
          <w:lang w:val="en-GB"/>
        </w:rPr>
        <w:t>urism products and services and</w:t>
      </w:r>
      <w:r w:rsidR="00A91B44">
        <w:rPr>
          <w:rFonts w:ascii="Tahoma" w:hAnsi="Tahoma" w:cs="Tahoma"/>
          <w:color w:val="FF0000"/>
          <w:sz w:val="24"/>
          <w:szCs w:val="24"/>
          <w:lang w:val="en-GB"/>
        </w:rPr>
        <w:t xml:space="preserve"> </w:t>
      </w:r>
      <w:r w:rsidR="001E1A2B" w:rsidRPr="00993A6F">
        <w:rPr>
          <w:rFonts w:ascii="Tahoma" w:hAnsi="Tahoma" w:cs="Tahoma"/>
          <w:sz w:val="24"/>
          <w:szCs w:val="24"/>
          <w:lang w:val="en-GB"/>
        </w:rPr>
        <w:t>boosting the economies of</w:t>
      </w:r>
      <w:r w:rsidR="00410C2E" w:rsidRPr="00993A6F">
        <w:rPr>
          <w:rFonts w:ascii="Tahoma" w:hAnsi="Tahoma" w:cs="Tahoma"/>
          <w:sz w:val="24"/>
          <w:szCs w:val="24"/>
          <w:lang w:val="en-GB"/>
        </w:rPr>
        <w:t xml:space="preserve"> </w:t>
      </w:r>
      <w:r w:rsidR="001E1A2B" w:rsidRPr="00993A6F">
        <w:rPr>
          <w:rFonts w:ascii="Tahoma" w:hAnsi="Tahoma" w:cs="Tahoma"/>
          <w:sz w:val="24"/>
          <w:szCs w:val="24"/>
          <w:lang w:val="en-GB"/>
        </w:rPr>
        <w:t>countries</w:t>
      </w:r>
      <w:r w:rsidR="00781F8C" w:rsidRPr="00993A6F">
        <w:rPr>
          <w:rFonts w:ascii="Tahoma" w:hAnsi="Tahoma" w:cs="Tahoma"/>
          <w:sz w:val="24"/>
          <w:szCs w:val="24"/>
          <w:lang w:val="en-GB"/>
        </w:rPr>
        <w:t>,</w:t>
      </w:r>
      <w:r w:rsidR="001E1A2B" w:rsidRPr="00993A6F">
        <w:rPr>
          <w:rFonts w:ascii="Tahoma" w:hAnsi="Tahoma" w:cs="Tahoma"/>
          <w:sz w:val="24"/>
          <w:szCs w:val="24"/>
          <w:lang w:val="en-GB"/>
        </w:rPr>
        <w:t xml:space="preserve"> promoting sustainable, responsible, accessible and quality multi</w:t>
      </w:r>
      <w:r w:rsidR="005F7698" w:rsidRPr="00993A6F">
        <w:rPr>
          <w:rFonts w:ascii="Tahoma" w:hAnsi="Tahoma" w:cs="Tahoma"/>
          <w:sz w:val="24"/>
          <w:szCs w:val="24"/>
          <w:lang w:val="en-GB"/>
        </w:rPr>
        <w:t>-</w:t>
      </w:r>
      <w:r w:rsidR="001E1A2B" w:rsidRPr="00993A6F">
        <w:rPr>
          <w:rFonts w:ascii="Tahoma" w:hAnsi="Tahoma" w:cs="Tahoma"/>
          <w:sz w:val="24"/>
          <w:szCs w:val="24"/>
          <w:lang w:val="en-GB"/>
        </w:rPr>
        <w:t>destination tourism products with high added</w:t>
      </w:r>
      <w:r w:rsidR="00E71282" w:rsidRPr="00993A6F">
        <w:rPr>
          <w:rFonts w:ascii="Tahoma" w:hAnsi="Tahoma" w:cs="Tahoma"/>
          <w:sz w:val="24"/>
          <w:szCs w:val="24"/>
          <w:lang w:val="en-GB"/>
        </w:rPr>
        <w:t xml:space="preserve"> value;</w:t>
      </w:r>
      <w:r w:rsidR="001E1A2B" w:rsidRPr="00993A6F">
        <w:rPr>
          <w:rFonts w:ascii="Tahoma" w:hAnsi="Tahoma" w:cs="Tahoma"/>
          <w:sz w:val="24"/>
          <w:szCs w:val="24"/>
          <w:lang w:val="en-GB"/>
        </w:rPr>
        <w:t xml:space="preserve"> </w:t>
      </w:r>
      <w:r w:rsidR="00E71282" w:rsidRPr="00993A6F">
        <w:rPr>
          <w:rFonts w:ascii="Tahoma" w:hAnsi="Tahoma" w:cs="Tahoma"/>
          <w:sz w:val="24"/>
          <w:szCs w:val="24"/>
          <w:lang w:val="en-GB"/>
        </w:rPr>
        <w:t>b</w:t>
      </w:r>
      <w:r w:rsidR="001E1A2B" w:rsidRPr="00993A6F">
        <w:rPr>
          <w:rFonts w:ascii="Tahoma" w:hAnsi="Tahoma" w:cs="Tahoma"/>
          <w:sz w:val="24"/>
          <w:szCs w:val="24"/>
          <w:lang w:val="en-GB"/>
        </w:rPr>
        <w:t>enefitting also from the comparative and complementary advantages of the region, whic</w:t>
      </w:r>
      <w:r w:rsidR="000B4FEC">
        <w:rPr>
          <w:rFonts w:ascii="Tahoma" w:hAnsi="Tahoma" w:cs="Tahoma"/>
          <w:sz w:val="24"/>
          <w:szCs w:val="24"/>
          <w:lang w:val="en-GB"/>
        </w:rPr>
        <w:t>h include the proximity between S</w:t>
      </w:r>
      <w:r w:rsidR="001E1A2B" w:rsidRPr="00993A6F">
        <w:rPr>
          <w:rFonts w:ascii="Tahoma" w:hAnsi="Tahoma" w:cs="Tahoma"/>
          <w:sz w:val="24"/>
          <w:szCs w:val="24"/>
          <w:lang w:val="en-GB"/>
        </w:rPr>
        <w:t>tates and territorie</w:t>
      </w:r>
      <w:r w:rsidR="00421C8D" w:rsidRPr="00993A6F">
        <w:rPr>
          <w:rFonts w:ascii="Tahoma" w:hAnsi="Tahoma" w:cs="Tahoma"/>
          <w:sz w:val="24"/>
          <w:szCs w:val="24"/>
          <w:lang w:val="en-GB"/>
        </w:rPr>
        <w:t>s;</w:t>
      </w:r>
      <w:r w:rsidR="001E1A2B" w:rsidRPr="00993A6F">
        <w:rPr>
          <w:rFonts w:ascii="Tahoma" w:hAnsi="Tahoma" w:cs="Tahoma"/>
          <w:sz w:val="24"/>
          <w:szCs w:val="24"/>
          <w:lang w:val="en-GB"/>
        </w:rPr>
        <w:t xml:space="preserve"> the cultural richness and diversity, including the ancestral knowledge of indigenous and Afro</w:t>
      </w:r>
      <w:r w:rsidR="00F36E86" w:rsidRPr="00993A6F">
        <w:rPr>
          <w:rFonts w:ascii="Tahoma" w:hAnsi="Tahoma" w:cs="Tahoma"/>
          <w:sz w:val="24"/>
          <w:szCs w:val="24"/>
          <w:lang w:val="en-GB"/>
        </w:rPr>
        <w:t>-</w:t>
      </w:r>
      <w:r w:rsidR="001E1A2B" w:rsidRPr="00993A6F">
        <w:rPr>
          <w:rFonts w:ascii="Tahoma" w:hAnsi="Tahoma" w:cs="Tahoma"/>
          <w:sz w:val="24"/>
          <w:szCs w:val="24"/>
          <w:lang w:val="en-GB"/>
        </w:rPr>
        <w:t>Caribbean communities</w:t>
      </w:r>
      <w:r w:rsidR="00F36E86" w:rsidRPr="00993A6F">
        <w:rPr>
          <w:rFonts w:ascii="Tahoma" w:hAnsi="Tahoma" w:cs="Tahoma"/>
          <w:sz w:val="24"/>
          <w:szCs w:val="24"/>
          <w:lang w:val="en-GB"/>
        </w:rPr>
        <w:t>;</w:t>
      </w:r>
      <w:r w:rsidR="001E1A2B" w:rsidRPr="00993A6F">
        <w:rPr>
          <w:rFonts w:ascii="Tahoma" w:hAnsi="Tahoma" w:cs="Tahoma"/>
          <w:sz w:val="24"/>
          <w:szCs w:val="24"/>
          <w:lang w:val="en-GB"/>
        </w:rPr>
        <w:t xml:space="preserve"> the hospitality of the peoples of the </w:t>
      </w:r>
      <w:r w:rsidR="00F36E86" w:rsidRPr="00993A6F">
        <w:rPr>
          <w:rFonts w:ascii="Tahoma" w:hAnsi="Tahoma" w:cs="Tahoma"/>
          <w:sz w:val="24"/>
          <w:szCs w:val="24"/>
          <w:lang w:val="en-GB"/>
        </w:rPr>
        <w:t>G</w:t>
      </w:r>
      <w:r w:rsidR="001E1A2B" w:rsidRPr="00993A6F">
        <w:rPr>
          <w:rFonts w:ascii="Tahoma" w:hAnsi="Tahoma" w:cs="Tahoma"/>
          <w:sz w:val="24"/>
          <w:szCs w:val="24"/>
          <w:lang w:val="en-GB"/>
        </w:rPr>
        <w:t>reater Caribbean</w:t>
      </w:r>
      <w:r w:rsidR="000E086D" w:rsidRPr="00993A6F">
        <w:rPr>
          <w:rFonts w:ascii="Tahoma" w:hAnsi="Tahoma" w:cs="Tahoma"/>
          <w:sz w:val="24"/>
          <w:szCs w:val="24"/>
          <w:lang w:val="en-GB"/>
        </w:rPr>
        <w:t>; the b</w:t>
      </w:r>
      <w:r w:rsidR="001E1A2B" w:rsidRPr="00993A6F">
        <w:rPr>
          <w:rFonts w:ascii="Tahoma" w:hAnsi="Tahoma" w:cs="Tahoma"/>
          <w:sz w:val="24"/>
          <w:szCs w:val="24"/>
          <w:lang w:val="en-GB"/>
        </w:rPr>
        <w:t>iodiversity</w:t>
      </w:r>
      <w:r w:rsidR="000E086D" w:rsidRPr="00993A6F">
        <w:rPr>
          <w:rFonts w:ascii="Tahoma" w:hAnsi="Tahoma" w:cs="Tahoma"/>
          <w:sz w:val="24"/>
          <w:szCs w:val="24"/>
          <w:lang w:val="en-GB"/>
        </w:rPr>
        <w:t>;</w:t>
      </w:r>
      <w:r w:rsidR="001E1A2B" w:rsidRPr="00993A6F">
        <w:rPr>
          <w:rFonts w:ascii="Tahoma" w:hAnsi="Tahoma" w:cs="Tahoma"/>
          <w:sz w:val="24"/>
          <w:szCs w:val="24"/>
          <w:lang w:val="en-GB"/>
        </w:rPr>
        <w:t xml:space="preserve"> scenic </w:t>
      </w:r>
      <w:r w:rsidR="001E1A2B" w:rsidRPr="00993A6F">
        <w:rPr>
          <w:rFonts w:ascii="Tahoma" w:hAnsi="Tahoma" w:cs="Tahoma"/>
          <w:sz w:val="24"/>
          <w:szCs w:val="24"/>
          <w:lang w:val="en-GB"/>
        </w:rPr>
        <w:lastRenderedPageBreak/>
        <w:t>beauty</w:t>
      </w:r>
      <w:r w:rsidR="000E086D" w:rsidRPr="00993A6F">
        <w:rPr>
          <w:rFonts w:ascii="Tahoma" w:hAnsi="Tahoma" w:cs="Tahoma"/>
          <w:sz w:val="24"/>
          <w:szCs w:val="24"/>
          <w:lang w:val="en-GB"/>
        </w:rPr>
        <w:t>;</w:t>
      </w:r>
      <w:r w:rsidR="001E1A2B" w:rsidRPr="00993A6F">
        <w:rPr>
          <w:rFonts w:ascii="Tahoma" w:hAnsi="Tahoma" w:cs="Tahoma"/>
          <w:sz w:val="24"/>
          <w:szCs w:val="24"/>
          <w:lang w:val="en-GB"/>
        </w:rPr>
        <w:t xml:space="preserve"> human talent</w:t>
      </w:r>
      <w:r w:rsidR="000E086D" w:rsidRPr="00993A6F">
        <w:rPr>
          <w:rFonts w:ascii="Tahoma" w:hAnsi="Tahoma" w:cs="Tahoma"/>
          <w:sz w:val="24"/>
          <w:szCs w:val="24"/>
          <w:lang w:val="en-GB"/>
        </w:rPr>
        <w:t>;</w:t>
      </w:r>
      <w:r w:rsidR="001E1A2B" w:rsidRPr="00993A6F">
        <w:rPr>
          <w:rFonts w:ascii="Tahoma" w:hAnsi="Tahoma" w:cs="Tahoma"/>
          <w:sz w:val="24"/>
          <w:szCs w:val="24"/>
          <w:lang w:val="en-GB"/>
        </w:rPr>
        <w:t xml:space="preserve"> gastronomy and abundant natural resources of the </w:t>
      </w:r>
      <w:r w:rsidR="000E086D" w:rsidRPr="00993A6F">
        <w:rPr>
          <w:rFonts w:ascii="Tahoma" w:hAnsi="Tahoma" w:cs="Tahoma"/>
          <w:sz w:val="24"/>
          <w:szCs w:val="24"/>
          <w:lang w:val="en-GB"/>
        </w:rPr>
        <w:t>R</w:t>
      </w:r>
      <w:r w:rsidR="001E1A2B" w:rsidRPr="00993A6F">
        <w:rPr>
          <w:rFonts w:ascii="Tahoma" w:hAnsi="Tahoma" w:cs="Tahoma"/>
          <w:sz w:val="24"/>
          <w:szCs w:val="24"/>
          <w:lang w:val="en-GB"/>
        </w:rPr>
        <w:t>egion</w:t>
      </w:r>
      <w:r w:rsidR="000E086D" w:rsidRPr="00993A6F">
        <w:rPr>
          <w:rFonts w:ascii="Tahoma" w:hAnsi="Tahoma" w:cs="Tahoma"/>
          <w:sz w:val="24"/>
          <w:szCs w:val="24"/>
          <w:lang w:val="en-GB"/>
        </w:rPr>
        <w:t>;</w:t>
      </w:r>
    </w:p>
    <w:p w:rsidR="006F5579" w:rsidRPr="006F5579" w:rsidRDefault="006F5579" w:rsidP="006F5579">
      <w:pPr>
        <w:jc w:val="both"/>
        <w:rPr>
          <w:rFonts w:ascii="Tahoma" w:hAnsi="Tahoma" w:cs="Tahoma"/>
          <w:sz w:val="24"/>
          <w:szCs w:val="24"/>
          <w:lang w:val="en-GB"/>
        </w:rPr>
      </w:pPr>
    </w:p>
    <w:p w:rsidR="006F5579" w:rsidRPr="001B0991" w:rsidRDefault="006F5579" w:rsidP="006F5579">
      <w:pPr>
        <w:rPr>
          <w:rFonts w:ascii="Tahoma" w:hAnsi="Tahoma" w:cs="Tahoma"/>
          <w:bCs/>
          <w:sz w:val="28"/>
          <w:szCs w:val="28"/>
          <w:lang w:val="en-GB"/>
        </w:rPr>
      </w:pPr>
      <w:r w:rsidRPr="001F768E">
        <w:rPr>
          <w:rFonts w:ascii="Tahoma" w:hAnsi="Tahoma" w:cs="Tahoma"/>
          <w:b/>
          <w:bCs/>
          <w:sz w:val="28"/>
          <w:szCs w:val="28"/>
          <w:lang w:val="en-GB"/>
        </w:rPr>
        <w:t xml:space="preserve">Article </w:t>
      </w:r>
      <w:r w:rsidRPr="00807297">
        <w:rPr>
          <w:rFonts w:ascii="Tahoma" w:hAnsi="Tahoma" w:cs="Tahoma"/>
          <w:b/>
          <w:bCs/>
          <w:sz w:val="28"/>
          <w:szCs w:val="28"/>
          <w:lang w:val="en-GB"/>
        </w:rPr>
        <w:t xml:space="preserve">IV </w:t>
      </w:r>
      <w:r w:rsidR="001B0991" w:rsidRPr="00807297">
        <w:rPr>
          <w:rFonts w:ascii="Tahoma" w:hAnsi="Tahoma" w:cs="Tahoma"/>
          <w:b/>
          <w:bCs/>
          <w:sz w:val="28"/>
          <w:szCs w:val="28"/>
          <w:lang w:val="en-GB"/>
        </w:rPr>
        <w:t>The</w:t>
      </w:r>
      <w:r w:rsidR="00807297" w:rsidRPr="00807297">
        <w:rPr>
          <w:rFonts w:ascii="Tahoma" w:hAnsi="Tahoma" w:cs="Tahoma"/>
          <w:b/>
          <w:bCs/>
          <w:sz w:val="28"/>
          <w:szCs w:val="28"/>
          <w:lang w:val="en-GB"/>
        </w:rPr>
        <w:t xml:space="preserve"> Ocean, </w:t>
      </w:r>
      <w:r w:rsidR="001B0991" w:rsidRPr="00807297">
        <w:rPr>
          <w:rFonts w:ascii="Tahoma" w:hAnsi="Tahoma" w:cs="Tahoma"/>
          <w:b/>
          <w:bCs/>
          <w:sz w:val="28"/>
          <w:szCs w:val="28"/>
          <w:lang w:val="en-GB"/>
        </w:rPr>
        <w:t xml:space="preserve">the Caribbean Sea and the </w:t>
      </w:r>
      <w:r w:rsidR="00807297" w:rsidRPr="00807297">
        <w:rPr>
          <w:rFonts w:ascii="Tahoma" w:hAnsi="Tahoma" w:cs="Tahoma"/>
          <w:b/>
          <w:bCs/>
          <w:sz w:val="28"/>
          <w:szCs w:val="28"/>
          <w:lang w:val="en-GB"/>
        </w:rPr>
        <w:t xml:space="preserve">development of the Blue Agenda </w:t>
      </w:r>
    </w:p>
    <w:p w:rsidR="006F5579" w:rsidRDefault="006F5579" w:rsidP="006F5579">
      <w:pPr>
        <w:pStyle w:val="ListParagraph"/>
        <w:numPr>
          <w:ilvl w:val="0"/>
          <w:numId w:val="9"/>
        </w:numPr>
        <w:ind w:left="927"/>
        <w:jc w:val="both"/>
        <w:rPr>
          <w:rFonts w:ascii="Tahoma" w:hAnsi="Tahoma" w:cs="Tahoma"/>
          <w:sz w:val="24"/>
          <w:szCs w:val="24"/>
          <w:lang w:val="en-GB"/>
        </w:rPr>
      </w:pPr>
      <w:r w:rsidRPr="00C812A9">
        <w:rPr>
          <w:rFonts w:ascii="Tahoma" w:hAnsi="Tahoma" w:cs="Tahoma"/>
          <w:b/>
          <w:bCs/>
          <w:sz w:val="24"/>
          <w:szCs w:val="24"/>
          <w:lang w:val="en-GB"/>
        </w:rPr>
        <w:t>Recognise</w:t>
      </w:r>
      <w:r w:rsidRPr="00C812A9">
        <w:rPr>
          <w:rFonts w:ascii="Tahoma" w:hAnsi="Tahoma" w:cs="Tahoma"/>
          <w:sz w:val="24"/>
          <w:szCs w:val="24"/>
          <w:lang w:val="en-GB"/>
        </w:rPr>
        <w:t xml:space="preserve"> that the loss of biodiversity and fragility of the region, together with the global climate crisis we are facing, and the increase in pollution, demand the strengthening of global and regional multilateralism to formulate and implement regional initiatives that allow for the analysis of the concept of the Caribbean Sea as a special area in the context of sustainable</w:t>
      </w:r>
      <w:r w:rsidR="004816A9" w:rsidRPr="00C812A9">
        <w:rPr>
          <w:rFonts w:ascii="Tahoma" w:hAnsi="Tahoma" w:cs="Tahoma"/>
          <w:sz w:val="24"/>
          <w:szCs w:val="24"/>
          <w:lang w:val="en-GB"/>
        </w:rPr>
        <w:t xml:space="preserve"> development</w:t>
      </w:r>
      <w:r w:rsidRPr="00C812A9">
        <w:rPr>
          <w:rFonts w:ascii="Tahoma" w:hAnsi="Tahoma" w:cs="Tahoma"/>
          <w:sz w:val="24"/>
          <w:szCs w:val="24"/>
          <w:lang w:val="en-GB"/>
        </w:rPr>
        <w:t>, and begin work on the development of a Blue Agenda to promote actions for the conservation and sustainable use of ocean resources, which entails the increase in the mobilisation of resources,</w:t>
      </w:r>
      <w:r w:rsidR="004816A9" w:rsidRPr="00C812A9">
        <w:rPr>
          <w:rFonts w:ascii="Tahoma" w:hAnsi="Tahoma" w:cs="Tahoma"/>
          <w:sz w:val="24"/>
          <w:szCs w:val="24"/>
          <w:lang w:val="en-GB"/>
        </w:rPr>
        <w:t xml:space="preserve"> capacity building</w:t>
      </w:r>
      <w:r w:rsidRPr="00C812A9">
        <w:rPr>
          <w:rFonts w:ascii="Tahoma" w:hAnsi="Tahoma" w:cs="Tahoma"/>
          <w:sz w:val="24"/>
          <w:szCs w:val="24"/>
          <w:lang w:val="en-GB"/>
        </w:rPr>
        <w:t xml:space="preserve"> and related technology transfer;</w:t>
      </w:r>
      <w:r w:rsidRPr="00C812A9">
        <w:rPr>
          <w:rFonts w:ascii="Tahoma" w:hAnsi="Tahoma" w:cs="Tahoma"/>
          <w:b/>
          <w:sz w:val="24"/>
          <w:szCs w:val="24"/>
          <w:lang w:val="en-GB"/>
        </w:rPr>
        <w:t xml:space="preserve"> </w:t>
      </w:r>
    </w:p>
    <w:p w:rsidR="00C812A9" w:rsidRPr="00C812A9" w:rsidRDefault="00C812A9" w:rsidP="00C812A9">
      <w:pPr>
        <w:pStyle w:val="ListParagraph"/>
        <w:ind w:left="927"/>
        <w:jc w:val="both"/>
        <w:rPr>
          <w:rFonts w:ascii="Tahoma" w:hAnsi="Tahoma" w:cs="Tahoma"/>
          <w:sz w:val="24"/>
          <w:szCs w:val="24"/>
          <w:lang w:val="en-GB"/>
        </w:rPr>
      </w:pPr>
    </w:p>
    <w:p w:rsidR="00A077C3" w:rsidRPr="001B0991" w:rsidRDefault="009F4BFA" w:rsidP="00A077C3">
      <w:pPr>
        <w:pStyle w:val="ListParagraph"/>
        <w:numPr>
          <w:ilvl w:val="0"/>
          <w:numId w:val="9"/>
        </w:numPr>
        <w:jc w:val="both"/>
        <w:rPr>
          <w:rFonts w:ascii="Tahoma" w:hAnsi="Tahoma" w:cs="Tahoma"/>
          <w:sz w:val="24"/>
          <w:szCs w:val="24"/>
          <w:lang w:val="en-GB"/>
        </w:rPr>
      </w:pPr>
      <w:r w:rsidRPr="001B0991">
        <w:rPr>
          <w:rFonts w:ascii="Tahoma" w:hAnsi="Tahoma" w:cs="Tahoma"/>
          <w:b/>
          <w:bCs/>
          <w:sz w:val="24"/>
          <w:szCs w:val="24"/>
          <w:lang w:val="en-GB"/>
        </w:rPr>
        <w:t xml:space="preserve"> </w:t>
      </w:r>
      <w:r w:rsidR="00604085" w:rsidRPr="001B0991">
        <w:rPr>
          <w:rFonts w:ascii="Tahoma" w:hAnsi="Tahoma" w:cs="Tahoma"/>
          <w:b/>
          <w:bCs/>
          <w:sz w:val="24"/>
          <w:szCs w:val="24"/>
          <w:lang w:val="en-GB"/>
        </w:rPr>
        <w:t xml:space="preserve">Are </w:t>
      </w:r>
      <w:r w:rsidR="00E2715C" w:rsidRPr="001B0991">
        <w:rPr>
          <w:rFonts w:ascii="Tahoma" w:hAnsi="Tahoma" w:cs="Tahoma"/>
          <w:b/>
          <w:bCs/>
          <w:sz w:val="24"/>
          <w:szCs w:val="24"/>
          <w:lang w:val="en-GB"/>
        </w:rPr>
        <w:t>c</w:t>
      </w:r>
      <w:r w:rsidR="00B25692" w:rsidRPr="001B0991">
        <w:rPr>
          <w:rFonts w:ascii="Tahoma" w:hAnsi="Tahoma" w:cs="Tahoma"/>
          <w:b/>
          <w:bCs/>
          <w:sz w:val="24"/>
          <w:szCs w:val="24"/>
          <w:lang w:val="en-GB"/>
        </w:rPr>
        <w:t>ommitted</w:t>
      </w:r>
      <w:r w:rsidR="00B25692" w:rsidRPr="001B0991">
        <w:rPr>
          <w:rFonts w:ascii="Tahoma" w:hAnsi="Tahoma" w:cs="Tahoma"/>
          <w:sz w:val="24"/>
          <w:szCs w:val="24"/>
          <w:lang w:val="en-GB"/>
        </w:rPr>
        <w:t xml:space="preserve"> </w:t>
      </w:r>
      <w:r w:rsidR="00B25692" w:rsidRPr="00C812A9">
        <w:rPr>
          <w:rFonts w:ascii="Tahoma" w:hAnsi="Tahoma" w:cs="Tahoma"/>
          <w:sz w:val="24"/>
          <w:szCs w:val="24"/>
          <w:lang w:val="en-GB"/>
        </w:rPr>
        <w:t>to promoting proposals towards</w:t>
      </w:r>
      <w:r w:rsidR="005C2100" w:rsidRPr="00C812A9">
        <w:rPr>
          <w:rFonts w:ascii="Tahoma" w:hAnsi="Tahoma" w:cs="Tahoma"/>
          <w:sz w:val="24"/>
          <w:szCs w:val="24"/>
          <w:lang w:val="en-GB"/>
        </w:rPr>
        <w:t xml:space="preserve"> the designation of the Caribbean Sea as a Special </w:t>
      </w:r>
      <w:r w:rsidR="001B0991" w:rsidRPr="00C812A9">
        <w:rPr>
          <w:rFonts w:ascii="Tahoma" w:hAnsi="Tahoma" w:cs="Tahoma"/>
          <w:sz w:val="24"/>
          <w:szCs w:val="24"/>
          <w:lang w:val="en-GB"/>
        </w:rPr>
        <w:t>Area</w:t>
      </w:r>
      <w:r w:rsidR="005C2100" w:rsidRPr="00C812A9">
        <w:rPr>
          <w:rFonts w:ascii="Tahoma" w:hAnsi="Tahoma" w:cs="Tahoma"/>
          <w:sz w:val="24"/>
          <w:szCs w:val="24"/>
          <w:lang w:val="en-GB"/>
        </w:rPr>
        <w:t xml:space="preserve"> in the context of sustainable development,</w:t>
      </w:r>
      <w:r w:rsidR="00B25692" w:rsidRPr="00C812A9">
        <w:rPr>
          <w:rFonts w:ascii="Tahoma" w:hAnsi="Tahoma" w:cs="Tahoma"/>
          <w:sz w:val="24"/>
          <w:szCs w:val="24"/>
          <w:lang w:val="en-GB"/>
        </w:rPr>
        <w:t xml:space="preserve"> </w:t>
      </w:r>
      <w:r w:rsidR="001B0991" w:rsidRPr="00C812A9">
        <w:rPr>
          <w:rFonts w:ascii="Tahoma" w:hAnsi="Tahoma" w:cs="Tahoma"/>
          <w:sz w:val="24"/>
          <w:szCs w:val="24"/>
          <w:lang w:val="en-GB"/>
        </w:rPr>
        <w:t xml:space="preserve">through the development of </w:t>
      </w:r>
      <w:r w:rsidR="00E2715C" w:rsidRPr="00C812A9">
        <w:rPr>
          <w:rFonts w:ascii="Tahoma" w:hAnsi="Tahoma" w:cs="Tahoma"/>
          <w:sz w:val="24"/>
          <w:szCs w:val="24"/>
          <w:lang w:val="en-GB"/>
        </w:rPr>
        <w:t>a</w:t>
      </w:r>
      <w:r w:rsidR="00B25692" w:rsidRPr="00C812A9">
        <w:rPr>
          <w:rFonts w:ascii="Tahoma" w:hAnsi="Tahoma" w:cs="Tahoma"/>
          <w:sz w:val="24"/>
          <w:szCs w:val="24"/>
          <w:lang w:val="en-GB"/>
        </w:rPr>
        <w:t xml:space="preserve"> </w:t>
      </w:r>
      <w:r w:rsidR="00E2715C" w:rsidRPr="00C812A9">
        <w:rPr>
          <w:rFonts w:ascii="Tahoma" w:hAnsi="Tahoma" w:cs="Tahoma"/>
          <w:sz w:val="24"/>
          <w:szCs w:val="24"/>
          <w:lang w:val="en-GB"/>
        </w:rPr>
        <w:t>B</w:t>
      </w:r>
      <w:r w:rsidR="00B25692" w:rsidRPr="00C812A9">
        <w:rPr>
          <w:rFonts w:ascii="Tahoma" w:hAnsi="Tahoma" w:cs="Tahoma"/>
          <w:sz w:val="24"/>
          <w:szCs w:val="24"/>
          <w:lang w:val="en-GB"/>
        </w:rPr>
        <w:t xml:space="preserve">lue </w:t>
      </w:r>
      <w:r w:rsidR="00E2715C" w:rsidRPr="00C812A9">
        <w:rPr>
          <w:rFonts w:ascii="Tahoma" w:hAnsi="Tahoma" w:cs="Tahoma"/>
          <w:sz w:val="24"/>
          <w:szCs w:val="24"/>
          <w:lang w:val="en-GB"/>
        </w:rPr>
        <w:t>A</w:t>
      </w:r>
      <w:r w:rsidR="00B25692" w:rsidRPr="00C812A9">
        <w:rPr>
          <w:rFonts w:ascii="Tahoma" w:hAnsi="Tahoma" w:cs="Tahoma"/>
          <w:sz w:val="24"/>
          <w:szCs w:val="24"/>
          <w:lang w:val="en-GB"/>
        </w:rPr>
        <w:t xml:space="preserve">genda </w:t>
      </w:r>
      <w:r w:rsidR="00E73E8E" w:rsidRPr="00C812A9">
        <w:rPr>
          <w:rFonts w:ascii="Tahoma" w:hAnsi="Tahoma" w:cs="Tahoma"/>
          <w:sz w:val="24"/>
          <w:szCs w:val="24"/>
          <w:lang w:val="en-GB"/>
        </w:rPr>
        <w:t>aimed at 1)</w:t>
      </w:r>
      <w:r w:rsidR="00B25692" w:rsidRPr="00C812A9">
        <w:rPr>
          <w:rFonts w:ascii="Tahoma" w:hAnsi="Tahoma" w:cs="Tahoma"/>
          <w:sz w:val="24"/>
          <w:szCs w:val="24"/>
          <w:lang w:val="en-GB"/>
        </w:rPr>
        <w:t xml:space="preserve"> strengthening</w:t>
      </w:r>
      <w:r w:rsidR="005C2100" w:rsidRPr="00C812A9">
        <w:t xml:space="preserve"> </w:t>
      </w:r>
      <w:r w:rsidR="005C2100" w:rsidRPr="00C812A9">
        <w:rPr>
          <w:rFonts w:ascii="Tahoma" w:hAnsi="Tahoma" w:cs="Tahoma"/>
          <w:sz w:val="24"/>
          <w:szCs w:val="24"/>
          <w:lang w:val="en-GB"/>
        </w:rPr>
        <w:t>compliance with the</w:t>
      </w:r>
      <w:r w:rsidR="00B25692" w:rsidRPr="00C812A9">
        <w:rPr>
          <w:rFonts w:ascii="Tahoma" w:hAnsi="Tahoma" w:cs="Tahoma"/>
          <w:sz w:val="24"/>
          <w:szCs w:val="24"/>
          <w:lang w:val="en-GB"/>
        </w:rPr>
        <w:t xml:space="preserve"> international framework that regulates </w:t>
      </w:r>
      <w:r w:rsidR="00812948" w:rsidRPr="00C812A9">
        <w:rPr>
          <w:rFonts w:ascii="Tahoma" w:hAnsi="Tahoma" w:cs="Tahoma"/>
          <w:sz w:val="24"/>
          <w:szCs w:val="24"/>
          <w:lang w:val="en-GB"/>
        </w:rPr>
        <w:t xml:space="preserve">the </w:t>
      </w:r>
      <w:r w:rsidR="00B25692" w:rsidRPr="00C812A9">
        <w:rPr>
          <w:rFonts w:ascii="Tahoma" w:hAnsi="Tahoma" w:cs="Tahoma"/>
          <w:sz w:val="24"/>
          <w:szCs w:val="24"/>
          <w:lang w:val="en-GB"/>
        </w:rPr>
        <w:t>ocean</w:t>
      </w:r>
      <w:r w:rsidR="00E73E8E" w:rsidRPr="00C812A9">
        <w:rPr>
          <w:rFonts w:ascii="Tahoma" w:hAnsi="Tahoma" w:cs="Tahoma"/>
          <w:sz w:val="24"/>
          <w:szCs w:val="24"/>
          <w:lang w:val="en-GB"/>
        </w:rPr>
        <w:t>; 2) r</w:t>
      </w:r>
      <w:r w:rsidR="00B25692" w:rsidRPr="00C812A9">
        <w:rPr>
          <w:rFonts w:ascii="Tahoma" w:hAnsi="Tahoma" w:cs="Tahoma"/>
          <w:sz w:val="24"/>
          <w:szCs w:val="24"/>
          <w:lang w:val="en-GB"/>
        </w:rPr>
        <w:t>educing pressure on oceans and seas by creating enabling conditions for</w:t>
      </w:r>
      <w:r w:rsidR="00B65A2D" w:rsidRPr="00C812A9">
        <w:rPr>
          <w:rFonts w:ascii="Tahoma" w:hAnsi="Tahoma" w:cs="Tahoma"/>
          <w:sz w:val="24"/>
          <w:szCs w:val="24"/>
          <w:lang w:val="en-GB"/>
        </w:rPr>
        <w:t xml:space="preserve"> </w:t>
      </w:r>
      <w:r w:rsidR="005C2100" w:rsidRPr="00C812A9">
        <w:rPr>
          <w:rFonts w:ascii="Tahoma" w:hAnsi="Tahoma" w:cs="Tahoma"/>
          <w:sz w:val="24"/>
          <w:szCs w:val="24"/>
          <w:lang w:val="en-GB"/>
        </w:rPr>
        <w:t>the compliance with SDG 14</w:t>
      </w:r>
      <w:r w:rsidR="00C812A9" w:rsidRPr="00C812A9">
        <w:rPr>
          <w:rFonts w:ascii="Tahoma" w:hAnsi="Tahoma" w:cs="Tahoma"/>
          <w:sz w:val="24"/>
          <w:szCs w:val="24"/>
          <w:lang w:val="en-GB"/>
        </w:rPr>
        <w:t xml:space="preserve"> and the development</w:t>
      </w:r>
      <w:r w:rsidR="005C2100" w:rsidRPr="00C812A9">
        <w:rPr>
          <w:rFonts w:ascii="Tahoma" w:hAnsi="Tahoma" w:cs="Tahoma"/>
          <w:sz w:val="24"/>
          <w:szCs w:val="24"/>
          <w:lang w:val="en-GB"/>
        </w:rPr>
        <w:t xml:space="preserve"> </w:t>
      </w:r>
      <w:r w:rsidR="00C812A9" w:rsidRPr="00C812A9">
        <w:rPr>
          <w:rFonts w:ascii="Tahoma" w:hAnsi="Tahoma" w:cs="Tahoma"/>
          <w:sz w:val="24"/>
          <w:szCs w:val="24"/>
          <w:lang w:val="en-GB"/>
        </w:rPr>
        <w:t xml:space="preserve">of a </w:t>
      </w:r>
      <w:r w:rsidR="00B25692" w:rsidRPr="00C812A9">
        <w:rPr>
          <w:rFonts w:ascii="Tahoma" w:hAnsi="Tahoma" w:cs="Tahoma"/>
          <w:sz w:val="24"/>
          <w:szCs w:val="24"/>
          <w:lang w:val="en-GB"/>
        </w:rPr>
        <w:t xml:space="preserve">sustainable blue economy and </w:t>
      </w:r>
      <w:r w:rsidR="00B65A2D" w:rsidRPr="00C812A9">
        <w:rPr>
          <w:rFonts w:ascii="Tahoma" w:hAnsi="Tahoma" w:cs="Tahoma"/>
          <w:sz w:val="24"/>
          <w:szCs w:val="24"/>
          <w:lang w:val="en-GB"/>
        </w:rPr>
        <w:t xml:space="preserve">3) </w:t>
      </w:r>
      <w:r w:rsidR="00B25692" w:rsidRPr="00C812A9">
        <w:rPr>
          <w:rFonts w:ascii="Tahoma" w:hAnsi="Tahoma" w:cs="Tahoma"/>
          <w:sz w:val="24"/>
          <w:szCs w:val="24"/>
          <w:lang w:val="en-GB"/>
        </w:rPr>
        <w:t>strengthening applied research</w:t>
      </w:r>
      <w:r w:rsidR="00405387" w:rsidRPr="00C812A9">
        <w:rPr>
          <w:rFonts w:ascii="Tahoma" w:hAnsi="Tahoma" w:cs="Tahoma"/>
          <w:sz w:val="24"/>
          <w:szCs w:val="24"/>
          <w:lang w:val="en-GB"/>
        </w:rPr>
        <w:t xml:space="preserve"> and</w:t>
      </w:r>
      <w:r w:rsidR="00B25692" w:rsidRPr="00C812A9">
        <w:rPr>
          <w:rFonts w:ascii="Tahoma" w:hAnsi="Tahoma" w:cs="Tahoma"/>
          <w:sz w:val="24"/>
          <w:szCs w:val="24"/>
          <w:lang w:val="en-GB"/>
        </w:rPr>
        <w:t xml:space="preserve"> international data on</w:t>
      </w:r>
      <w:r w:rsidR="00405387" w:rsidRPr="00C812A9">
        <w:rPr>
          <w:rFonts w:ascii="Tahoma" w:hAnsi="Tahoma" w:cs="Tahoma"/>
          <w:sz w:val="24"/>
          <w:szCs w:val="24"/>
          <w:lang w:val="en-GB"/>
        </w:rPr>
        <w:t xml:space="preserve"> </w:t>
      </w:r>
      <w:r w:rsidR="00B25692" w:rsidRPr="00C812A9">
        <w:rPr>
          <w:rFonts w:ascii="Tahoma" w:hAnsi="Tahoma" w:cs="Tahoma"/>
          <w:sz w:val="24"/>
          <w:szCs w:val="24"/>
          <w:lang w:val="en-GB"/>
        </w:rPr>
        <w:t>ocean</w:t>
      </w:r>
      <w:r w:rsidR="00405387" w:rsidRPr="00C812A9">
        <w:rPr>
          <w:rFonts w:ascii="Tahoma" w:hAnsi="Tahoma" w:cs="Tahoma"/>
          <w:sz w:val="24"/>
          <w:szCs w:val="24"/>
          <w:lang w:val="en-GB"/>
        </w:rPr>
        <w:t>s</w:t>
      </w:r>
      <w:r w:rsidR="00B25692" w:rsidRPr="00C812A9">
        <w:rPr>
          <w:rFonts w:ascii="Tahoma" w:hAnsi="Tahoma" w:cs="Tahoma"/>
          <w:sz w:val="24"/>
          <w:szCs w:val="24"/>
          <w:lang w:val="en-GB"/>
        </w:rPr>
        <w:t xml:space="preserve"> </w:t>
      </w:r>
      <w:r w:rsidR="005C14F4" w:rsidRPr="00C812A9">
        <w:rPr>
          <w:rFonts w:ascii="Tahoma" w:hAnsi="Tahoma" w:cs="Tahoma"/>
          <w:sz w:val="24"/>
          <w:szCs w:val="24"/>
          <w:lang w:val="en-GB"/>
        </w:rPr>
        <w:t>to im</w:t>
      </w:r>
      <w:r w:rsidR="00B25692" w:rsidRPr="00C812A9">
        <w:rPr>
          <w:rFonts w:ascii="Tahoma" w:hAnsi="Tahoma" w:cs="Tahoma"/>
          <w:sz w:val="24"/>
          <w:szCs w:val="24"/>
          <w:lang w:val="en-GB"/>
        </w:rPr>
        <w:t>prove</w:t>
      </w:r>
      <w:r w:rsidR="005C14F4" w:rsidRPr="00C812A9">
        <w:rPr>
          <w:rFonts w:ascii="Tahoma" w:hAnsi="Tahoma" w:cs="Tahoma"/>
          <w:sz w:val="24"/>
          <w:szCs w:val="24"/>
          <w:lang w:val="en-GB"/>
        </w:rPr>
        <w:t xml:space="preserve"> </w:t>
      </w:r>
      <w:r w:rsidR="00B25692" w:rsidRPr="00C812A9">
        <w:rPr>
          <w:rFonts w:ascii="Tahoma" w:hAnsi="Tahoma" w:cs="Tahoma"/>
          <w:sz w:val="24"/>
          <w:szCs w:val="24"/>
          <w:lang w:val="en-GB"/>
        </w:rPr>
        <w:t>decision making</w:t>
      </w:r>
      <w:r w:rsidR="00DA37A0" w:rsidRPr="00C812A9">
        <w:rPr>
          <w:rFonts w:ascii="Tahoma" w:hAnsi="Tahoma" w:cs="Tahoma"/>
          <w:sz w:val="24"/>
          <w:szCs w:val="24"/>
          <w:lang w:val="en-GB"/>
        </w:rPr>
        <w:t>;</w:t>
      </w:r>
      <w:r w:rsidR="00DA37A0" w:rsidRPr="00C812A9">
        <w:rPr>
          <w:rFonts w:ascii="Tahoma" w:hAnsi="Tahoma" w:cs="Tahoma"/>
          <w:b/>
          <w:sz w:val="24"/>
          <w:szCs w:val="24"/>
          <w:lang w:val="en-GB"/>
        </w:rPr>
        <w:t xml:space="preserve"> </w:t>
      </w:r>
      <w:r w:rsidR="00812948" w:rsidRPr="00C812A9">
        <w:rPr>
          <w:rFonts w:ascii="Tahoma" w:hAnsi="Tahoma" w:cs="Tahoma"/>
          <w:sz w:val="24"/>
          <w:szCs w:val="24"/>
          <w:lang w:val="en-GB"/>
        </w:rPr>
        <w:t xml:space="preserve">taking into account </w:t>
      </w:r>
      <w:r w:rsidR="00AA2E6D" w:rsidRPr="00C812A9">
        <w:rPr>
          <w:rFonts w:ascii="Tahoma" w:hAnsi="Tahoma" w:cs="Tahoma"/>
          <w:sz w:val="24"/>
          <w:szCs w:val="24"/>
          <w:lang w:val="en-GB"/>
        </w:rPr>
        <w:t>the United Nations Convention on the Law of the Sea and its derivative instruments as the legal framework for the oceans and seas</w:t>
      </w:r>
      <w:r w:rsidR="00812948" w:rsidRPr="00C812A9">
        <w:rPr>
          <w:rFonts w:ascii="Tahoma" w:hAnsi="Tahoma" w:cs="Tahoma"/>
          <w:sz w:val="24"/>
          <w:szCs w:val="24"/>
          <w:lang w:val="en-GB"/>
        </w:rPr>
        <w:t xml:space="preserve">, as well as other international </w:t>
      </w:r>
      <w:r w:rsidR="00CF4C47" w:rsidRPr="00C812A9">
        <w:rPr>
          <w:rFonts w:ascii="Tahoma" w:hAnsi="Tahoma" w:cs="Tahoma"/>
          <w:sz w:val="24"/>
          <w:szCs w:val="24"/>
          <w:lang w:val="en-GB"/>
        </w:rPr>
        <w:t>instruments</w:t>
      </w:r>
      <w:r w:rsidR="00812948" w:rsidRPr="00C812A9">
        <w:rPr>
          <w:rFonts w:ascii="Tahoma" w:hAnsi="Tahoma" w:cs="Tahoma"/>
          <w:sz w:val="24"/>
          <w:szCs w:val="24"/>
          <w:lang w:val="en-GB"/>
        </w:rPr>
        <w:t xml:space="preserve"> pertaining to the  ocean;</w:t>
      </w:r>
      <w:r w:rsidR="00AA2E6D" w:rsidRPr="00C812A9">
        <w:rPr>
          <w:rFonts w:ascii="Tahoma" w:hAnsi="Tahoma" w:cs="Tahoma"/>
          <w:b/>
          <w:sz w:val="24"/>
          <w:szCs w:val="24"/>
          <w:lang w:val="en-GB"/>
        </w:rPr>
        <w:t xml:space="preserve"> </w:t>
      </w:r>
    </w:p>
    <w:p w:rsidR="00167F98" w:rsidRPr="00993A6F" w:rsidRDefault="00167F98" w:rsidP="00A077C3">
      <w:pPr>
        <w:pStyle w:val="ListParagraph"/>
        <w:jc w:val="both"/>
        <w:rPr>
          <w:rFonts w:ascii="Tahoma" w:hAnsi="Tahoma" w:cs="Tahoma"/>
          <w:sz w:val="24"/>
          <w:szCs w:val="24"/>
          <w:lang w:val="en-GB"/>
        </w:rPr>
      </w:pPr>
    </w:p>
    <w:p w:rsidR="00CB7790" w:rsidRDefault="009F4BFA" w:rsidP="00252C13">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604085" w:rsidRPr="00993A6F">
        <w:rPr>
          <w:rFonts w:ascii="Tahoma" w:hAnsi="Tahoma" w:cs="Tahoma"/>
          <w:b/>
          <w:bCs/>
          <w:sz w:val="24"/>
          <w:szCs w:val="24"/>
          <w:lang w:val="en-GB"/>
        </w:rPr>
        <w:t>A</w:t>
      </w:r>
      <w:r w:rsidR="001F5554" w:rsidRPr="00993A6F">
        <w:rPr>
          <w:rFonts w:ascii="Tahoma" w:hAnsi="Tahoma" w:cs="Tahoma"/>
          <w:b/>
          <w:bCs/>
          <w:sz w:val="24"/>
          <w:szCs w:val="24"/>
          <w:lang w:val="en-GB"/>
        </w:rPr>
        <w:t>re</w:t>
      </w:r>
      <w:r w:rsidR="007708C2">
        <w:rPr>
          <w:rFonts w:ascii="Tahoma" w:hAnsi="Tahoma" w:cs="Tahoma"/>
          <w:b/>
          <w:bCs/>
          <w:sz w:val="24"/>
          <w:szCs w:val="24"/>
          <w:lang w:val="en-GB"/>
        </w:rPr>
        <w:t xml:space="preserve"> also </w:t>
      </w:r>
      <w:r w:rsidR="001F5554" w:rsidRPr="00993A6F">
        <w:rPr>
          <w:rFonts w:ascii="Tahoma" w:hAnsi="Tahoma" w:cs="Tahoma"/>
          <w:b/>
          <w:bCs/>
          <w:sz w:val="24"/>
          <w:szCs w:val="24"/>
          <w:lang w:val="en-GB"/>
        </w:rPr>
        <w:t>c</w:t>
      </w:r>
      <w:r w:rsidR="00547F10" w:rsidRPr="00993A6F">
        <w:rPr>
          <w:rFonts w:ascii="Tahoma" w:hAnsi="Tahoma" w:cs="Tahoma"/>
          <w:b/>
          <w:bCs/>
          <w:sz w:val="24"/>
          <w:szCs w:val="24"/>
          <w:lang w:val="en-GB"/>
        </w:rPr>
        <w:t>ommitted</w:t>
      </w:r>
      <w:r w:rsidR="00547F10" w:rsidRPr="00993A6F">
        <w:rPr>
          <w:rFonts w:ascii="Tahoma" w:hAnsi="Tahoma" w:cs="Tahoma"/>
          <w:sz w:val="24"/>
          <w:szCs w:val="24"/>
          <w:lang w:val="en-GB"/>
        </w:rPr>
        <w:t xml:space="preserve"> to support</w:t>
      </w:r>
      <w:r w:rsidR="00405387" w:rsidRPr="00993A6F">
        <w:rPr>
          <w:rFonts w:ascii="Tahoma" w:hAnsi="Tahoma" w:cs="Tahoma"/>
          <w:sz w:val="24"/>
          <w:szCs w:val="24"/>
          <w:lang w:val="en-GB"/>
        </w:rPr>
        <w:t>ing</w:t>
      </w:r>
      <w:r w:rsidR="00547F10" w:rsidRPr="00993A6F">
        <w:rPr>
          <w:rFonts w:ascii="Tahoma" w:hAnsi="Tahoma" w:cs="Tahoma"/>
          <w:sz w:val="24"/>
          <w:szCs w:val="24"/>
          <w:lang w:val="en-GB"/>
        </w:rPr>
        <w:t xml:space="preserve"> the United Nations Decade of Ocean </w:t>
      </w:r>
      <w:r w:rsidR="004E7FC9" w:rsidRPr="00993A6F">
        <w:rPr>
          <w:rFonts w:ascii="Tahoma" w:hAnsi="Tahoma" w:cs="Tahoma"/>
          <w:sz w:val="24"/>
          <w:szCs w:val="24"/>
          <w:lang w:val="en-GB"/>
        </w:rPr>
        <w:t>S</w:t>
      </w:r>
      <w:r w:rsidR="00547F10" w:rsidRPr="00993A6F">
        <w:rPr>
          <w:rFonts w:ascii="Tahoma" w:hAnsi="Tahoma" w:cs="Tahoma"/>
          <w:sz w:val="24"/>
          <w:szCs w:val="24"/>
          <w:lang w:val="en-GB"/>
        </w:rPr>
        <w:t xml:space="preserve">ciences for </w:t>
      </w:r>
      <w:r w:rsidR="004E7FC9" w:rsidRPr="00993A6F">
        <w:rPr>
          <w:rFonts w:ascii="Tahoma" w:hAnsi="Tahoma" w:cs="Tahoma"/>
          <w:sz w:val="24"/>
          <w:szCs w:val="24"/>
          <w:lang w:val="en-GB"/>
        </w:rPr>
        <w:t>S</w:t>
      </w:r>
      <w:r w:rsidR="00547F10" w:rsidRPr="00993A6F">
        <w:rPr>
          <w:rFonts w:ascii="Tahoma" w:hAnsi="Tahoma" w:cs="Tahoma"/>
          <w:sz w:val="24"/>
          <w:szCs w:val="24"/>
          <w:lang w:val="en-GB"/>
        </w:rPr>
        <w:t xml:space="preserve">ustainable </w:t>
      </w:r>
      <w:r w:rsidR="004E7FC9" w:rsidRPr="00993A6F">
        <w:rPr>
          <w:rFonts w:ascii="Tahoma" w:hAnsi="Tahoma" w:cs="Tahoma"/>
          <w:sz w:val="24"/>
          <w:szCs w:val="24"/>
          <w:lang w:val="en-GB"/>
        </w:rPr>
        <w:t>D</w:t>
      </w:r>
      <w:r w:rsidR="00547F10" w:rsidRPr="00993A6F">
        <w:rPr>
          <w:rFonts w:ascii="Tahoma" w:hAnsi="Tahoma" w:cs="Tahoma"/>
          <w:sz w:val="24"/>
          <w:szCs w:val="24"/>
          <w:lang w:val="en-GB"/>
        </w:rPr>
        <w:t xml:space="preserve">evelopment </w:t>
      </w:r>
      <w:r w:rsidR="004E7FC9" w:rsidRPr="00993A6F">
        <w:rPr>
          <w:rFonts w:ascii="Tahoma" w:hAnsi="Tahoma" w:cs="Tahoma"/>
          <w:sz w:val="24"/>
          <w:szCs w:val="24"/>
          <w:lang w:val="en-GB"/>
        </w:rPr>
        <w:t>(</w:t>
      </w:r>
      <w:r w:rsidR="00547F10" w:rsidRPr="00993A6F">
        <w:rPr>
          <w:rFonts w:ascii="Tahoma" w:hAnsi="Tahoma" w:cs="Tahoma"/>
          <w:sz w:val="24"/>
          <w:szCs w:val="24"/>
          <w:lang w:val="en-GB"/>
        </w:rPr>
        <w:t>2021</w:t>
      </w:r>
      <w:r w:rsidR="004E7FC9" w:rsidRPr="00993A6F">
        <w:rPr>
          <w:rFonts w:ascii="Tahoma" w:hAnsi="Tahoma" w:cs="Tahoma"/>
          <w:sz w:val="24"/>
          <w:szCs w:val="24"/>
          <w:lang w:val="en-GB"/>
        </w:rPr>
        <w:t xml:space="preserve">-2030) </w:t>
      </w:r>
      <w:r w:rsidR="00547F10" w:rsidRPr="00993A6F">
        <w:rPr>
          <w:rFonts w:ascii="Tahoma" w:hAnsi="Tahoma" w:cs="Tahoma"/>
          <w:sz w:val="24"/>
          <w:szCs w:val="24"/>
          <w:lang w:val="en-GB"/>
        </w:rPr>
        <w:t xml:space="preserve">and its vision of achieving </w:t>
      </w:r>
      <w:r w:rsidR="004E7FC9" w:rsidRPr="00993A6F">
        <w:rPr>
          <w:rFonts w:ascii="Tahoma" w:hAnsi="Tahoma" w:cs="Tahoma"/>
          <w:sz w:val="24"/>
          <w:szCs w:val="24"/>
          <w:lang w:val="en-GB"/>
        </w:rPr>
        <w:t>“</w:t>
      </w:r>
      <w:r w:rsidR="00547F10" w:rsidRPr="00993A6F">
        <w:rPr>
          <w:rFonts w:ascii="Tahoma" w:hAnsi="Tahoma" w:cs="Tahoma"/>
          <w:sz w:val="24"/>
          <w:szCs w:val="24"/>
          <w:lang w:val="en-GB"/>
        </w:rPr>
        <w:t>the science we need for the ocean</w:t>
      </w:r>
      <w:r w:rsidR="00A077C3" w:rsidRPr="00993A6F">
        <w:rPr>
          <w:rFonts w:ascii="Tahoma" w:hAnsi="Tahoma" w:cs="Tahoma"/>
          <w:sz w:val="24"/>
          <w:szCs w:val="24"/>
          <w:lang w:val="en-GB"/>
        </w:rPr>
        <w:t xml:space="preserve"> w</w:t>
      </w:r>
      <w:r w:rsidR="00547F10" w:rsidRPr="00993A6F">
        <w:rPr>
          <w:rFonts w:ascii="Tahoma" w:hAnsi="Tahoma" w:cs="Tahoma"/>
          <w:sz w:val="24"/>
          <w:szCs w:val="24"/>
          <w:lang w:val="en-GB"/>
        </w:rPr>
        <w:t>e want</w:t>
      </w:r>
      <w:r w:rsidR="00A077C3" w:rsidRPr="00993A6F">
        <w:rPr>
          <w:rFonts w:ascii="Tahoma" w:hAnsi="Tahoma" w:cs="Tahoma"/>
          <w:sz w:val="24"/>
          <w:szCs w:val="24"/>
          <w:lang w:val="en-GB"/>
        </w:rPr>
        <w:t>”</w:t>
      </w:r>
      <w:r w:rsidR="00547F10" w:rsidRPr="00993A6F">
        <w:rPr>
          <w:rFonts w:ascii="Tahoma" w:hAnsi="Tahoma" w:cs="Tahoma"/>
          <w:sz w:val="24"/>
          <w:szCs w:val="24"/>
          <w:lang w:val="en-GB"/>
        </w:rPr>
        <w:t xml:space="preserve">, in particular through the development and application of marine environmental management tools that promote the conservation and sustainable use of the Caribbean Sea and </w:t>
      </w:r>
      <w:r w:rsidR="00547F10" w:rsidRPr="00AF0FC7">
        <w:rPr>
          <w:rFonts w:ascii="Tahoma" w:hAnsi="Tahoma" w:cs="Tahoma"/>
          <w:sz w:val="24"/>
          <w:szCs w:val="24"/>
          <w:lang w:val="en-GB"/>
        </w:rPr>
        <w:t>its resources</w:t>
      </w:r>
      <w:r w:rsidR="009C3A62" w:rsidRPr="00AF0FC7">
        <w:rPr>
          <w:rFonts w:ascii="Tahoma" w:hAnsi="Tahoma" w:cs="Tahoma"/>
          <w:sz w:val="24"/>
          <w:szCs w:val="24"/>
          <w:lang w:val="en-GB"/>
        </w:rPr>
        <w:t>, a</w:t>
      </w:r>
      <w:r w:rsidR="00547F10" w:rsidRPr="00AF0FC7">
        <w:rPr>
          <w:rFonts w:ascii="Tahoma" w:hAnsi="Tahoma" w:cs="Tahoma"/>
          <w:sz w:val="24"/>
          <w:szCs w:val="24"/>
          <w:lang w:val="en-GB"/>
        </w:rPr>
        <w:t>s well as the protection, preservation and restoration of its ecosystems</w:t>
      </w:r>
      <w:r w:rsidR="009C3A62" w:rsidRPr="00AF0FC7">
        <w:rPr>
          <w:rFonts w:ascii="Tahoma" w:hAnsi="Tahoma" w:cs="Tahoma"/>
          <w:sz w:val="24"/>
          <w:szCs w:val="24"/>
          <w:lang w:val="en-GB"/>
        </w:rPr>
        <w:t>;</w:t>
      </w:r>
    </w:p>
    <w:p w:rsidR="007708C2" w:rsidRDefault="007708C2">
      <w:pPr>
        <w:rPr>
          <w:rFonts w:ascii="Tahoma" w:hAnsi="Tahoma" w:cs="Tahoma"/>
          <w:sz w:val="24"/>
          <w:szCs w:val="24"/>
          <w:lang w:val="en-GB"/>
        </w:rPr>
      </w:pPr>
      <w:r>
        <w:rPr>
          <w:rFonts w:ascii="Tahoma" w:hAnsi="Tahoma" w:cs="Tahoma"/>
          <w:sz w:val="24"/>
          <w:szCs w:val="24"/>
          <w:lang w:val="en-GB"/>
        </w:rPr>
        <w:br w:type="page"/>
      </w:r>
    </w:p>
    <w:p w:rsidR="009C3A62" w:rsidRPr="009F4BFA" w:rsidRDefault="009C3A62" w:rsidP="009C3A62">
      <w:pPr>
        <w:jc w:val="both"/>
        <w:rPr>
          <w:rFonts w:ascii="Tahoma" w:hAnsi="Tahoma" w:cs="Tahoma"/>
          <w:b/>
          <w:bCs/>
          <w:sz w:val="28"/>
          <w:szCs w:val="28"/>
          <w:lang w:val="en-GB"/>
        </w:rPr>
      </w:pPr>
      <w:r w:rsidRPr="009F4BFA">
        <w:rPr>
          <w:rFonts w:ascii="Tahoma" w:hAnsi="Tahoma" w:cs="Tahoma"/>
          <w:b/>
          <w:bCs/>
          <w:sz w:val="28"/>
          <w:szCs w:val="28"/>
          <w:lang w:val="en-GB"/>
        </w:rPr>
        <w:lastRenderedPageBreak/>
        <w:t>A</w:t>
      </w:r>
      <w:r w:rsidR="00547F10" w:rsidRPr="009F4BFA">
        <w:rPr>
          <w:rFonts w:ascii="Tahoma" w:hAnsi="Tahoma" w:cs="Tahoma"/>
          <w:b/>
          <w:bCs/>
          <w:sz w:val="28"/>
          <w:szCs w:val="28"/>
          <w:lang w:val="en-GB"/>
        </w:rPr>
        <w:t xml:space="preserve">rticle </w:t>
      </w:r>
      <w:r w:rsidRPr="009F4BFA">
        <w:rPr>
          <w:rFonts w:ascii="Tahoma" w:hAnsi="Tahoma" w:cs="Tahoma"/>
          <w:b/>
          <w:bCs/>
          <w:sz w:val="28"/>
          <w:szCs w:val="28"/>
          <w:lang w:val="en-GB"/>
        </w:rPr>
        <w:t>V</w:t>
      </w:r>
      <w:r w:rsidR="00547F10" w:rsidRPr="009F4BFA">
        <w:rPr>
          <w:rFonts w:ascii="Tahoma" w:hAnsi="Tahoma" w:cs="Tahoma"/>
          <w:b/>
          <w:bCs/>
          <w:sz w:val="28"/>
          <w:szCs w:val="28"/>
          <w:lang w:val="en-GB"/>
        </w:rPr>
        <w:t xml:space="preserve"> </w:t>
      </w:r>
      <w:r w:rsidRPr="009F4BFA">
        <w:rPr>
          <w:rFonts w:ascii="Tahoma" w:hAnsi="Tahoma" w:cs="Tahoma"/>
          <w:b/>
          <w:bCs/>
          <w:sz w:val="28"/>
          <w:szCs w:val="28"/>
          <w:lang w:val="en-GB"/>
        </w:rPr>
        <w:t>C</w:t>
      </w:r>
      <w:r w:rsidR="00547F10" w:rsidRPr="009F4BFA">
        <w:rPr>
          <w:rFonts w:ascii="Tahoma" w:hAnsi="Tahoma" w:cs="Tahoma"/>
          <w:b/>
          <w:bCs/>
          <w:sz w:val="28"/>
          <w:szCs w:val="28"/>
          <w:lang w:val="en-GB"/>
        </w:rPr>
        <w:t xml:space="preserve">limate </w:t>
      </w:r>
      <w:r w:rsidRPr="009F4BFA">
        <w:rPr>
          <w:rFonts w:ascii="Tahoma" w:hAnsi="Tahoma" w:cs="Tahoma"/>
          <w:b/>
          <w:bCs/>
          <w:sz w:val="28"/>
          <w:szCs w:val="28"/>
          <w:lang w:val="en-GB"/>
        </w:rPr>
        <w:t>C</w:t>
      </w:r>
      <w:r w:rsidR="00547F10" w:rsidRPr="009F4BFA">
        <w:rPr>
          <w:rFonts w:ascii="Tahoma" w:hAnsi="Tahoma" w:cs="Tahoma"/>
          <w:b/>
          <w:bCs/>
          <w:sz w:val="28"/>
          <w:szCs w:val="28"/>
          <w:lang w:val="en-GB"/>
        </w:rPr>
        <w:t xml:space="preserve">hange </w:t>
      </w:r>
      <w:r w:rsidRPr="009F4BFA">
        <w:rPr>
          <w:rFonts w:ascii="Tahoma" w:hAnsi="Tahoma" w:cs="Tahoma"/>
          <w:b/>
          <w:bCs/>
          <w:sz w:val="28"/>
          <w:szCs w:val="28"/>
          <w:lang w:val="en-GB"/>
        </w:rPr>
        <w:t>and</w:t>
      </w:r>
      <w:r w:rsidR="00547F10" w:rsidRPr="009F4BFA">
        <w:rPr>
          <w:rFonts w:ascii="Tahoma" w:hAnsi="Tahoma" w:cs="Tahoma"/>
          <w:b/>
          <w:bCs/>
          <w:sz w:val="28"/>
          <w:szCs w:val="28"/>
          <w:lang w:val="en-GB"/>
        </w:rPr>
        <w:t xml:space="preserve"> the </w:t>
      </w:r>
      <w:r w:rsidRPr="009F4BFA">
        <w:rPr>
          <w:rFonts w:ascii="Tahoma" w:hAnsi="Tahoma" w:cs="Tahoma"/>
          <w:b/>
          <w:bCs/>
          <w:sz w:val="28"/>
          <w:szCs w:val="28"/>
          <w:lang w:val="en-GB"/>
        </w:rPr>
        <w:t>E</w:t>
      </w:r>
      <w:r w:rsidR="00547F10" w:rsidRPr="009F4BFA">
        <w:rPr>
          <w:rFonts w:ascii="Tahoma" w:hAnsi="Tahoma" w:cs="Tahoma"/>
          <w:b/>
          <w:bCs/>
          <w:sz w:val="28"/>
          <w:szCs w:val="28"/>
          <w:lang w:val="en-GB"/>
        </w:rPr>
        <w:t>nvironment</w:t>
      </w:r>
    </w:p>
    <w:p w:rsidR="004B55FC" w:rsidRPr="000B4FEC" w:rsidRDefault="009F4BFA" w:rsidP="00247C54">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1F5554" w:rsidRPr="000B4FEC">
        <w:rPr>
          <w:rFonts w:ascii="Tahoma" w:hAnsi="Tahoma" w:cs="Tahoma"/>
          <w:b/>
          <w:bCs/>
          <w:sz w:val="24"/>
          <w:szCs w:val="24"/>
          <w:lang w:val="en-GB"/>
        </w:rPr>
        <w:t>R</w:t>
      </w:r>
      <w:r w:rsidR="00547F10" w:rsidRPr="000B4FEC">
        <w:rPr>
          <w:rFonts w:ascii="Tahoma" w:hAnsi="Tahoma" w:cs="Tahoma"/>
          <w:b/>
          <w:bCs/>
          <w:sz w:val="24"/>
          <w:szCs w:val="24"/>
          <w:lang w:val="en-GB"/>
        </w:rPr>
        <w:t>eiterate</w:t>
      </w:r>
      <w:r w:rsidR="00547F10" w:rsidRPr="000B4FEC">
        <w:rPr>
          <w:rFonts w:ascii="Tahoma" w:hAnsi="Tahoma" w:cs="Tahoma"/>
          <w:sz w:val="24"/>
          <w:szCs w:val="24"/>
          <w:lang w:val="en-GB"/>
        </w:rPr>
        <w:t xml:space="preserve"> that climate change continues</w:t>
      </w:r>
      <w:r w:rsidR="009C3A62" w:rsidRPr="000B4FEC">
        <w:rPr>
          <w:rFonts w:ascii="Tahoma" w:hAnsi="Tahoma" w:cs="Tahoma"/>
          <w:sz w:val="24"/>
          <w:szCs w:val="24"/>
          <w:lang w:val="en-GB"/>
        </w:rPr>
        <w:t xml:space="preserve"> t</w:t>
      </w:r>
      <w:r w:rsidR="00547F10" w:rsidRPr="000B4FEC">
        <w:rPr>
          <w:rFonts w:ascii="Tahoma" w:hAnsi="Tahoma" w:cs="Tahoma"/>
          <w:sz w:val="24"/>
          <w:szCs w:val="24"/>
          <w:lang w:val="en-GB"/>
        </w:rPr>
        <w:t>o be the greatest</w:t>
      </w:r>
      <w:r w:rsidR="00951A79" w:rsidRPr="000B4FEC">
        <w:rPr>
          <w:rFonts w:ascii="Tahoma" w:hAnsi="Tahoma" w:cs="Tahoma"/>
          <w:sz w:val="24"/>
          <w:szCs w:val="24"/>
          <w:lang w:val="en-GB"/>
        </w:rPr>
        <w:t xml:space="preserve"> t</w:t>
      </w:r>
      <w:r w:rsidR="00547F10" w:rsidRPr="000B4FEC">
        <w:rPr>
          <w:rFonts w:ascii="Tahoma" w:hAnsi="Tahoma" w:cs="Tahoma"/>
          <w:sz w:val="24"/>
          <w:szCs w:val="24"/>
          <w:lang w:val="en-GB"/>
        </w:rPr>
        <w:t>hreat</w:t>
      </w:r>
      <w:r w:rsidR="00951A79" w:rsidRPr="000B4FEC">
        <w:rPr>
          <w:rFonts w:ascii="Tahoma" w:hAnsi="Tahoma" w:cs="Tahoma"/>
          <w:sz w:val="24"/>
          <w:szCs w:val="24"/>
          <w:lang w:val="en-GB"/>
        </w:rPr>
        <w:t xml:space="preserve"> in</w:t>
      </w:r>
      <w:r w:rsidR="00547F10" w:rsidRPr="000B4FEC">
        <w:rPr>
          <w:rFonts w:ascii="Tahoma" w:hAnsi="Tahoma" w:cs="Tahoma"/>
          <w:sz w:val="24"/>
          <w:szCs w:val="24"/>
          <w:lang w:val="en-GB"/>
        </w:rPr>
        <w:t xml:space="preserve"> the countries of the </w:t>
      </w:r>
      <w:r w:rsidR="00951A79" w:rsidRPr="000B4FEC">
        <w:rPr>
          <w:rFonts w:ascii="Tahoma" w:hAnsi="Tahoma" w:cs="Tahoma"/>
          <w:sz w:val="24"/>
          <w:szCs w:val="24"/>
          <w:lang w:val="en-GB"/>
        </w:rPr>
        <w:t>G</w:t>
      </w:r>
      <w:r w:rsidR="00547F10" w:rsidRPr="000B4FEC">
        <w:rPr>
          <w:rFonts w:ascii="Tahoma" w:hAnsi="Tahoma" w:cs="Tahoma"/>
          <w:sz w:val="24"/>
          <w:szCs w:val="24"/>
          <w:lang w:val="en-GB"/>
        </w:rPr>
        <w:t xml:space="preserve">reater Caribbean, leading to various effects such as persistent drought and extreme weather events, </w:t>
      </w:r>
      <w:r w:rsidR="00F26525" w:rsidRPr="000B4FEC">
        <w:rPr>
          <w:rFonts w:ascii="Tahoma" w:hAnsi="Tahoma" w:cs="Tahoma"/>
          <w:sz w:val="24"/>
          <w:szCs w:val="24"/>
          <w:lang w:val="en-GB"/>
        </w:rPr>
        <w:t xml:space="preserve">soil </w:t>
      </w:r>
      <w:r w:rsidR="00547F10" w:rsidRPr="000B4FEC">
        <w:rPr>
          <w:rFonts w:ascii="Tahoma" w:hAnsi="Tahoma" w:cs="Tahoma"/>
          <w:sz w:val="24"/>
          <w:szCs w:val="24"/>
          <w:lang w:val="en-GB"/>
        </w:rPr>
        <w:t xml:space="preserve">degradation, </w:t>
      </w:r>
      <w:r w:rsidR="00004580" w:rsidRPr="000B4FEC">
        <w:rPr>
          <w:rFonts w:ascii="Tahoma" w:hAnsi="Tahoma" w:cs="Tahoma"/>
          <w:sz w:val="24"/>
          <w:szCs w:val="24"/>
          <w:lang w:val="en-GB"/>
        </w:rPr>
        <w:t xml:space="preserve">deforestation, loss of biodiversity, </w:t>
      </w:r>
      <w:r w:rsidR="00A6024E">
        <w:rPr>
          <w:rFonts w:ascii="Tahoma" w:hAnsi="Tahoma" w:cs="Tahoma"/>
          <w:sz w:val="24"/>
          <w:szCs w:val="24"/>
          <w:lang w:val="en-GB"/>
        </w:rPr>
        <w:t>rise in average</w:t>
      </w:r>
      <w:r w:rsidR="005747FE" w:rsidRPr="000B4FEC">
        <w:rPr>
          <w:rFonts w:ascii="Tahoma" w:hAnsi="Tahoma" w:cs="Tahoma"/>
          <w:sz w:val="24"/>
          <w:szCs w:val="24"/>
          <w:lang w:val="en-GB"/>
        </w:rPr>
        <w:t xml:space="preserve"> sea levels</w:t>
      </w:r>
      <w:r w:rsidR="00547F10" w:rsidRPr="000B4FEC">
        <w:rPr>
          <w:rFonts w:ascii="Tahoma" w:hAnsi="Tahoma" w:cs="Tahoma"/>
          <w:sz w:val="24"/>
          <w:szCs w:val="24"/>
          <w:lang w:val="en-GB"/>
        </w:rPr>
        <w:t xml:space="preserve">, </w:t>
      </w:r>
      <w:r w:rsidR="00457DA6" w:rsidRPr="000B4FEC">
        <w:rPr>
          <w:rFonts w:ascii="Tahoma" w:hAnsi="Tahoma" w:cs="Tahoma"/>
          <w:sz w:val="24"/>
          <w:szCs w:val="24"/>
          <w:lang w:val="en-GB"/>
        </w:rPr>
        <w:t>coastal</w:t>
      </w:r>
      <w:r w:rsidR="00547F10" w:rsidRPr="000B4FEC">
        <w:rPr>
          <w:rFonts w:ascii="Tahoma" w:hAnsi="Tahoma" w:cs="Tahoma"/>
          <w:sz w:val="24"/>
          <w:szCs w:val="24"/>
          <w:lang w:val="en-GB"/>
        </w:rPr>
        <w:t xml:space="preserve"> </w:t>
      </w:r>
      <w:r w:rsidR="00457DA6" w:rsidRPr="000B4FEC">
        <w:rPr>
          <w:rFonts w:ascii="Tahoma" w:hAnsi="Tahoma" w:cs="Tahoma"/>
          <w:sz w:val="24"/>
          <w:szCs w:val="24"/>
          <w:lang w:val="en-GB"/>
        </w:rPr>
        <w:t>ero</w:t>
      </w:r>
      <w:r w:rsidR="00547F10" w:rsidRPr="000B4FEC">
        <w:rPr>
          <w:rFonts w:ascii="Tahoma" w:hAnsi="Tahoma" w:cs="Tahoma"/>
          <w:sz w:val="24"/>
          <w:szCs w:val="24"/>
          <w:lang w:val="en-GB"/>
        </w:rPr>
        <w:t>sion, and ocean acidification, which urgently require a global response commensurate with the magnitude</w:t>
      </w:r>
      <w:r w:rsidR="00F26525" w:rsidRPr="000B4FEC">
        <w:rPr>
          <w:rFonts w:ascii="Tahoma" w:hAnsi="Tahoma" w:cs="Tahoma"/>
          <w:sz w:val="24"/>
          <w:szCs w:val="24"/>
          <w:lang w:val="en-GB"/>
        </w:rPr>
        <w:t xml:space="preserve"> </w:t>
      </w:r>
      <w:r w:rsidR="000B4FEC" w:rsidRPr="000B4FEC">
        <w:rPr>
          <w:rFonts w:ascii="Tahoma" w:hAnsi="Tahoma" w:cs="Tahoma"/>
          <w:sz w:val="24"/>
          <w:szCs w:val="24"/>
          <w:lang w:val="en-GB"/>
        </w:rPr>
        <w:t>of these challenges;</w:t>
      </w:r>
    </w:p>
    <w:p w:rsidR="00C05D97" w:rsidRPr="00993A6F" w:rsidRDefault="00C05D97" w:rsidP="00C05D97">
      <w:pPr>
        <w:pStyle w:val="ListParagraph"/>
        <w:jc w:val="both"/>
        <w:rPr>
          <w:rFonts w:ascii="Tahoma" w:hAnsi="Tahoma" w:cs="Tahoma"/>
          <w:sz w:val="24"/>
          <w:szCs w:val="24"/>
          <w:lang w:val="en-GB"/>
        </w:rPr>
      </w:pPr>
    </w:p>
    <w:p w:rsidR="00D66A71" w:rsidRPr="00D66A71" w:rsidRDefault="009F4BFA" w:rsidP="00EC76B4">
      <w:pPr>
        <w:pStyle w:val="ListParagraph"/>
        <w:numPr>
          <w:ilvl w:val="0"/>
          <w:numId w:val="9"/>
        </w:numPr>
        <w:jc w:val="both"/>
        <w:rPr>
          <w:rFonts w:ascii="Tahoma" w:hAnsi="Tahoma" w:cs="Tahoma"/>
          <w:sz w:val="24"/>
          <w:szCs w:val="24"/>
          <w:lang w:val="en-GB"/>
        </w:rPr>
      </w:pPr>
      <w:r w:rsidRPr="00D66A71">
        <w:rPr>
          <w:rFonts w:ascii="Tahoma" w:hAnsi="Tahoma" w:cs="Tahoma"/>
          <w:b/>
          <w:bCs/>
          <w:sz w:val="24"/>
          <w:szCs w:val="24"/>
          <w:lang w:val="en-GB"/>
        </w:rPr>
        <w:t xml:space="preserve"> </w:t>
      </w:r>
      <w:r w:rsidR="00D66A71" w:rsidRPr="00D66A71">
        <w:rPr>
          <w:rFonts w:ascii="Tahoma" w:hAnsi="Tahoma" w:cs="Tahoma"/>
          <w:b/>
          <w:sz w:val="24"/>
          <w:szCs w:val="24"/>
          <w:lang w:val="en-GB"/>
        </w:rPr>
        <w:t>Welcome</w:t>
      </w:r>
      <w:r w:rsidR="00C3473F">
        <w:rPr>
          <w:rFonts w:ascii="Tahoma" w:hAnsi="Tahoma" w:cs="Tahoma"/>
          <w:sz w:val="24"/>
          <w:szCs w:val="24"/>
          <w:lang w:val="en-GB"/>
        </w:rPr>
        <w:t xml:space="preserve"> the progress and results made by</w:t>
      </w:r>
      <w:r w:rsidR="00D66A71" w:rsidRPr="00D66A71">
        <w:rPr>
          <w:rFonts w:ascii="Tahoma" w:hAnsi="Tahoma" w:cs="Tahoma"/>
          <w:sz w:val="24"/>
          <w:szCs w:val="24"/>
          <w:lang w:val="en-GB"/>
        </w:rPr>
        <w:t xml:space="preserve"> the United Nations Framework Convention on Climate Change, Conf</w:t>
      </w:r>
      <w:r w:rsidR="00C3473F">
        <w:rPr>
          <w:rFonts w:ascii="Tahoma" w:hAnsi="Tahoma" w:cs="Tahoma"/>
          <w:sz w:val="24"/>
          <w:szCs w:val="24"/>
          <w:lang w:val="en-GB"/>
        </w:rPr>
        <w:t xml:space="preserve">erence of the Parties-COP27, including </w:t>
      </w:r>
      <w:r w:rsidR="00D66A71" w:rsidRPr="00D66A71">
        <w:rPr>
          <w:rFonts w:ascii="Tahoma" w:hAnsi="Tahoma" w:cs="Tahoma"/>
          <w:sz w:val="24"/>
          <w:szCs w:val="24"/>
          <w:lang w:val="en-GB"/>
        </w:rPr>
        <w:t xml:space="preserve">the decisions </w:t>
      </w:r>
      <w:r w:rsidR="00C3473F">
        <w:rPr>
          <w:rFonts w:ascii="Tahoma" w:hAnsi="Tahoma" w:cs="Tahoma"/>
          <w:sz w:val="24"/>
          <w:szCs w:val="24"/>
          <w:lang w:val="en-GB"/>
        </w:rPr>
        <w:t>agreed</w:t>
      </w:r>
      <w:r w:rsidR="00F44882">
        <w:rPr>
          <w:rFonts w:ascii="Tahoma" w:hAnsi="Tahoma" w:cs="Tahoma"/>
          <w:sz w:val="24"/>
          <w:szCs w:val="24"/>
          <w:lang w:val="en-GB"/>
        </w:rPr>
        <w:t xml:space="preserve"> upon</w:t>
      </w:r>
      <w:r w:rsidR="00E02544">
        <w:rPr>
          <w:rFonts w:ascii="Tahoma" w:hAnsi="Tahoma" w:cs="Tahoma"/>
          <w:sz w:val="24"/>
          <w:szCs w:val="24"/>
          <w:lang w:val="en-GB"/>
        </w:rPr>
        <w:t xml:space="preserve"> in Sharm El Sheik, Egypt, on N</w:t>
      </w:r>
      <w:r w:rsidR="00D66A71" w:rsidRPr="00D66A71">
        <w:rPr>
          <w:rFonts w:ascii="Tahoma" w:hAnsi="Tahoma" w:cs="Tahoma"/>
          <w:sz w:val="24"/>
          <w:szCs w:val="24"/>
          <w:lang w:val="en-GB"/>
        </w:rPr>
        <w:t xml:space="preserve">ovember 20, 2022, in particular the </w:t>
      </w:r>
      <w:r w:rsidR="00F44882">
        <w:rPr>
          <w:rFonts w:ascii="Tahoma" w:hAnsi="Tahoma" w:cs="Tahoma"/>
          <w:sz w:val="24"/>
          <w:szCs w:val="24"/>
          <w:lang w:val="en-GB"/>
        </w:rPr>
        <w:t xml:space="preserve">decision by consensus for the </w:t>
      </w:r>
      <w:r w:rsidR="00D66A71" w:rsidRPr="00D66A71">
        <w:rPr>
          <w:rFonts w:ascii="Tahoma" w:hAnsi="Tahoma" w:cs="Tahoma"/>
          <w:sz w:val="24"/>
          <w:szCs w:val="24"/>
          <w:lang w:val="en-GB"/>
        </w:rPr>
        <w:t xml:space="preserve">creation of the </w:t>
      </w:r>
      <w:r w:rsidR="00C3473F">
        <w:rPr>
          <w:rFonts w:ascii="Tahoma" w:hAnsi="Tahoma" w:cs="Tahoma"/>
          <w:sz w:val="24"/>
          <w:szCs w:val="24"/>
          <w:lang w:val="en-GB"/>
        </w:rPr>
        <w:t>Fund on "Loss and Damage</w:t>
      </w:r>
      <w:r w:rsidR="00D66A71" w:rsidRPr="00D66A71">
        <w:rPr>
          <w:rFonts w:ascii="Tahoma" w:hAnsi="Tahoma" w:cs="Tahoma"/>
          <w:sz w:val="24"/>
          <w:szCs w:val="24"/>
          <w:lang w:val="en-GB"/>
        </w:rPr>
        <w:t>", which represents a historic milestone for the most vulnerable count</w:t>
      </w:r>
      <w:r w:rsidR="00E02544">
        <w:rPr>
          <w:rFonts w:ascii="Tahoma" w:hAnsi="Tahoma" w:cs="Tahoma"/>
          <w:sz w:val="24"/>
          <w:szCs w:val="24"/>
          <w:lang w:val="en-GB"/>
        </w:rPr>
        <w:t xml:space="preserve">ries and regions of the Planet, </w:t>
      </w:r>
      <w:r w:rsidR="00EC76B4">
        <w:rPr>
          <w:rFonts w:ascii="Tahoma" w:hAnsi="Tahoma" w:cs="Tahoma"/>
          <w:sz w:val="24"/>
          <w:szCs w:val="24"/>
          <w:lang w:val="en-GB"/>
        </w:rPr>
        <w:t xml:space="preserve">and </w:t>
      </w:r>
      <w:r w:rsidR="00D66A71" w:rsidRPr="00D66A71">
        <w:rPr>
          <w:rFonts w:ascii="Tahoma" w:hAnsi="Tahoma" w:cs="Tahoma"/>
          <w:sz w:val="24"/>
          <w:szCs w:val="24"/>
          <w:lang w:val="en-GB"/>
        </w:rPr>
        <w:t>reiterate a call to the international c</w:t>
      </w:r>
      <w:r w:rsidR="00E438C5">
        <w:rPr>
          <w:rFonts w:ascii="Tahoma" w:hAnsi="Tahoma" w:cs="Tahoma"/>
          <w:sz w:val="24"/>
          <w:szCs w:val="24"/>
          <w:lang w:val="en-GB"/>
        </w:rPr>
        <w:t>ommunity</w:t>
      </w:r>
      <w:r w:rsidR="00F44882">
        <w:rPr>
          <w:rFonts w:ascii="Tahoma" w:hAnsi="Tahoma" w:cs="Tahoma"/>
          <w:sz w:val="24"/>
          <w:szCs w:val="24"/>
          <w:lang w:val="en-GB"/>
        </w:rPr>
        <w:t>,</w:t>
      </w:r>
      <w:r w:rsidR="00E02544">
        <w:rPr>
          <w:rFonts w:ascii="Tahoma" w:hAnsi="Tahoma" w:cs="Tahoma"/>
          <w:sz w:val="24"/>
          <w:szCs w:val="24"/>
          <w:lang w:val="en-GB"/>
        </w:rPr>
        <w:t xml:space="preserve"> in</w:t>
      </w:r>
      <w:r w:rsidR="00E438C5">
        <w:rPr>
          <w:rFonts w:ascii="Tahoma" w:hAnsi="Tahoma" w:cs="Tahoma"/>
          <w:sz w:val="24"/>
          <w:szCs w:val="24"/>
          <w:lang w:val="en-GB"/>
        </w:rPr>
        <w:t xml:space="preserve"> </w:t>
      </w:r>
      <w:r w:rsidR="00E02544">
        <w:rPr>
          <w:rFonts w:ascii="Tahoma" w:hAnsi="Tahoma" w:cs="Tahoma"/>
          <w:sz w:val="24"/>
          <w:szCs w:val="24"/>
          <w:lang w:val="en-GB"/>
        </w:rPr>
        <w:t xml:space="preserve">particular developed countries, </w:t>
      </w:r>
      <w:r w:rsidR="00D66A71" w:rsidRPr="00D66A71">
        <w:rPr>
          <w:rFonts w:ascii="Tahoma" w:hAnsi="Tahoma" w:cs="Tahoma"/>
          <w:sz w:val="24"/>
          <w:szCs w:val="24"/>
          <w:lang w:val="en-GB"/>
        </w:rPr>
        <w:t xml:space="preserve">to </w:t>
      </w:r>
      <w:r w:rsidR="00F44882">
        <w:rPr>
          <w:rFonts w:ascii="Tahoma" w:hAnsi="Tahoma" w:cs="Tahoma"/>
          <w:sz w:val="24"/>
          <w:szCs w:val="24"/>
          <w:lang w:val="en-GB"/>
        </w:rPr>
        <w:t>contribute to</w:t>
      </w:r>
      <w:r w:rsidR="00D66A71" w:rsidRPr="00D66A71">
        <w:rPr>
          <w:rFonts w:ascii="Tahoma" w:hAnsi="Tahoma" w:cs="Tahoma"/>
          <w:sz w:val="24"/>
          <w:szCs w:val="24"/>
          <w:lang w:val="en-GB"/>
        </w:rPr>
        <w:t xml:space="preserve"> the Fund with </w:t>
      </w:r>
      <w:r w:rsidR="00F44882">
        <w:rPr>
          <w:rFonts w:ascii="Tahoma" w:hAnsi="Tahoma" w:cs="Tahoma"/>
          <w:sz w:val="24"/>
          <w:szCs w:val="24"/>
          <w:lang w:val="en-GB"/>
        </w:rPr>
        <w:t>merit based financing</w:t>
      </w:r>
      <w:r w:rsidR="00E02544">
        <w:rPr>
          <w:rFonts w:ascii="Tahoma" w:hAnsi="Tahoma" w:cs="Tahoma"/>
          <w:sz w:val="24"/>
          <w:szCs w:val="24"/>
          <w:lang w:val="en-GB"/>
        </w:rPr>
        <w:t xml:space="preserve"> for its operation</w:t>
      </w:r>
      <w:r w:rsidR="00D66A71" w:rsidRPr="00D66A71">
        <w:rPr>
          <w:rFonts w:ascii="Tahoma" w:hAnsi="Tahoma" w:cs="Tahoma"/>
          <w:sz w:val="24"/>
          <w:szCs w:val="24"/>
          <w:lang w:val="en-GB"/>
        </w:rPr>
        <w:t>. Likewise, we join the ca</w:t>
      </w:r>
      <w:r w:rsidR="00E438C5">
        <w:rPr>
          <w:rFonts w:ascii="Tahoma" w:hAnsi="Tahoma" w:cs="Tahoma"/>
          <w:sz w:val="24"/>
          <w:szCs w:val="24"/>
          <w:lang w:val="en-GB"/>
        </w:rPr>
        <w:t>ll to</w:t>
      </w:r>
      <w:r w:rsidR="00D66A71" w:rsidRPr="00D66A71">
        <w:rPr>
          <w:rFonts w:ascii="Tahoma" w:hAnsi="Tahoma" w:cs="Tahoma"/>
          <w:sz w:val="24"/>
          <w:szCs w:val="24"/>
          <w:lang w:val="en-GB"/>
        </w:rPr>
        <w:t xml:space="preserve"> developed countries to </w:t>
      </w:r>
      <w:r w:rsidR="00C3473F">
        <w:rPr>
          <w:rFonts w:ascii="Tahoma" w:hAnsi="Tahoma" w:cs="Tahoma"/>
          <w:sz w:val="24"/>
          <w:szCs w:val="24"/>
          <w:lang w:val="en-GB"/>
        </w:rPr>
        <w:t xml:space="preserve">comply with the pending $100 Billion </w:t>
      </w:r>
      <w:r w:rsidR="00D66A71" w:rsidRPr="00D66A71">
        <w:rPr>
          <w:rFonts w:ascii="Tahoma" w:hAnsi="Tahoma" w:cs="Tahoma"/>
          <w:sz w:val="24"/>
          <w:szCs w:val="24"/>
          <w:lang w:val="en-GB"/>
        </w:rPr>
        <w:t>Goal established in the Paris Agreement, and we underline the imminent need to take measures so that the temperature of the Planet does</w:t>
      </w:r>
      <w:r w:rsidR="00F44882">
        <w:rPr>
          <w:rFonts w:ascii="Tahoma" w:hAnsi="Tahoma" w:cs="Tahoma"/>
          <w:sz w:val="24"/>
          <w:szCs w:val="24"/>
          <w:lang w:val="en-GB"/>
        </w:rPr>
        <w:t xml:space="preserve"> not exceed 1.5 degrees Celsius;</w:t>
      </w:r>
    </w:p>
    <w:p w:rsidR="005B765F" w:rsidRPr="000B4FEC" w:rsidRDefault="005B765F" w:rsidP="005B765F">
      <w:pPr>
        <w:pStyle w:val="ListParagraph"/>
        <w:jc w:val="both"/>
        <w:rPr>
          <w:rFonts w:ascii="Tahoma" w:hAnsi="Tahoma" w:cs="Tahoma"/>
          <w:sz w:val="24"/>
          <w:szCs w:val="24"/>
          <w:lang w:val="en-GB"/>
        </w:rPr>
      </w:pPr>
    </w:p>
    <w:p w:rsidR="00172A26" w:rsidRPr="000B4FEC" w:rsidRDefault="009F4BFA" w:rsidP="00247C54">
      <w:pPr>
        <w:pStyle w:val="ListParagraph"/>
        <w:numPr>
          <w:ilvl w:val="0"/>
          <w:numId w:val="9"/>
        </w:numPr>
        <w:jc w:val="both"/>
        <w:rPr>
          <w:rFonts w:ascii="Tahoma" w:hAnsi="Tahoma" w:cs="Tahoma"/>
          <w:sz w:val="24"/>
          <w:szCs w:val="24"/>
          <w:lang w:val="en-GB"/>
        </w:rPr>
      </w:pPr>
      <w:r w:rsidRPr="000B4FEC">
        <w:rPr>
          <w:rFonts w:ascii="Tahoma" w:hAnsi="Tahoma" w:cs="Tahoma"/>
          <w:b/>
          <w:bCs/>
          <w:sz w:val="24"/>
          <w:szCs w:val="24"/>
          <w:lang w:val="en-GB"/>
        </w:rPr>
        <w:t xml:space="preserve"> </w:t>
      </w:r>
      <w:r w:rsidR="001F5554" w:rsidRPr="000B4FEC">
        <w:rPr>
          <w:rFonts w:ascii="Tahoma" w:hAnsi="Tahoma" w:cs="Tahoma"/>
          <w:b/>
          <w:bCs/>
          <w:sz w:val="24"/>
          <w:szCs w:val="24"/>
          <w:lang w:val="en-GB"/>
        </w:rPr>
        <w:t>A</w:t>
      </w:r>
      <w:r w:rsidR="005B765F" w:rsidRPr="000B4FEC">
        <w:rPr>
          <w:rFonts w:ascii="Tahoma" w:hAnsi="Tahoma" w:cs="Tahoma"/>
          <w:b/>
          <w:bCs/>
          <w:sz w:val="24"/>
          <w:szCs w:val="24"/>
          <w:lang w:val="en-GB"/>
        </w:rPr>
        <w:t>g</w:t>
      </w:r>
      <w:r w:rsidR="004A12DD" w:rsidRPr="000B4FEC">
        <w:rPr>
          <w:rFonts w:ascii="Tahoma" w:hAnsi="Tahoma" w:cs="Tahoma"/>
          <w:b/>
          <w:bCs/>
          <w:sz w:val="24"/>
          <w:szCs w:val="24"/>
          <w:lang w:val="en-GB"/>
        </w:rPr>
        <w:t>ree</w:t>
      </w:r>
      <w:r w:rsidR="004A12DD" w:rsidRPr="000B4FEC">
        <w:rPr>
          <w:rFonts w:ascii="Tahoma" w:hAnsi="Tahoma" w:cs="Tahoma"/>
          <w:sz w:val="24"/>
          <w:szCs w:val="24"/>
          <w:lang w:val="en-GB"/>
        </w:rPr>
        <w:t xml:space="preserve"> to continue the search </w:t>
      </w:r>
      <w:r w:rsidR="009D4EE7" w:rsidRPr="000B4FEC">
        <w:rPr>
          <w:rFonts w:ascii="Tahoma" w:hAnsi="Tahoma" w:cs="Tahoma"/>
          <w:sz w:val="24"/>
          <w:szCs w:val="24"/>
          <w:lang w:val="en-GB"/>
        </w:rPr>
        <w:t>for</w:t>
      </w:r>
      <w:r w:rsidR="004A12DD" w:rsidRPr="000B4FEC">
        <w:rPr>
          <w:rFonts w:ascii="Tahoma" w:hAnsi="Tahoma" w:cs="Tahoma"/>
          <w:sz w:val="24"/>
          <w:szCs w:val="24"/>
          <w:lang w:val="en-GB"/>
        </w:rPr>
        <w:t xml:space="preserve"> urgent concerted action in the face of global</w:t>
      </w:r>
      <w:r w:rsidR="00803C2E" w:rsidRPr="000B4FEC">
        <w:rPr>
          <w:rFonts w:ascii="Tahoma" w:hAnsi="Tahoma" w:cs="Tahoma"/>
          <w:sz w:val="24"/>
          <w:szCs w:val="24"/>
          <w:lang w:val="en-GB"/>
        </w:rPr>
        <w:t xml:space="preserve"> </w:t>
      </w:r>
      <w:r w:rsidR="004A12DD" w:rsidRPr="000B4FEC">
        <w:rPr>
          <w:rFonts w:ascii="Tahoma" w:hAnsi="Tahoma" w:cs="Tahoma"/>
          <w:sz w:val="24"/>
          <w:szCs w:val="24"/>
          <w:lang w:val="en-GB"/>
        </w:rPr>
        <w:t xml:space="preserve">climate change in order to place </w:t>
      </w:r>
      <w:r w:rsidR="00803C2E" w:rsidRPr="000B4FEC">
        <w:rPr>
          <w:rFonts w:ascii="Tahoma" w:hAnsi="Tahoma" w:cs="Tahoma"/>
          <w:sz w:val="24"/>
          <w:szCs w:val="24"/>
          <w:lang w:val="en-GB"/>
        </w:rPr>
        <w:t>the G</w:t>
      </w:r>
      <w:r w:rsidR="004A12DD" w:rsidRPr="000B4FEC">
        <w:rPr>
          <w:rFonts w:ascii="Tahoma" w:hAnsi="Tahoma" w:cs="Tahoma"/>
          <w:sz w:val="24"/>
          <w:szCs w:val="24"/>
          <w:lang w:val="en-GB"/>
        </w:rPr>
        <w:t xml:space="preserve">reater </w:t>
      </w:r>
      <w:r w:rsidR="00803C2E" w:rsidRPr="000B4FEC">
        <w:rPr>
          <w:rFonts w:ascii="Tahoma" w:hAnsi="Tahoma" w:cs="Tahoma"/>
          <w:sz w:val="24"/>
          <w:szCs w:val="24"/>
          <w:lang w:val="en-GB"/>
        </w:rPr>
        <w:t>C</w:t>
      </w:r>
      <w:r w:rsidR="004A12DD" w:rsidRPr="000B4FEC">
        <w:rPr>
          <w:rFonts w:ascii="Tahoma" w:hAnsi="Tahoma" w:cs="Tahoma"/>
          <w:sz w:val="24"/>
          <w:szCs w:val="24"/>
          <w:lang w:val="en-GB"/>
        </w:rPr>
        <w:t xml:space="preserve">aribbean at the forefront of </w:t>
      </w:r>
      <w:r w:rsidR="004A12DD" w:rsidRPr="00167F98">
        <w:rPr>
          <w:rFonts w:ascii="Tahoma" w:hAnsi="Tahoma" w:cs="Tahoma"/>
          <w:sz w:val="24"/>
          <w:szCs w:val="24"/>
          <w:lang w:val="en-GB"/>
        </w:rPr>
        <w:t>international efforts to limit global warming to 1.5</w:t>
      </w:r>
      <w:r w:rsidR="00803C2E" w:rsidRPr="00167F98">
        <w:rPr>
          <w:rFonts w:ascii="Tahoma" w:hAnsi="Tahoma" w:cs="Tahoma"/>
          <w:sz w:val="24"/>
          <w:szCs w:val="24"/>
          <w:lang w:val="en-GB"/>
        </w:rPr>
        <w:t>° C</w:t>
      </w:r>
      <w:r w:rsidR="004A12DD" w:rsidRPr="00167F98">
        <w:rPr>
          <w:rFonts w:ascii="Tahoma" w:hAnsi="Tahoma" w:cs="Tahoma"/>
          <w:sz w:val="24"/>
          <w:szCs w:val="24"/>
          <w:lang w:val="en-GB"/>
        </w:rPr>
        <w:t xml:space="preserve"> in accordance with the </w:t>
      </w:r>
      <w:r w:rsidR="00803C2E" w:rsidRPr="00167F98">
        <w:rPr>
          <w:rFonts w:ascii="Tahoma" w:hAnsi="Tahoma" w:cs="Tahoma"/>
          <w:sz w:val="24"/>
          <w:szCs w:val="24"/>
          <w:lang w:val="en-GB"/>
        </w:rPr>
        <w:t>Rio</w:t>
      </w:r>
      <w:r w:rsidR="004A12DD" w:rsidRPr="00167F98">
        <w:rPr>
          <w:rFonts w:ascii="Tahoma" w:hAnsi="Tahoma" w:cs="Tahoma"/>
          <w:sz w:val="24"/>
          <w:szCs w:val="24"/>
          <w:lang w:val="en-GB"/>
        </w:rPr>
        <w:t xml:space="preserve"> </w:t>
      </w:r>
      <w:r w:rsidR="00803C2E" w:rsidRPr="00167F98">
        <w:rPr>
          <w:rFonts w:ascii="Tahoma" w:hAnsi="Tahoma" w:cs="Tahoma"/>
          <w:sz w:val="24"/>
          <w:szCs w:val="24"/>
          <w:lang w:val="en-GB"/>
        </w:rPr>
        <w:t>C</w:t>
      </w:r>
      <w:r w:rsidR="004A12DD" w:rsidRPr="00167F98">
        <w:rPr>
          <w:rFonts w:ascii="Tahoma" w:hAnsi="Tahoma" w:cs="Tahoma"/>
          <w:sz w:val="24"/>
          <w:szCs w:val="24"/>
          <w:lang w:val="en-GB"/>
        </w:rPr>
        <w:t xml:space="preserve">onventions and the </w:t>
      </w:r>
      <w:r w:rsidR="00172A26" w:rsidRPr="00167F98">
        <w:rPr>
          <w:rFonts w:ascii="Tahoma" w:hAnsi="Tahoma" w:cs="Tahoma"/>
          <w:sz w:val="24"/>
          <w:szCs w:val="24"/>
          <w:lang w:val="en-GB"/>
        </w:rPr>
        <w:t>P</w:t>
      </w:r>
      <w:r w:rsidR="004A12DD" w:rsidRPr="00167F98">
        <w:rPr>
          <w:rFonts w:ascii="Tahoma" w:hAnsi="Tahoma" w:cs="Tahoma"/>
          <w:sz w:val="24"/>
          <w:szCs w:val="24"/>
          <w:lang w:val="en-GB"/>
        </w:rPr>
        <w:t xml:space="preserve">aris </w:t>
      </w:r>
      <w:r w:rsidR="00172A26" w:rsidRPr="00167F98">
        <w:rPr>
          <w:rFonts w:ascii="Tahoma" w:hAnsi="Tahoma" w:cs="Tahoma"/>
          <w:sz w:val="24"/>
          <w:szCs w:val="24"/>
          <w:lang w:val="en-GB"/>
        </w:rPr>
        <w:t>A</w:t>
      </w:r>
      <w:r w:rsidR="004A12DD" w:rsidRPr="00167F98">
        <w:rPr>
          <w:rFonts w:ascii="Tahoma" w:hAnsi="Tahoma" w:cs="Tahoma"/>
          <w:sz w:val="24"/>
          <w:szCs w:val="24"/>
          <w:lang w:val="en-GB"/>
        </w:rPr>
        <w:t xml:space="preserve">greement </w:t>
      </w:r>
      <w:r w:rsidR="00F26525" w:rsidRPr="00167F98">
        <w:rPr>
          <w:rFonts w:ascii="Tahoma" w:hAnsi="Tahoma" w:cs="Tahoma"/>
          <w:sz w:val="24"/>
          <w:szCs w:val="24"/>
          <w:lang w:val="en-GB"/>
        </w:rPr>
        <w:t>of the United Nations Framework Convention on Climate Change</w:t>
      </w:r>
      <w:r w:rsidR="00F26525" w:rsidRPr="00167F98">
        <w:rPr>
          <w:rFonts w:ascii="Tahoma" w:hAnsi="Tahoma" w:cs="Tahoma"/>
          <w:b/>
          <w:sz w:val="24"/>
          <w:szCs w:val="24"/>
          <w:lang w:val="en-GB"/>
        </w:rPr>
        <w:t xml:space="preserve"> </w:t>
      </w:r>
      <w:r w:rsidR="00172A26" w:rsidRPr="00167F98">
        <w:rPr>
          <w:rFonts w:ascii="Tahoma" w:hAnsi="Tahoma" w:cs="Tahoma"/>
          <w:sz w:val="24"/>
          <w:szCs w:val="24"/>
          <w:lang w:val="en-GB"/>
        </w:rPr>
        <w:t>and the ACS</w:t>
      </w:r>
      <w:r w:rsidR="004A12DD" w:rsidRPr="00167F98">
        <w:rPr>
          <w:rFonts w:ascii="Tahoma" w:hAnsi="Tahoma" w:cs="Tahoma"/>
          <w:sz w:val="24"/>
          <w:szCs w:val="24"/>
          <w:lang w:val="en-GB"/>
        </w:rPr>
        <w:t xml:space="preserve"> </w:t>
      </w:r>
      <w:r w:rsidR="00172A26" w:rsidRPr="00167F98">
        <w:rPr>
          <w:rFonts w:ascii="Tahoma" w:hAnsi="Tahoma" w:cs="Tahoma"/>
          <w:sz w:val="24"/>
          <w:szCs w:val="24"/>
          <w:lang w:val="en-GB"/>
        </w:rPr>
        <w:t>Man</w:t>
      </w:r>
      <w:r w:rsidR="004A12DD" w:rsidRPr="00167F98">
        <w:rPr>
          <w:rFonts w:ascii="Tahoma" w:hAnsi="Tahoma" w:cs="Tahoma"/>
          <w:sz w:val="24"/>
          <w:szCs w:val="24"/>
          <w:lang w:val="en-GB"/>
        </w:rPr>
        <w:t>a</w:t>
      </w:r>
      <w:r w:rsidR="00172A26" w:rsidRPr="00167F98">
        <w:rPr>
          <w:rFonts w:ascii="Tahoma" w:hAnsi="Tahoma" w:cs="Tahoma"/>
          <w:sz w:val="24"/>
          <w:szCs w:val="24"/>
          <w:lang w:val="en-GB"/>
        </w:rPr>
        <w:t>gua</w:t>
      </w:r>
      <w:r w:rsidR="004A12DD" w:rsidRPr="00167F98">
        <w:rPr>
          <w:rFonts w:ascii="Tahoma" w:hAnsi="Tahoma" w:cs="Tahoma"/>
          <w:sz w:val="24"/>
          <w:szCs w:val="24"/>
          <w:lang w:val="en-GB"/>
        </w:rPr>
        <w:t xml:space="preserve"> </w:t>
      </w:r>
      <w:r w:rsidR="00172A26" w:rsidRPr="00167F98">
        <w:rPr>
          <w:rFonts w:ascii="Tahoma" w:hAnsi="Tahoma" w:cs="Tahoma"/>
          <w:sz w:val="24"/>
          <w:szCs w:val="24"/>
          <w:lang w:val="en-GB"/>
        </w:rPr>
        <w:t>D</w:t>
      </w:r>
      <w:r w:rsidR="004A12DD" w:rsidRPr="00167F98">
        <w:rPr>
          <w:rFonts w:ascii="Tahoma" w:hAnsi="Tahoma" w:cs="Tahoma"/>
          <w:sz w:val="24"/>
          <w:szCs w:val="24"/>
          <w:lang w:val="en-GB"/>
        </w:rPr>
        <w:t>eclaration</w:t>
      </w:r>
      <w:r w:rsidR="00172A26" w:rsidRPr="00167F98">
        <w:rPr>
          <w:rFonts w:ascii="Tahoma" w:hAnsi="Tahoma" w:cs="Tahoma"/>
          <w:sz w:val="24"/>
          <w:szCs w:val="24"/>
          <w:lang w:val="en-GB"/>
        </w:rPr>
        <w:t>;</w:t>
      </w:r>
      <w:r w:rsidR="009F09C6" w:rsidRPr="000B4FEC">
        <w:rPr>
          <w:rFonts w:ascii="Tahoma" w:hAnsi="Tahoma" w:cs="Tahoma"/>
          <w:sz w:val="24"/>
          <w:szCs w:val="24"/>
          <w:lang w:val="en-GB"/>
        </w:rPr>
        <w:t xml:space="preserve"> </w:t>
      </w:r>
    </w:p>
    <w:p w:rsidR="00BE71FF" w:rsidRPr="00993A6F" w:rsidRDefault="00BE71FF" w:rsidP="00BE71FF">
      <w:pPr>
        <w:pStyle w:val="ListParagraph"/>
        <w:jc w:val="both"/>
        <w:rPr>
          <w:rFonts w:ascii="Tahoma" w:hAnsi="Tahoma" w:cs="Tahoma"/>
          <w:sz w:val="24"/>
          <w:szCs w:val="24"/>
          <w:lang w:val="en-GB"/>
        </w:rPr>
      </w:pPr>
    </w:p>
    <w:p w:rsidR="00B2631F" w:rsidRPr="00993A6F" w:rsidRDefault="004A12DD" w:rsidP="00247C54">
      <w:pPr>
        <w:pStyle w:val="ListParagraph"/>
        <w:numPr>
          <w:ilvl w:val="0"/>
          <w:numId w:val="9"/>
        </w:numPr>
        <w:jc w:val="both"/>
        <w:rPr>
          <w:rFonts w:ascii="Tahoma" w:hAnsi="Tahoma" w:cs="Tahoma"/>
          <w:sz w:val="24"/>
          <w:szCs w:val="24"/>
          <w:lang w:val="en-GB"/>
        </w:rPr>
      </w:pPr>
      <w:r w:rsidRPr="00993A6F">
        <w:rPr>
          <w:rFonts w:ascii="Tahoma" w:hAnsi="Tahoma" w:cs="Tahoma"/>
          <w:sz w:val="24"/>
          <w:szCs w:val="24"/>
          <w:lang w:val="en-GB"/>
        </w:rPr>
        <w:t xml:space="preserve"> </w:t>
      </w:r>
      <w:r w:rsidR="007E74B3" w:rsidRPr="00993A6F">
        <w:rPr>
          <w:rFonts w:ascii="Tahoma" w:hAnsi="Tahoma" w:cs="Tahoma"/>
          <w:b/>
          <w:bCs/>
          <w:sz w:val="24"/>
          <w:szCs w:val="24"/>
          <w:lang w:val="en-GB"/>
        </w:rPr>
        <w:t>W</w:t>
      </w:r>
      <w:r w:rsidRPr="00993A6F">
        <w:rPr>
          <w:rFonts w:ascii="Tahoma" w:hAnsi="Tahoma" w:cs="Tahoma"/>
          <w:b/>
          <w:bCs/>
          <w:sz w:val="24"/>
          <w:szCs w:val="24"/>
          <w:lang w:val="en-GB"/>
        </w:rPr>
        <w:t>elcome</w:t>
      </w:r>
      <w:r w:rsidRPr="00993A6F">
        <w:rPr>
          <w:rFonts w:ascii="Tahoma" w:hAnsi="Tahoma" w:cs="Tahoma"/>
          <w:sz w:val="24"/>
          <w:szCs w:val="24"/>
          <w:lang w:val="en-GB"/>
        </w:rPr>
        <w:t xml:space="preserve"> the political will and commitment demonstrated by some developed </w:t>
      </w:r>
      <w:r w:rsidR="00BE71FF" w:rsidRPr="00993A6F">
        <w:rPr>
          <w:rFonts w:ascii="Tahoma" w:hAnsi="Tahoma" w:cs="Tahoma"/>
          <w:sz w:val="24"/>
          <w:szCs w:val="24"/>
          <w:lang w:val="en-GB"/>
        </w:rPr>
        <w:t>S</w:t>
      </w:r>
      <w:r w:rsidRPr="00993A6F">
        <w:rPr>
          <w:rFonts w:ascii="Tahoma" w:hAnsi="Tahoma" w:cs="Tahoma"/>
          <w:sz w:val="24"/>
          <w:szCs w:val="24"/>
          <w:lang w:val="en-GB"/>
        </w:rPr>
        <w:t xml:space="preserve">tates that have doubled their contribution to the </w:t>
      </w:r>
      <w:r w:rsidR="00162218" w:rsidRPr="00993A6F">
        <w:rPr>
          <w:rFonts w:ascii="Tahoma" w:hAnsi="Tahoma" w:cs="Tahoma"/>
          <w:sz w:val="24"/>
          <w:szCs w:val="24"/>
          <w:lang w:val="en-GB"/>
        </w:rPr>
        <w:t>G</w:t>
      </w:r>
      <w:r w:rsidRPr="00993A6F">
        <w:rPr>
          <w:rFonts w:ascii="Tahoma" w:hAnsi="Tahoma" w:cs="Tahoma"/>
          <w:sz w:val="24"/>
          <w:szCs w:val="24"/>
          <w:lang w:val="en-GB"/>
        </w:rPr>
        <w:t xml:space="preserve">reen </w:t>
      </w:r>
      <w:r w:rsidR="00162218" w:rsidRPr="00993A6F">
        <w:rPr>
          <w:rFonts w:ascii="Tahoma" w:hAnsi="Tahoma" w:cs="Tahoma"/>
          <w:sz w:val="24"/>
          <w:szCs w:val="24"/>
          <w:lang w:val="en-GB"/>
        </w:rPr>
        <w:t>C</w:t>
      </w:r>
      <w:r w:rsidRPr="00993A6F">
        <w:rPr>
          <w:rFonts w:ascii="Tahoma" w:hAnsi="Tahoma" w:cs="Tahoma"/>
          <w:sz w:val="24"/>
          <w:szCs w:val="24"/>
          <w:lang w:val="en-GB"/>
        </w:rPr>
        <w:t>limate</w:t>
      </w:r>
      <w:r w:rsidR="00CB3845" w:rsidRPr="00993A6F">
        <w:rPr>
          <w:rFonts w:ascii="Tahoma" w:hAnsi="Tahoma" w:cs="Tahoma"/>
          <w:sz w:val="24"/>
          <w:szCs w:val="24"/>
          <w:lang w:val="en-GB"/>
        </w:rPr>
        <w:t xml:space="preserve"> </w:t>
      </w:r>
      <w:r w:rsidR="00162218" w:rsidRPr="00993A6F">
        <w:rPr>
          <w:rFonts w:ascii="Tahoma" w:hAnsi="Tahoma" w:cs="Tahoma"/>
          <w:sz w:val="24"/>
          <w:szCs w:val="24"/>
          <w:lang w:val="en-GB"/>
        </w:rPr>
        <w:t>F</w:t>
      </w:r>
      <w:r w:rsidR="00CB3845" w:rsidRPr="00993A6F">
        <w:rPr>
          <w:rFonts w:ascii="Tahoma" w:hAnsi="Tahoma" w:cs="Tahoma"/>
          <w:sz w:val="24"/>
          <w:szCs w:val="24"/>
          <w:lang w:val="en-GB"/>
        </w:rPr>
        <w:t>und</w:t>
      </w:r>
      <w:r w:rsidR="00936490" w:rsidRPr="00993A6F">
        <w:rPr>
          <w:rFonts w:ascii="Tahoma" w:hAnsi="Tahoma" w:cs="Tahoma"/>
          <w:sz w:val="24"/>
          <w:szCs w:val="24"/>
          <w:lang w:val="en-GB"/>
        </w:rPr>
        <w:t xml:space="preserve">; and </w:t>
      </w:r>
      <w:r w:rsidR="00936490" w:rsidRPr="00993A6F">
        <w:rPr>
          <w:rFonts w:ascii="Tahoma" w:hAnsi="Tahoma" w:cs="Tahoma"/>
          <w:b/>
          <w:bCs/>
          <w:sz w:val="24"/>
          <w:szCs w:val="24"/>
          <w:lang w:val="en-GB"/>
        </w:rPr>
        <w:t xml:space="preserve">again </w:t>
      </w:r>
      <w:r w:rsidR="00CB3845" w:rsidRPr="00993A6F">
        <w:rPr>
          <w:rFonts w:ascii="Tahoma" w:hAnsi="Tahoma" w:cs="Tahoma"/>
          <w:b/>
          <w:bCs/>
          <w:sz w:val="24"/>
          <w:szCs w:val="24"/>
          <w:lang w:val="en-GB"/>
        </w:rPr>
        <w:t>urge</w:t>
      </w:r>
      <w:r w:rsidR="00CB3845" w:rsidRPr="00993A6F">
        <w:rPr>
          <w:rFonts w:ascii="Tahoma" w:hAnsi="Tahoma" w:cs="Tahoma"/>
          <w:sz w:val="24"/>
          <w:szCs w:val="24"/>
          <w:lang w:val="en-GB"/>
        </w:rPr>
        <w:t xml:space="preserve"> developed </w:t>
      </w:r>
      <w:r w:rsidR="000B3122" w:rsidRPr="00993A6F">
        <w:rPr>
          <w:rFonts w:ascii="Tahoma" w:hAnsi="Tahoma" w:cs="Tahoma"/>
          <w:sz w:val="24"/>
          <w:szCs w:val="24"/>
          <w:lang w:val="en-GB"/>
        </w:rPr>
        <w:t>S</w:t>
      </w:r>
      <w:r w:rsidR="00CB3845" w:rsidRPr="00993A6F">
        <w:rPr>
          <w:rFonts w:ascii="Tahoma" w:hAnsi="Tahoma" w:cs="Tahoma"/>
          <w:sz w:val="24"/>
          <w:szCs w:val="24"/>
          <w:lang w:val="en-GB"/>
        </w:rPr>
        <w:t xml:space="preserve">tates to continue </w:t>
      </w:r>
      <w:r w:rsidR="00CC3C16" w:rsidRPr="00993A6F">
        <w:rPr>
          <w:rFonts w:ascii="Tahoma" w:hAnsi="Tahoma" w:cs="Tahoma"/>
          <w:sz w:val="24"/>
          <w:szCs w:val="24"/>
          <w:lang w:val="en-GB"/>
        </w:rPr>
        <w:t>taking</w:t>
      </w:r>
      <w:r w:rsidR="00CB3845" w:rsidRPr="00993A6F">
        <w:rPr>
          <w:rFonts w:ascii="Tahoma" w:hAnsi="Tahoma" w:cs="Tahoma"/>
          <w:sz w:val="24"/>
          <w:szCs w:val="24"/>
          <w:lang w:val="en-GB"/>
        </w:rPr>
        <w:t xml:space="preserve"> the lead </w:t>
      </w:r>
      <w:r w:rsidR="00CC3C16" w:rsidRPr="00993A6F">
        <w:rPr>
          <w:rFonts w:ascii="Tahoma" w:hAnsi="Tahoma" w:cs="Tahoma"/>
          <w:sz w:val="24"/>
          <w:szCs w:val="24"/>
          <w:lang w:val="en-GB"/>
        </w:rPr>
        <w:t>with regard to</w:t>
      </w:r>
      <w:r w:rsidR="00CB3845" w:rsidRPr="00993A6F">
        <w:rPr>
          <w:rFonts w:ascii="Tahoma" w:hAnsi="Tahoma" w:cs="Tahoma"/>
          <w:sz w:val="24"/>
          <w:szCs w:val="24"/>
          <w:lang w:val="en-GB"/>
        </w:rPr>
        <w:t xml:space="preserve"> more ambitious mitigation and adaptation commitments</w:t>
      </w:r>
      <w:r w:rsidR="00F07A33" w:rsidRPr="00993A6F">
        <w:rPr>
          <w:rFonts w:ascii="Tahoma" w:hAnsi="Tahoma" w:cs="Tahoma"/>
          <w:sz w:val="24"/>
          <w:szCs w:val="24"/>
          <w:lang w:val="en-GB"/>
        </w:rPr>
        <w:t>;</w:t>
      </w:r>
      <w:r w:rsidR="00CB3845" w:rsidRPr="00993A6F">
        <w:rPr>
          <w:rFonts w:ascii="Tahoma" w:hAnsi="Tahoma" w:cs="Tahoma"/>
          <w:sz w:val="24"/>
          <w:szCs w:val="24"/>
          <w:lang w:val="en-GB"/>
        </w:rPr>
        <w:t xml:space="preserve"> </w:t>
      </w:r>
      <w:r w:rsidR="00F07A33" w:rsidRPr="00993A6F">
        <w:rPr>
          <w:rFonts w:ascii="Tahoma" w:hAnsi="Tahoma" w:cs="Tahoma"/>
          <w:sz w:val="24"/>
          <w:szCs w:val="24"/>
          <w:lang w:val="en-GB"/>
        </w:rPr>
        <w:t>t</w:t>
      </w:r>
      <w:r w:rsidR="00CB3845" w:rsidRPr="00993A6F">
        <w:rPr>
          <w:rFonts w:ascii="Tahoma" w:hAnsi="Tahoma" w:cs="Tahoma"/>
          <w:sz w:val="24"/>
          <w:szCs w:val="24"/>
          <w:lang w:val="en-GB"/>
        </w:rPr>
        <w:t>he provision</w:t>
      </w:r>
      <w:r w:rsidR="00F07A33" w:rsidRPr="00993A6F">
        <w:rPr>
          <w:rFonts w:ascii="Tahoma" w:hAnsi="Tahoma" w:cs="Tahoma"/>
          <w:sz w:val="24"/>
          <w:szCs w:val="24"/>
          <w:lang w:val="en-GB"/>
        </w:rPr>
        <w:t xml:space="preserve"> of</w:t>
      </w:r>
      <w:r w:rsidR="00CB3845" w:rsidRPr="00993A6F">
        <w:rPr>
          <w:rFonts w:ascii="Tahoma" w:hAnsi="Tahoma" w:cs="Tahoma"/>
          <w:sz w:val="24"/>
          <w:szCs w:val="24"/>
          <w:lang w:val="en-GB"/>
        </w:rPr>
        <w:t xml:space="preserve"> resources </w:t>
      </w:r>
      <w:r w:rsidR="00F07A33" w:rsidRPr="00993A6F">
        <w:rPr>
          <w:rFonts w:ascii="Tahoma" w:hAnsi="Tahoma" w:cs="Tahoma"/>
          <w:sz w:val="24"/>
          <w:szCs w:val="24"/>
          <w:lang w:val="en-GB"/>
        </w:rPr>
        <w:t>and</w:t>
      </w:r>
      <w:r w:rsidR="00CB3845" w:rsidRPr="00993A6F">
        <w:rPr>
          <w:rFonts w:ascii="Tahoma" w:hAnsi="Tahoma" w:cs="Tahoma"/>
          <w:sz w:val="24"/>
          <w:szCs w:val="24"/>
          <w:lang w:val="en-GB"/>
        </w:rPr>
        <w:t xml:space="preserve"> transfer </w:t>
      </w:r>
      <w:r w:rsidR="00F07A33" w:rsidRPr="00993A6F">
        <w:rPr>
          <w:rFonts w:ascii="Tahoma" w:hAnsi="Tahoma" w:cs="Tahoma"/>
          <w:sz w:val="24"/>
          <w:szCs w:val="24"/>
          <w:lang w:val="en-GB"/>
        </w:rPr>
        <w:t xml:space="preserve">of </w:t>
      </w:r>
      <w:r w:rsidR="00CB3845" w:rsidRPr="00993A6F">
        <w:rPr>
          <w:rFonts w:ascii="Tahoma" w:hAnsi="Tahoma" w:cs="Tahoma"/>
          <w:sz w:val="24"/>
          <w:szCs w:val="24"/>
          <w:lang w:val="en-GB"/>
        </w:rPr>
        <w:t xml:space="preserve">technology, infrastructure and training to developing </w:t>
      </w:r>
      <w:r w:rsidR="00785B54" w:rsidRPr="00993A6F">
        <w:rPr>
          <w:rFonts w:ascii="Tahoma" w:hAnsi="Tahoma" w:cs="Tahoma"/>
          <w:sz w:val="24"/>
          <w:szCs w:val="24"/>
          <w:lang w:val="en-GB"/>
        </w:rPr>
        <w:t>S</w:t>
      </w:r>
      <w:r w:rsidR="00CB3845" w:rsidRPr="00993A6F">
        <w:rPr>
          <w:rFonts w:ascii="Tahoma" w:hAnsi="Tahoma" w:cs="Tahoma"/>
          <w:sz w:val="24"/>
          <w:szCs w:val="24"/>
          <w:lang w:val="en-GB"/>
        </w:rPr>
        <w:t>tates</w:t>
      </w:r>
      <w:r w:rsidR="00785B54" w:rsidRPr="00993A6F">
        <w:rPr>
          <w:rFonts w:ascii="Tahoma" w:hAnsi="Tahoma" w:cs="Tahoma"/>
          <w:sz w:val="24"/>
          <w:szCs w:val="24"/>
          <w:lang w:val="en-GB"/>
        </w:rPr>
        <w:t>,</w:t>
      </w:r>
      <w:r w:rsidR="00CB3845" w:rsidRPr="00993A6F">
        <w:rPr>
          <w:rFonts w:ascii="Tahoma" w:hAnsi="Tahoma" w:cs="Tahoma"/>
          <w:sz w:val="24"/>
          <w:szCs w:val="24"/>
          <w:lang w:val="en-GB"/>
        </w:rPr>
        <w:t xml:space="preserve"> to counteract the effects of </w:t>
      </w:r>
      <w:r w:rsidR="00785B54" w:rsidRPr="00993A6F">
        <w:rPr>
          <w:rFonts w:ascii="Tahoma" w:hAnsi="Tahoma" w:cs="Tahoma"/>
          <w:sz w:val="24"/>
          <w:szCs w:val="24"/>
          <w:lang w:val="en-GB"/>
        </w:rPr>
        <w:t>c</w:t>
      </w:r>
      <w:r w:rsidR="00CB3845" w:rsidRPr="00993A6F">
        <w:rPr>
          <w:rFonts w:ascii="Tahoma" w:hAnsi="Tahoma" w:cs="Tahoma"/>
          <w:sz w:val="24"/>
          <w:szCs w:val="24"/>
          <w:lang w:val="en-GB"/>
        </w:rPr>
        <w:t>limate change and manage</w:t>
      </w:r>
      <w:r w:rsidR="00204E86" w:rsidRPr="00993A6F">
        <w:rPr>
          <w:rFonts w:ascii="Tahoma" w:hAnsi="Tahoma" w:cs="Tahoma"/>
          <w:sz w:val="24"/>
          <w:szCs w:val="24"/>
          <w:lang w:val="en-GB"/>
        </w:rPr>
        <w:t xml:space="preserve"> the loss</w:t>
      </w:r>
      <w:r w:rsidR="00CB3845" w:rsidRPr="00993A6F">
        <w:rPr>
          <w:rFonts w:ascii="Tahoma" w:hAnsi="Tahoma" w:cs="Tahoma"/>
          <w:sz w:val="24"/>
          <w:szCs w:val="24"/>
          <w:lang w:val="en-GB"/>
        </w:rPr>
        <w:t xml:space="preserve"> and damage caused by the</w:t>
      </w:r>
      <w:r w:rsidR="00B2631F" w:rsidRPr="00993A6F">
        <w:rPr>
          <w:rFonts w:ascii="Tahoma" w:hAnsi="Tahoma" w:cs="Tahoma"/>
          <w:sz w:val="24"/>
          <w:szCs w:val="24"/>
          <w:lang w:val="en-GB"/>
        </w:rPr>
        <w:t>m;</w:t>
      </w:r>
      <w:r w:rsidR="009F09C6">
        <w:rPr>
          <w:rFonts w:ascii="Tahoma" w:hAnsi="Tahoma" w:cs="Tahoma"/>
          <w:sz w:val="24"/>
          <w:szCs w:val="24"/>
          <w:lang w:val="en-GB"/>
        </w:rPr>
        <w:t xml:space="preserve"> </w:t>
      </w:r>
    </w:p>
    <w:p w:rsidR="00B2631F" w:rsidRPr="000B4FEC" w:rsidRDefault="00B2631F" w:rsidP="00B2631F">
      <w:pPr>
        <w:pStyle w:val="ListParagraph"/>
        <w:rPr>
          <w:rFonts w:ascii="Tahoma" w:hAnsi="Tahoma" w:cs="Tahoma"/>
          <w:sz w:val="24"/>
          <w:szCs w:val="24"/>
          <w:lang w:val="en-GB"/>
        </w:rPr>
      </w:pPr>
    </w:p>
    <w:p w:rsidR="00021DA7" w:rsidRPr="000B4FEC" w:rsidRDefault="00CB3845" w:rsidP="00247C54">
      <w:pPr>
        <w:pStyle w:val="ListParagraph"/>
        <w:numPr>
          <w:ilvl w:val="0"/>
          <w:numId w:val="9"/>
        </w:numPr>
        <w:jc w:val="both"/>
        <w:rPr>
          <w:rFonts w:ascii="Tahoma" w:hAnsi="Tahoma" w:cs="Tahoma"/>
          <w:sz w:val="24"/>
          <w:szCs w:val="24"/>
          <w:lang w:val="en-GB"/>
        </w:rPr>
      </w:pPr>
      <w:r w:rsidRPr="000B4FEC">
        <w:rPr>
          <w:rFonts w:ascii="Tahoma" w:hAnsi="Tahoma" w:cs="Tahoma"/>
          <w:sz w:val="24"/>
          <w:szCs w:val="24"/>
          <w:lang w:val="en-GB"/>
        </w:rPr>
        <w:t xml:space="preserve"> </w:t>
      </w:r>
      <w:r w:rsidR="00F404A1" w:rsidRPr="000B4FEC">
        <w:rPr>
          <w:rFonts w:ascii="Tahoma" w:hAnsi="Tahoma" w:cs="Tahoma"/>
          <w:b/>
          <w:bCs/>
          <w:sz w:val="24"/>
          <w:szCs w:val="24"/>
          <w:lang w:val="en-GB"/>
        </w:rPr>
        <w:t>R</w:t>
      </w:r>
      <w:r w:rsidRPr="000B4FEC">
        <w:rPr>
          <w:rFonts w:ascii="Tahoma" w:hAnsi="Tahoma" w:cs="Tahoma"/>
          <w:b/>
          <w:bCs/>
          <w:sz w:val="24"/>
          <w:szCs w:val="24"/>
          <w:lang w:val="en-GB"/>
        </w:rPr>
        <w:t>ecognise</w:t>
      </w:r>
      <w:r w:rsidRPr="000B4FEC">
        <w:rPr>
          <w:rFonts w:ascii="Tahoma" w:hAnsi="Tahoma" w:cs="Tahoma"/>
          <w:sz w:val="24"/>
          <w:szCs w:val="24"/>
          <w:lang w:val="en-GB"/>
        </w:rPr>
        <w:t xml:space="preserve"> the </w:t>
      </w:r>
      <w:r w:rsidR="00F26525" w:rsidRPr="000B4FEC">
        <w:rPr>
          <w:rFonts w:ascii="Tahoma" w:hAnsi="Tahoma" w:cs="Tahoma"/>
          <w:sz w:val="24"/>
          <w:szCs w:val="24"/>
          <w:lang w:val="en-GB"/>
        </w:rPr>
        <w:t>formulation and implementation of public environmental policies</w:t>
      </w:r>
      <w:r w:rsidRPr="000B4FEC">
        <w:rPr>
          <w:rFonts w:ascii="Tahoma" w:hAnsi="Tahoma" w:cs="Tahoma"/>
          <w:sz w:val="24"/>
          <w:szCs w:val="24"/>
          <w:lang w:val="en-GB"/>
        </w:rPr>
        <w:t xml:space="preserve"> and resource management through the implementation of sustainable and inclusive projects </w:t>
      </w:r>
      <w:r w:rsidR="00EB3274" w:rsidRPr="000B4FEC">
        <w:rPr>
          <w:rFonts w:ascii="Tahoma" w:hAnsi="Tahoma" w:cs="Tahoma"/>
          <w:sz w:val="24"/>
          <w:szCs w:val="24"/>
          <w:lang w:val="en-GB"/>
        </w:rPr>
        <w:t xml:space="preserve">intended for the </w:t>
      </w:r>
      <w:r w:rsidRPr="000B4FEC">
        <w:rPr>
          <w:rFonts w:ascii="Tahoma" w:hAnsi="Tahoma" w:cs="Tahoma"/>
          <w:sz w:val="24"/>
          <w:szCs w:val="24"/>
          <w:lang w:val="en-GB"/>
        </w:rPr>
        <w:t>adaptation, mitigation and loss and damage caused by climate change and enhance</w:t>
      </w:r>
      <w:r w:rsidR="007708C2">
        <w:rPr>
          <w:rFonts w:ascii="Tahoma" w:hAnsi="Tahoma" w:cs="Tahoma"/>
          <w:sz w:val="24"/>
          <w:szCs w:val="24"/>
          <w:lang w:val="en-GB"/>
        </w:rPr>
        <w:t>d</w:t>
      </w:r>
      <w:r w:rsidRPr="000B4FEC">
        <w:rPr>
          <w:rFonts w:ascii="Tahoma" w:hAnsi="Tahoma" w:cs="Tahoma"/>
          <w:sz w:val="24"/>
          <w:szCs w:val="24"/>
          <w:lang w:val="en-GB"/>
        </w:rPr>
        <w:t xml:space="preserve"> resilience of </w:t>
      </w:r>
      <w:r w:rsidR="00E77BC8" w:rsidRPr="000B4FEC">
        <w:rPr>
          <w:rFonts w:ascii="Tahoma" w:hAnsi="Tahoma" w:cs="Tahoma"/>
          <w:sz w:val="24"/>
          <w:szCs w:val="24"/>
          <w:lang w:val="en-GB"/>
        </w:rPr>
        <w:t>S</w:t>
      </w:r>
      <w:r w:rsidRPr="000B4FEC">
        <w:rPr>
          <w:rFonts w:ascii="Tahoma" w:hAnsi="Tahoma" w:cs="Tahoma"/>
          <w:sz w:val="24"/>
          <w:szCs w:val="24"/>
          <w:lang w:val="en-GB"/>
        </w:rPr>
        <w:t>tates</w:t>
      </w:r>
      <w:r w:rsidR="00E77BC8" w:rsidRPr="000B4FEC">
        <w:rPr>
          <w:rFonts w:ascii="Tahoma" w:hAnsi="Tahoma" w:cs="Tahoma"/>
          <w:sz w:val="24"/>
          <w:szCs w:val="24"/>
          <w:lang w:val="en-GB"/>
        </w:rPr>
        <w:t>,</w:t>
      </w:r>
      <w:r w:rsidRPr="000B4FEC">
        <w:rPr>
          <w:rFonts w:ascii="Tahoma" w:hAnsi="Tahoma" w:cs="Tahoma"/>
          <w:sz w:val="24"/>
          <w:szCs w:val="24"/>
          <w:lang w:val="en-GB"/>
        </w:rPr>
        <w:t xml:space="preserve"> including</w:t>
      </w:r>
      <w:r w:rsidR="00E77BC8" w:rsidRPr="000B4FEC">
        <w:rPr>
          <w:rFonts w:ascii="Tahoma" w:hAnsi="Tahoma" w:cs="Tahoma"/>
          <w:sz w:val="24"/>
          <w:szCs w:val="24"/>
          <w:lang w:val="en-GB"/>
        </w:rPr>
        <w:t xml:space="preserve"> t</w:t>
      </w:r>
      <w:r w:rsidR="00695E8A" w:rsidRPr="000B4FEC">
        <w:rPr>
          <w:rFonts w:ascii="Tahoma" w:hAnsi="Tahoma" w:cs="Tahoma"/>
          <w:sz w:val="24"/>
          <w:szCs w:val="24"/>
          <w:lang w:val="en-GB"/>
        </w:rPr>
        <w:t xml:space="preserve">hrough the development of regional projects, including </w:t>
      </w:r>
      <w:r w:rsidR="00695E8A" w:rsidRPr="000B4FEC">
        <w:rPr>
          <w:rFonts w:ascii="Tahoma" w:hAnsi="Tahoma" w:cs="Tahoma"/>
          <w:sz w:val="24"/>
          <w:szCs w:val="24"/>
          <w:lang w:val="en-GB"/>
        </w:rPr>
        <w:lastRenderedPageBreak/>
        <w:t>energy transition issues and increase</w:t>
      </w:r>
      <w:r w:rsidR="00697866" w:rsidRPr="000B4FEC">
        <w:rPr>
          <w:rFonts w:ascii="Tahoma" w:hAnsi="Tahoma" w:cs="Tahoma"/>
          <w:sz w:val="24"/>
          <w:szCs w:val="24"/>
          <w:lang w:val="en-GB"/>
        </w:rPr>
        <w:t>d</w:t>
      </w:r>
      <w:r w:rsidR="00695E8A" w:rsidRPr="000B4FEC">
        <w:rPr>
          <w:rFonts w:ascii="Tahoma" w:hAnsi="Tahoma" w:cs="Tahoma"/>
          <w:sz w:val="24"/>
          <w:szCs w:val="24"/>
          <w:lang w:val="en-GB"/>
        </w:rPr>
        <w:t xml:space="preserve"> participation </w:t>
      </w:r>
      <w:r w:rsidR="00F77CFA" w:rsidRPr="000B4FEC">
        <w:rPr>
          <w:rFonts w:ascii="Tahoma" w:hAnsi="Tahoma" w:cs="Tahoma"/>
          <w:sz w:val="24"/>
          <w:szCs w:val="24"/>
          <w:lang w:val="en-GB"/>
        </w:rPr>
        <w:t>in</w:t>
      </w:r>
      <w:r w:rsidR="00695E8A" w:rsidRPr="000B4FEC">
        <w:rPr>
          <w:rFonts w:ascii="Tahoma" w:hAnsi="Tahoma" w:cs="Tahoma"/>
          <w:sz w:val="24"/>
          <w:szCs w:val="24"/>
          <w:lang w:val="en-GB"/>
        </w:rPr>
        <w:t xml:space="preserve"> renewable energies</w:t>
      </w:r>
      <w:r w:rsidR="00021DA7" w:rsidRPr="000B4FEC">
        <w:rPr>
          <w:rFonts w:ascii="Tahoma" w:hAnsi="Tahoma" w:cs="Tahoma"/>
          <w:sz w:val="24"/>
          <w:szCs w:val="24"/>
          <w:lang w:val="en-GB"/>
        </w:rPr>
        <w:t>,</w:t>
      </w:r>
      <w:r w:rsidR="00695E8A" w:rsidRPr="000B4FEC">
        <w:rPr>
          <w:rFonts w:ascii="Tahoma" w:hAnsi="Tahoma" w:cs="Tahoma"/>
          <w:sz w:val="24"/>
          <w:szCs w:val="24"/>
          <w:lang w:val="en-GB"/>
        </w:rPr>
        <w:t xml:space="preserve"> which allow access to global financing</w:t>
      </w:r>
      <w:r w:rsidR="00AE4E91">
        <w:rPr>
          <w:rFonts w:ascii="Tahoma" w:hAnsi="Tahoma" w:cs="Tahoma"/>
          <w:sz w:val="24"/>
          <w:szCs w:val="24"/>
          <w:lang w:val="en-GB"/>
        </w:rPr>
        <w:t xml:space="preserve"> mechanism</w:t>
      </w:r>
      <w:r w:rsidR="00AE4E91" w:rsidRPr="00AE4E91">
        <w:rPr>
          <w:rFonts w:ascii="Tahoma" w:hAnsi="Tahoma" w:cs="Tahoma"/>
          <w:sz w:val="24"/>
          <w:szCs w:val="24"/>
          <w:lang w:val="en-GB"/>
        </w:rPr>
        <w:t xml:space="preserve"> </w:t>
      </w:r>
      <w:r w:rsidR="00AE4E91" w:rsidRPr="00167F98">
        <w:rPr>
          <w:rFonts w:ascii="Tahoma" w:hAnsi="Tahoma" w:cs="Tahoma"/>
          <w:sz w:val="24"/>
          <w:szCs w:val="24"/>
          <w:lang w:val="en-GB"/>
        </w:rPr>
        <w:t>as well as through South-South and Triangular cooperation;</w:t>
      </w:r>
    </w:p>
    <w:p w:rsidR="00C10784" w:rsidRPr="00C10784" w:rsidRDefault="00C10784" w:rsidP="00C10784">
      <w:pPr>
        <w:pStyle w:val="ListParagraph"/>
        <w:rPr>
          <w:rFonts w:ascii="Tahoma" w:hAnsi="Tahoma" w:cs="Tahoma"/>
          <w:sz w:val="24"/>
          <w:szCs w:val="24"/>
          <w:lang w:val="en-GB"/>
        </w:rPr>
      </w:pPr>
    </w:p>
    <w:p w:rsidR="00C10784" w:rsidRDefault="00C10784" w:rsidP="00247C54">
      <w:pPr>
        <w:pStyle w:val="ListParagraph"/>
        <w:numPr>
          <w:ilvl w:val="0"/>
          <w:numId w:val="9"/>
        </w:numPr>
        <w:jc w:val="both"/>
        <w:rPr>
          <w:rFonts w:ascii="Tahoma" w:hAnsi="Tahoma" w:cs="Tahoma"/>
          <w:sz w:val="24"/>
          <w:szCs w:val="24"/>
          <w:lang w:val="en-GB"/>
        </w:rPr>
      </w:pPr>
      <w:r w:rsidRPr="000B4FEC">
        <w:rPr>
          <w:rFonts w:ascii="Tahoma" w:hAnsi="Tahoma" w:cs="Tahoma"/>
          <w:b/>
          <w:sz w:val="24"/>
          <w:szCs w:val="24"/>
          <w:lang w:val="en-GB"/>
        </w:rPr>
        <w:t xml:space="preserve"> Reiterate</w:t>
      </w:r>
      <w:r w:rsidRPr="000B4FEC">
        <w:rPr>
          <w:rFonts w:ascii="Tahoma" w:hAnsi="Tahoma" w:cs="Tahoma"/>
          <w:sz w:val="24"/>
          <w:szCs w:val="24"/>
          <w:lang w:val="en-GB"/>
        </w:rPr>
        <w:t xml:space="preserve"> the need to promote dialogue and generate coordination and cooperation mechanisms among States to comprehensively address migra</w:t>
      </w:r>
      <w:r w:rsidRPr="00855AE6">
        <w:rPr>
          <w:rFonts w:ascii="Tahoma" w:hAnsi="Tahoma" w:cs="Tahoma"/>
          <w:sz w:val="24"/>
          <w:szCs w:val="24"/>
          <w:lang w:val="en-GB"/>
        </w:rPr>
        <w:t>tion caused by the effects of natural disasters and the impacts of climate change, environmental degradation and loss o</w:t>
      </w:r>
      <w:r w:rsidR="00DE1F74" w:rsidRPr="00855AE6">
        <w:rPr>
          <w:rFonts w:ascii="Tahoma" w:hAnsi="Tahoma" w:cs="Tahoma"/>
          <w:sz w:val="24"/>
          <w:szCs w:val="24"/>
          <w:lang w:val="en-GB"/>
        </w:rPr>
        <w:t>f biodiversity</w:t>
      </w:r>
      <w:r w:rsidRPr="00855AE6">
        <w:rPr>
          <w:rFonts w:ascii="Tahoma" w:hAnsi="Tahoma" w:cs="Tahoma"/>
          <w:sz w:val="24"/>
          <w:szCs w:val="24"/>
          <w:lang w:val="en-GB"/>
        </w:rPr>
        <w:t>, through continuous collaboration and the exchange of good practices</w:t>
      </w:r>
      <w:r w:rsidR="00AE4E91" w:rsidRPr="00167F98">
        <w:rPr>
          <w:rFonts w:ascii="Tahoma" w:hAnsi="Tahoma" w:cs="Tahoma"/>
          <w:sz w:val="24"/>
          <w:szCs w:val="24"/>
          <w:lang w:val="en-GB"/>
        </w:rPr>
        <w:t xml:space="preserve"> </w:t>
      </w:r>
      <w:r w:rsidR="007577FA" w:rsidRPr="00167F98">
        <w:rPr>
          <w:rFonts w:ascii="Tahoma" w:hAnsi="Tahoma" w:cs="Tahoma"/>
          <w:sz w:val="24"/>
          <w:szCs w:val="24"/>
          <w:lang w:val="en-GB"/>
        </w:rPr>
        <w:t xml:space="preserve">via </w:t>
      </w:r>
      <w:r w:rsidR="00AE4E91" w:rsidRPr="00167F98">
        <w:rPr>
          <w:rFonts w:ascii="Tahoma" w:hAnsi="Tahoma" w:cs="Tahoma"/>
          <w:sz w:val="24"/>
          <w:szCs w:val="24"/>
          <w:lang w:val="en-GB"/>
        </w:rPr>
        <w:t>South-South and Triangular cooperation</w:t>
      </w:r>
      <w:r w:rsidRPr="00855AE6">
        <w:rPr>
          <w:rFonts w:ascii="Tahoma" w:hAnsi="Tahoma" w:cs="Tahoma"/>
          <w:sz w:val="24"/>
          <w:szCs w:val="24"/>
          <w:lang w:val="en-GB"/>
        </w:rPr>
        <w:t xml:space="preserve">, including efforts to reduce the vulnerability of populations and the resilience of affected communities, as well as actions focused on the creation of programs on </w:t>
      </w:r>
      <w:r w:rsidR="00167F98" w:rsidRPr="00855AE6">
        <w:rPr>
          <w:rFonts w:ascii="Tahoma" w:hAnsi="Tahoma" w:cs="Tahoma"/>
          <w:sz w:val="24"/>
          <w:szCs w:val="24"/>
          <w:lang w:val="en-GB"/>
        </w:rPr>
        <w:t>labour</w:t>
      </w:r>
      <w:r w:rsidR="000B4FEC" w:rsidRPr="00855AE6">
        <w:rPr>
          <w:rFonts w:ascii="Tahoma" w:hAnsi="Tahoma" w:cs="Tahoma"/>
          <w:sz w:val="24"/>
          <w:szCs w:val="24"/>
          <w:lang w:val="en-GB"/>
        </w:rPr>
        <w:t xml:space="preserve"> mobility at the regional level;</w:t>
      </w:r>
      <w:r w:rsidR="00DE1F74" w:rsidRPr="00855AE6">
        <w:rPr>
          <w:rFonts w:ascii="Tahoma" w:hAnsi="Tahoma" w:cs="Tahoma"/>
          <w:sz w:val="24"/>
          <w:szCs w:val="24"/>
          <w:lang w:val="en-GB"/>
        </w:rPr>
        <w:t xml:space="preserve"> </w:t>
      </w:r>
    </w:p>
    <w:p w:rsidR="007708C2" w:rsidRPr="0055071D" w:rsidRDefault="007708C2" w:rsidP="0055071D">
      <w:pPr>
        <w:pStyle w:val="ListParagraph"/>
        <w:rPr>
          <w:rFonts w:ascii="Tahoma" w:hAnsi="Tahoma" w:cs="Tahoma"/>
          <w:sz w:val="24"/>
          <w:szCs w:val="24"/>
          <w:lang w:val="en-GB"/>
        </w:rPr>
      </w:pPr>
    </w:p>
    <w:p w:rsidR="007708C2" w:rsidRPr="000B4FEC" w:rsidRDefault="007708C2" w:rsidP="0055071D">
      <w:pPr>
        <w:pStyle w:val="ListParagraph"/>
        <w:jc w:val="both"/>
        <w:rPr>
          <w:rFonts w:ascii="Tahoma" w:hAnsi="Tahoma" w:cs="Tahoma"/>
          <w:sz w:val="24"/>
          <w:szCs w:val="24"/>
          <w:lang w:val="en-GB"/>
        </w:rPr>
      </w:pPr>
    </w:p>
    <w:p w:rsidR="00C53AFA" w:rsidRPr="002B246F" w:rsidRDefault="00695E8A" w:rsidP="00C7412A">
      <w:pPr>
        <w:jc w:val="both"/>
        <w:rPr>
          <w:rFonts w:ascii="Tahoma" w:hAnsi="Tahoma" w:cs="Tahoma"/>
          <w:b/>
          <w:bCs/>
          <w:sz w:val="28"/>
          <w:szCs w:val="28"/>
          <w:lang w:val="en-GB"/>
        </w:rPr>
      </w:pPr>
      <w:r w:rsidRPr="002B246F">
        <w:rPr>
          <w:rFonts w:ascii="Tahoma" w:hAnsi="Tahoma" w:cs="Tahoma"/>
          <w:b/>
          <w:bCs/>
          <w:sz w:val="28"/>
          <w:szCs w:val="28"/>
          <w:lang w:val="en-GB"/>
        </w:rPr>
        <w:t>Article</w:t>
      </w:r>
      <w:r w:rsidR="00C7412A" w:rsidRPr="002B246F">
        <w:rPr>
          <w:rFonts w:ascii="Tahoma" w:hAnsi="Tahoma" w:cs="Tahoma"/>
          <w:b/>
          <w:bCs/>
          <w:sz w:val="28"/>
          <w:szCs w:val="28"/>
          <w:lang w:val="en-GB"/>
        </w:rPr>
        <w:t xml:space="preserve"> VI</w:t>
      </w:r>
      <w:r w:rsidRPr="002B246F">
        <w:rPr>
          <w:rFonts w:ascii="Tahoma" w:hAnsi="Tahoma" w:cs="Tahoma"/>
          <w:b/>
          <w:bCs/>
          <w:sz w:val="28"/>
          <w:szCs w:val="28"/>
          <w:lang w:val="en-GB"/>
        </w:rPr>
        <w:t xml:space="preserve"> </w:t>
      </w:r>
      <w:r w:rsidR="00C7412A" w:rsidRPr="002B246F">
        <w:rPr>
          <w:rFonts w:ascii="Tahoma" w:hAnsi="Tahoma" w:cs="Tahoma"/>
          <w:b/>
          <w:bCs/>
          <w:sz w:val="28"/>
          <w:szCs w:val="28"/>
          <w:lang w:val="en-GB"/>
        </w:rPr>
        <w:t>P</w:t>
      </w:r>
      <w:r w:rsidRPr="002B246F">
        <w:rPr>
          <w:rFonts w:ascii="Tahoma" w:hAnsi="Tahoma" w:cs="Tahoma"/>
          <w:b/>
          <w:bCs/>
          <w:sz w:val="28"/>
          <w:szCs w:val="28"/>
          <w:lang w:val="en-GB"/>
        </w:rPr>
        <w:t>romot</w:t>
      </w:r>
      <w:r w:rsidR="00F77CFA" w:rsidRPr="002B246F">
        <w:rPr>
          <w:rFonts w:ascii="Tahoma" w:hAnsi="Tahoma" w:cs="Tahoma"/>
          <w:b/>
          <w:bCs/>
          <w:sz w:val="28"/>
          <w:szCs w:val="28"/>
          <w:lang w:val="en-GB"/>
        </w:rPr>
        <w:t>i</w:t>
      </w:r>
      <w:r w:rsidR="00DE1F74">
        <w:rPr>
          <w:rFonts w:ascii="Tahoma" w:hAnsi="Tahoma" w:cs="Tahoma"/>
          <w:b/>
          <w:bCs/>
          <w:sz w:val="28"/>
          <w:szCs w:val="28"/>
          <w:lang w:val="en-GB"/>
        </w:rPr>
        <w:t>on of</w:t>
      </w:r>
      <w:r w:rsidRPr="002B246F">
        <w:rPr>
          <w:rFonts w:ascii="Tahoma" w:hAnsi="Tahoma" w:cs="Tahoma"/>
          <w:b/>
          <w:bCs/>
          <w:sz w:val="28"/>
          <w:szCs w:val="28"/>
          <w:lang w:val="en-GB"/>
        </w:rPr>
        <w:t xml:space="preserve"> an </w:t>
      </w:r>
      <w:r w:rsidR="003E2340" w:rsidRPr="002B246F">
        <w:rPr>
          <w:rFonts w:ascii="Tahoma" w:hAnsi="Tahoma" w:cs="Tahoma"/>
          <w:b/>
          <w:bCs/>
          <w:sz w:val="28"/>
          <w:szCs w:val="28"/>
          <w:lang w:val="en-GB"/>
        </w:rPr>
        <w:t>E</w:t>
      </w:r>
      <w:r w:rsidRPr="002B246F">
        <w:rPr>
          <w:rFonts w:ascii="Tahoma" w:hAnsi="Tahoma" w:cs="Tahoma"/>
          <w:b/>
          <w:bCs/>
          <w:sz w:val="28"/>
          <w:szCs w:val="28"/>
          <w:lang w:val="en-GB"/>
        </w:rPr>
        <w:t xml:space="preserve">conomic </w:t>
      </w:r>
      <w:r w:rsidR="003E2340" w:rsidRPr="002B246F">
        <w:rPr>
          <w:rFonts w:ascii="Tahoma" w:hAnsi="Tahoma" w:cs="Tahoma"/>
          <w:b/>
          <w:bCs/>
          <w:sz w:val="28"/>
          <w:szCs w:val="28"/>
          <w:lang w:val="en-GB"/>
        </w:rPr>
        <w:t>S</w:t>
      </w:r>
      <w:r w:rsidRPr="002B246F">
        <w:rPr>
          <w:rFonts w:ascii="Tahoma" w:hAnsi="Tahoma" w:cs="Tahoma"/>
          <w:b/>
          <w:bCs/>
          <w:sz w:val="28"/>
          <w:szCs w:val="28"/>
          <w:lang w:val="en-GB"/>
        </w:rPr>
        <w:t>pace</w:t>
      </w:r>
      <w:r w:rsidR="003E2340" w:rsidRPr="002B246F">
        <w:rPr>
          <w:rFonts w:ascii="Tahoma" w:hAnsi="Tahoma" w:cs="Tahoma"/>
          <w:b/>
          <w:bCs/>
          <w:sz w:val="28"/>
          <w:szCs w:val="28"/>
          <w:lang w:val="en-GB"/>
        </w:rPr>
        <w:t xml:space="preserve"> of </w:t>
      </w:r>
      <w:r w:rsidRPr="002B246F">
        <w:rPr>
          <w:rFonts w:ascii="Tahoma" w:hAnsi="Tahoma" w:cs="Tahoma"/>
          <w:b/>
          <w:bCs/>
          <w:sz w:val="28"/>
          <w:szCs w:val="28"/>
          <w:lang w:val="en-GB"/>
        </w:rPr>
        <w:t xml:space="preserve">the </w:t>
      </w:r>
      <w:r w:rsidR="003E2340" w:rsidRPr="002B246F">
        <w:rPr>
          <w:rFonts w:ascii="Tahoma" w:hAnsi="Tahoma" w:cs="Tahoma"/>
          <w:b/>
          <w:bCs/>
          <w:sz w:val="28"/>
          <w:szCs w:val="28"/>
          <w:lang w:val="en-GB"/>
        </w:rPr>
        <w:t>G</w:t>
      </w:r>
      <w:r w:rsidRPr="002B246F">
        <w:rPr>
          <w:rFonts w:ascii="Tahoma" w:hAnsi="Tahoma" w:cs="Tahoma"/>
          <w:b/>
          <w:bCs/>
          <w:sz w:val="28"/>
          <w:szCs w:val="28"/>
          <w:lang w:val="en-GB"/>
        </w:rPr>
        <w:t xml:space="preserve">reater Caribbean, for the </w:t>
      </w:r>
      <w:r w:rsidR="00F77CFA" w:rsidRPr="002B246F">
        <w:rPr>
          <w:rFonts w:ascii="Tahoma" w:hAnsi="Tahoma" w:cs="Tahoma"/>
          <w:b/>
          <w:bCs/>
          <w:sz w:val="28"/>
          <w:szCs w:val="28"/>
          <w:lang w:val="en-GB"/>
        </w:rPr>
        <w:t>D</w:t>
      </w:r>
      <w:r w:rsidRPr="002B246F">
        <w:rPr>
          <w:rFonts w:ascii="Tahoma" w:hAnsi="Tahoma" w:cs="Tahoma"/>
          <w:b/>
          <w:bCs/>
          <w:sz w:val="28"/>
          <w:szCs w:val="28"/>
          <w:lang w:val="en-GB"/>
        </w:rPr>
        <w:t xml:space="preserve">evelopment of </w:t>
      </w:r>
      <w:r w:rsidR="00C53AFA" w:rsidRPr="002B246F">
        <w:rPr>
          <w:rFonts w:ascii="Tahoma" w:hAnsi="Tahoma" w:cs="Tahoma"/>
          <w:b/>
          <w:bCs/>
          <w:sz w:val="28"/>
          <w:szCs w:val="28"/>
          <w:lang w:val="en-GB"/>
        </w:rPr>
        <w:t>C</w:t>
      </w:r>
      <w:r w:rsidRPr="002B246F">
        <w:rPr>
          <w:rFonts w:ascii="Tahoma" w:hAnsi="Tahoma" w:cs="Tahoma"/>
          <w:b/>
          <w:bCs/>
          <w:sz w:val="28"/>
          <w:szCs w:val="28"/>
          <w:lang w:val="en-GB"/>
        </w:rPr>
        <w:t xml:space="preserve">ommercial </w:t>
      </w:r>
      <w:r w:rsidR="00C53AFA" w:rsidRPr="002B246F">
        <w:rPr>
          <w:rFonts w:ascii="Tahoma" w:hAnsi="Tahoma" w:cs="Tahoma"/>
          <w:b/>
          <w:bCs/>
          <w:sz w:val="28"/>
          <w:szCs w:val="28"/>
          <w:lang w:val="en-GB"/>
        </w:rPr>
        <w:t>E</w:t>
      </w:r>
      <w:r w:rsidRPr="002B246F">
        <w:rPr>
          <w:rFonts w:ascii="Tahoma" w:hAnsi="Tahoma" w:cs="Tahoma"/>
          <w:b/>
          <w:bCs/>
          <w:sz w:val="28"/>
          <w:szCs w:val="28"/>
          <w:lang w:val="en-GB"/>
        </w:rPr>
        <w:t xml:space="preserve">conomic </w:t>
      </w:r>
      <w:r w:rsidR="00C53AFA" w:rsidRPr="002B246F">
        <w:rPr>
          <w:rFonts w:ascii="Tahoma" w:hAnsi="Tahoma" w:cs="Tahoma"/>
          <w:b/>
          <w:bCs/>
          <w:sz w:val="28"/>
          <w:szCs w:val="28"/>
          <w:lang w:val="en-GB"/>
        </w:rPr>
        <w:t>R</w:t>
      </w:r>
      <w:r w:rsidRPr="002B246F">
        <w:rPr>
          <w:rFonts w:ascii="Tahoma" w:hAnsi="Tahoma" w:cs="Tahoma"/>
          <w:b/>
          <w:bCs/>
          <w:sz w:val="28"/>
          <w:szCs w:val="28"/>
          <w:lang w:val="en-GB"/>
        </w:rPr>
        <w:t xml:space="preserve">elations and </w:t>
      </w:r>
      <w:r w:rsidR="00C53AFA" w:rsidRPr="002B246F">
        <w:rPr>
          <w:rFonts w:ascii="Tahoma" w:hAnsi="Tahoma" w:cs="Tahoma"/>
          <w:b/>
          <w:bCs/>
          <w:sz w:val="28"/>
          <w:szCs w:val="28"/>
          <w:lang w:val="en-GB"/>
        </w:rPr>
        <w:t>I</w:t>
      </w:r>
      <w:r w:rsidRPr="002B246F">
        <w:rPr>
          <w:rFonts w:ascii="Tahoma" w:hAnsi="Tahoma" w:cs="Tahoma"/>
          <w:b/>
          <w:bCs/>
          <w:sz w:val="28"/>
          <w:szCs w:val="28"/>
          <w:lang w:val="en-GB"/>
        </w:rPr>
        <w:t>nvestment</w:t>
      </w:r>
      <w:r w:rsidR="002075B1">
        <w:rPr>
          <w:rFonts w:ascii="Tahoma" w:hAnsi="Tahoma" w:cs="Tahoma"/>
          <w:b/>
          <w:bCs/>
          <w:sz w:val="28"/>
          <w:szCs w:val="28"/>
          <w:lang w:val="en-GB"/>
        </w:rPr>
        <w:t xml:space="preserve"> </w:t>
      </w:r>
    </w:p>
    <w:p w:rsidR="001D3970" w:rsidRDefault="002B246F" w:rsidP="00247C54">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B714A8" w:rsidRPr="00993A6F">
        <w:rPr>
          <w:rFonts w:ascii="Tahoma" w:hAnsi="Tahoma" w:cs="Tahoma"/>
          <w:b/>
          <w:bCs/>
          <w:sz w:val="24"/>
          <w:szCs w:val="24"/>
          <w:lang w:val="en-GB"/>
        </w:rPr>
        <w:t>P</w:t>
      </w:r>
      <w:r w:rsidR="00695E8A" w:rsidRPr="00993A6F">
        <w:rPr>
          <w:rFonts w:ascii="Tahoma" w:hAnsi="Tahoma" w:cs="Tahoma"/>
          <w:b/>
          <w:bCs/>
          <w:sz w:val="24"/>
          <w:szCs w:val="24"/>
          <w:lang w:val="en-GB"/>
        </w:rPr>
        <w:t>romote</w:t>
      </w:r>
      <w:r w:rsidR="00695E8A" w:rsidRPr="00993A6F">
        <w:rPr>
          <w:rFonts w:ascii="Tahoma" w:hAnsi="Tahoma" w:cs="Tahoma"/>
          <w:sz w:val="24"/>
          <w:szCs w:val="24"/>
          <w:lang w:val="en-GB"/>
        </w:rPr>
        <w:t xml:space="preserve"> the </w:t>
      </w:r>
      <w:r w:rsidR="00695E8A" w:rsidRPr="000B4FEC">
        <w:rPr>
          <w:rFonts w:ascii="Tahoma" w:hAnsi="Tahoma" w:cs="Tahoma"/>
          <w:sz w:val="24"/>
          <w:szCs w:val="24"/>
          <w:lang w:val="en-GB"/>
        </w:rPr>
        <w:t>creation</w:t>
      </w:r>
      <w:r w:rsidR="00EB3274" w:rsidRPr="000B4FEC">
        <w:rPr>
          <w:rFonts w:ascii="Tahoma" w:hAnsi="Tahoma" w:cs="Tahoma"/>
          <w:sz w:val="24"/>
          <w:szCs w:val="24"/>
          <w:lang w:val="en-GB"/>
        </w:rPr>
        <w:t xml:space="preserve"> and consolidation</w:t>
      </w:r>
      <w:r w:rsidR="00695E8A" w:rsidRPr="000B4FEC">
        <w:rPr>
          <w:rFonts w:ascii="Tahoma" w:hAnsi="Tahoma" w:cs="Tahoma"/>
          <w:sz w:val="24"/>
          <w:szCs w:val="24"/>
          <w:lang w:val="en-GB"/>
        </w:rPr>
        <w:t xml:space="preserve"> of tools and </w:t>
      </w:r>
      <w:r w:rsidR="00EB3274" w:rsidRPr="000B4FEC">
        <w:rPr>
          <w:rFonts w:ascii="Tahoma" w:hAnsi="Tahoma" w:cs="Tahoma"/>
          <w:sz w:val="24"/>
          <w:szCs w:val="24"/>
          <w:lang w:val="en-GB"/>
        </w:rPr>
        <w:t xml:space="preserve">effective </w:t>
      </w:r>
      <w:r w:rsidR="00695E8A" w:rsidRPr="000B4FEC">
        <w:rPr>
          <w:rFonts w:ascii="Tahoma" w:hAnsi="Tahoma" w:cs="Tahoma"/>
          <w:sz w:val="24"/>
          <w:szCs w:val="24"/>
          <w:lang w:val="en-GB"/>
        </w:rPr>
        <w:t>mechanisms that stimulat</w:t>
      </w:r>
      <w:r w:rsidR="002375D3" w:rsidRPr="000B4FEC">
        <w:rPr>
          <w:rFonts w:ascii="Tahoma" w:hAnsi="Tahoma" w:cs="Tahoma"/>
          <w:sz w:val="24"/>
          <w:szCs w:val="24"/>
          <w:lang w:val="en-GB"/>
        </w:rPr>
        <w:t>e the</w:t>
      </w:r>
      <w:r w:rsidR="00695E8A" w:rsidRPr="000B4FEC">
        <w:rPr>
          <w:rFonts w:ascii="Tahoma" w:hAnsi="Tahoma" w:cs="Tahoma"/>
          <w:sz w:val="24"/>
          <w:szCs w:val="24"/>
          <w:lang w:val="en-GB"/>
        </w:rPr>
        <w:t xml:space="preserve"> facilit</w:t>
      </w:r>
      <w:r w:rsidR="002375D3" w:rsidRPr="000B4FEC">
        <w:rPr>
          <w:rFonts w:ascii="Tahoma" w:hAnsi="Tahoma" w:cs="Tahoma"/>
          <w:sz w:val="24"/>
          <w:szCs w:val="24"/>
          <w:lang w:val="en-GB"/>
        </w:rPr>
        <w:t xml:space="preserve">ation </w:t>
      </w:r>
      <w:r w:rsidR="00695E8A" w:rsidRPr="000B4FEC">
        <w:rPr>
          <w:rFonts w:ascii="Tahoma" w:hAnsi="Tahoma" w:cs="Tahoma"/>
          <w:sz w:val="24"/>
          <w:szCs w:val="24"/>
          <w:lang w:val="en-GB"/>
        </w:rPr>
        <w:t>an</w:t>
      </w:r>
      <w:r w:rsidR="002375D3" w:rsidRPr="000B4FEC">
        <w:rPr>
          <w:rFonts w:ascii="Tahoma" w:hAnsi="Tahoma" w:cs="Tahoma"/>
          <w:sz w:val="24"/>
          <w:szCs w:val="24"/>
          <w:lang w:val="en-GB"/>
        </w:rPr>
        <w:t>d</w:t>
      </w:r>
      <w:r w:rsidR="00695E8A" w:rsidRPr="000B4FEC">
        <w:rPr>
          <w:rFonts w:ascii="Tahoma" w:hAnsi="Tahoma" w:cs="Tahoma"/>
          <w:sz w:val="24"/>
          <w:szCs w:val="24"/>
          <w:lang w:val="en-GB"/>
        </w:rPr>
        <w:t xml:space="preserve"> expansion of trade</w:t>
      </w:r>
      <w:r w:rsidR="002375D3" w:rsidRPr="000B4FEC">
        <w:rPr>
          <w:rFonts w:ascii="Tahoma" w:hAnsi="Tahoma" w:cs="Tahoma"/>
          <w:sz w:val="24"/>
          <w:szCs w:val="24"/>
          <w:lang w:val="en-GB"/>
        </w:rPr>
        <w:t>,</w:t>
      </w:r>
      <w:r w:rsidR="00695E8A" w:rsidRPr="000B4FEC">
        <w:rPr>
          <w:rFonts w:ascii="Tahoma" w:hAnsi="Tahoma" w:cs="Tahoma"/>
          <w:sz w:val="24"/>
          <w:szCs w:val="24"/>
          <w:lang w:val="en-GB"/>
        </w:rPr>
        <w:t xml:space="preserve"> as well as promote </w:t>
      </w:r>
      <w:r w:rsidR="002075B1" w:rsidRPr="000B4FEC">
        <w:rPr>
          <w:rFonts w:ascii="Tahoma" w:hAnsi="Tahoma" w:cs="Tahoma"/>
          <w:sz w:val="24"/>
          <w:szCs w:val="24"/>
          <w:lang w:val="en-GB"/>
        </w:rPr>
        <w:t xml:space="preserve">literacy, </w:t>
      </w:r>
      <w:r w:rsidR="00695E8A" w:rsidRPr="000B4FEC">
        <w:rPr>
          <w:rFonts w:ascii="Tahoma" w:hAnsi="Tahoma" w:cs="Tahoma"/>
          <w:sz w:val="24"/>
          <w:szCs w:val="24"/>
          <w:lang w:val="en-GB"/>
        </w:rPr>
        <w:t xml:space="preserve">digital transformation and connectivity, particularly in those countries of the </w:t>
      </w:r>
      <w:r w:rsidR="00B85FA9" w:rsidRPr="000B4FEC">
        <w:rPr>
          <w:rFonts w:ascii="Tahoma" w:hAnsi="Tahoma" w:cs="Tahoma"/>
          <w:sz w:val="24"/>
          <w:szCs w:val="24"/>
          <w:lang w:val="en-GB"/>
        </w:rPr>
        <w:t>G</w:t>
      </w:r>
      <w:r w:rsidR="00695E8A" w:rsidRPr="000B4FEC">
        <w:rPr>
          <w:rFonts w:ascii="Tahoma" w:hAnsi="Tahoma" w:cs="Tahoma"/>
          <w:sz w:val="24"/>
          <w:szCs w:val="24"/>
          <w:lang w:val="en-GB"/>
        </w:rPr>
        <w:t>reater Caribbean that have difficulties accessing these resources</w:t>
      </w:r>
      <w:r w:rsidR="00B85FA9" w:rsidRPr="000B4FEC">
        <w:rPr>
          <w:rFonts w:ascii="Tahoma" w:hAnsi="Tahoma" w:cs="Tahoma"/>
          <w:sz w:val="24"/>
          <w:szCs w:val="24"/>
          <w:lang w:val="en-GB"/>
        </w:rPr>
        <w:t>;</w:t>
      </w:r>
      <w:r w:rsidR="002075B1" w:rsidRPr="000B4FEC">
        <w:rPr>
          <w:rFonts w:ascii="Tahoma" w:hAnsi="Tahoma" w:cs="Tahoma"/>
          <w:sz w:val="24"/>
          <w:szCs w:val="24"/>
          <w:lang w:val="en-GB"/>
        </w:rPr>
        <w:t xml:space="preserve"> </w:t>
      </w:r>
    </w:p>
    <w:p w:rsidR="00DE1F74" w:rsidRPr="00DE1F74" w:rsidRDefault="00DE1F74" w:rsidP="00DE1F74">
      <w:pPr>
        <w:pStyle w:val="ListParagraph"/>
        <w:ind w:left="927"/>
        <w:jc w:val="both"/>
        <w:rPr>
          <w:rFonts w:ascii="Tahoma" w:hAnsi="Tahoma" w:cs="Tahoma"/>
          <w:sz w:val="24"/>
          <w:szCs w:val="24"/>
          <w:lang w:val="en-GB"/>
        </w:rPr>
      </w:pPr>
    </w:p>
    <w:p w:rsidR="00C10784" w:rsidRPr="00B376B0" w:rsidRDefault="002B246F" w:rsidP="00247C54">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1D3970" w:rsidRPr="00B376B0">
        <w:rPr>
          <w:rFonts w:ascii="Tahoma" w:hAnsi="Tahoma" w:cs="Tahoma"/>
          <w:b/>
          <w:bCs/>
          <w:sz w:val="24"/>
          <w:szCs w:val="24"/>
          <w:lang w:val="en-GB"/>
        </w:rPr>
        <w:t>R</w:t>
      </w:r>
      <w:r w:rsidR="004B3F6B" w:rsidRPr="00B376B0">
        <w:rPr>
          <w:rFonts w:ascii="Tahoma" w:hAnsi="Tahoma" w:cs="Tahoma"/>
          <w:b/>
          <w:bCs/>
          <w:sz w:val="24"/>
          <w:szCs w:val="24"/>
          <w:lang w:val="en-GB"/>
        </w:rPr>
        <w:t>ecognise</w:t>
      </w:r>
      <w:r w:rsidR="004B3F6B" w:rsidRPr="00B376B0">
        <w:rPr>
          <w:rFonts w:ascii="Tahoma" w:hAnsi="Tahoma" w:cs="Tahoma"/>
          <w:sz w:val="24"/>
          <w:szCs w:val="24"/>
          <w:lang w:val="en-GB"/>
        </w:rPr>
        <w:t xml:space="preserve"> the need to promote </w:t>
      </w:r>
      <w:r w:rsidR="002075B1" w:rsidRPr="00B376B0">
        <w:rPr>
          <w:rFonts w:ascii="Tahoma" w:hAnsi="Tahoma" w:cs="Tahoma"/>
          <w:sz w:val="24"/>
          <w:szCs w:val="24"/>
          <w:lang w:val="en-GB"/>
        </w:rPr>
        <w:t xml:space="preserve">sustainable </w:t>
      </w:r>
      <w:r w:rsidR="004B3F6B" w:rsidRPr="00B376B0">
        <w:rPr>
          <w:rFonts w:ascii="Tahoma" w:hAnsi="Tahoma" w:cs="Tahoma"/>
          <w:sz w:val="24"/>
          <w:szCs w:val="24"/>
          <w:lang w:val="en-GB"/>
        </w:rPr>
        <w:t xml:space="preserve">economic </w:t>
      </w:r>
      <w:r w:rsidR="00561D2F">
        <w:rPr>
          <w:rFonts w:ascii="Tahoma" w:hAnsi="Tahoma" w:cs="Tahoma"/>
          <w:sz w:val="24"/>
          <w:szCs w:val="24"/>
          <w:lang w:val="en-GB"/>
        </w:rPr>
        <w:t>development</w:t>
      </w:r>
      <w:r w:rsidR="00561D2F" w:rsidRPr="00B376B0">
        <w:rPr>
          <w:rFonts w:ascii="Tahoma" w:hAnsi="Tahoma" w:cs="Tahoma"/>
          <w:sz w:val="24"/>
          <w:szCs w:val="24"/>
          <w:lang w:val="en-GB"/>
        </w:rPr>
        <w:t xml:space="preserve"> </w:t>
      </w:r>
      <w:r w:rsidR="004B3F6B" w:rsidRPr="00B376B0">
        <w:rPr>
          <w:rFonts w:ascii="Tahoma" w:hAnsi="Tahoma" w:cs="Tahoma"/>
          <w:sz w:val="24"/>
          <w:szCs w:val="24"/>
          <w:lang w:val="en-GB"/>
        </w:rPr>
        <w:t xml:space="preserve">by </w:t>
      </w:r>
      <w:r w:rsidR="00DF4B41" w:rsidRPr="00B376B0">
        <w:rPr>
          <w:rFonts w:ascii="Tahoma" w:hAnsi="Tahoma" w:cs="Tahoma"/>
          <w:sz w:val="24"/>
          <w:szCs w:val="24"/>
          <w:lang w:val="en-GB"/>
        </w:rPr>
        <w:t>equipp</w:t>
      </w:r>
      <w:r w:rsidR="004B3F6B" w:rsidRPr="00B376B0">
        <w:rPr>
          <w:rFonts w:ascii="Tahoma" w:hAnsi="Tahoma" w:cs="Tahoma"/>
          <w:sz w:val="24"/>
          <w:szCs w:val="24"/>
          <w:lang w:val="en-GB"/>
        </w:rPr>
        <w:t xml:space="preserve">ing the </w:t>
      </w:r>
      <w:r w:rsidR="00DF4B41" w:rsidRPr="00B376B0">
        <w:rPr>
          <w:rFonts w:ascii="Tahoma" w:hAnsi="Tahoma" w:cs="Tahoma"/>
          <w:sz w:val="24"/>
          <w:szCs w:val="24"/>
          <w:lang w:val="en-GB"/>
        </w:rPr>
        <w:t xml:space="preserve">Greater Caribbean </w:t>
      </w:r>
      <w:r w:rsidR="004B3F6B" w:rsidRPr="00B376B0">
        <w:rPr>
          <w:rFonts w:ascii="Tahoma" w:hAnsi="Tahoma" w:cs="Tahoma"/>
          <w:sz w:val="24"/>
          <w:szCs w:val="24"/>
          <w:lang w:val="en-GB"/>
        </w:rPr>
        <w:t xml:space="preserve">with </w:t>
      </w:r>
      <w:r w:rsidR="00EB3274" w:rsidRPr="00B376B0">
        <w:rPr>
          <w:rFonts w:ascii="Tahoma" w:hAnsi="Tahoma" w:cs="Tahoma"/>
          <w:sz w:val="24"/>
          <w:szCs w:val="24"/>
          <w:lang w:val="en-GB"/>
        </w:rPr>
        <w:t>effective</w:t>
      </w:r>
      <w:r w:rsidR="004B3F6B" w:rsidRPr="00B376B0">
        <w:rPr>
          <w:rFonts w:ascii="Tahoma" w:hAnsi="Tahoma" w:cs="Tahoma"/>
          <w:sz w:val="24"/>
          <w:szCs w:val="24"/>
          <w:lang w:val="en-GB"/>
        </w:rPr>
        <w:t xml:space="preserve"> tools</w:t>
      </w:r>
      <w:r w:rsidR="007708C2">
        <w:rPr>
          <w:rFonts w:ascii="Tahoma" w:hAnsi="Tahoma" w:cs="Tahoma"/>
          <w:sz w:val="24"/>
          <w:szCs w:val="24"/>
          <w:lang w:val="en-GB"/>
        </w:rPr>
        <w:t>,</w:t>
      </w:r>
      <w:r w:rsidR="004B3F6B" w:rsidRPr="00B376B0">
        <w:rPr>
          <w:rFonts w:ascii="Tahoma" w:hAnsi="Tahoma" w:cs="Tahoma"/>
          <w:sz w:val="24"/>
          <w:szCs w:val="24"/>
          <w:lang w:val="en-GB"/>
        </w:rPr>
        <w:t xml:space="preserve"> </w:t>
      </w:r>
      <w:r w:rsidR="00561D2F">
        <w:rPr>
          <w:rFonts w:ascii="Tahoma" w:hAnsi="Tahoma" w:cs="Tahoma"/>
          <w:sz w:val="24"/>
          <w:szCs w:val="24"/>
          <w:lang w:val="en-GB"/>
        </w:rPr>
        <w:t xml:space="preserve">including new technologies </w:t>
      </w:r>
      <w:r w:rsidR="004B3F6B" w:rsidRPr="00B376B0">
        <w:rPr>
          <w:rFonts w:ascii="Tahoma" w:hAnsi="Tahoma" w:cs="Tahoma"/>
          <w:sz w:val="24"/>
          <w:szCs w:val="24"/>
          <w:lang w:val="en-GB"/>
        </w:rPr>
        <w:t xml:space="preserve">that facilitate greater participation of our enterprises </w:t>
      </w:r>
      <w:r w:rsidR="0042148E" w:rsidRPr="00B376B0">
        <w:rPr>
          <w:rFonts w:ascii="Tahoma" w:hAnsi="Tahoma" w:cs="Tahoma"/>
          <w:sz w:val="24"/>
          <w:szCs w:val="24"/>
          <w:lang w:val="en-GB"/>
        </w:rPr>
        <w:t xml:space="preserve">in </w:t>
      </w:r>
      <w:r w:rsidR="004B3F6B" w:rsidRPr="00B376B0">
        <w:rPr>
          <w:rFonts w:ascii="Tahoma" w:hAnsi="Tahoma" w:cs="Tahoma"/>
          <w:sz w:val="24"/>
          <w:szCs w:val="24"/>
          <w:lang w:val="en-GB"/>
        </w:rPr>
        <w:t>global business trends and their mo</w:t>
      </w:r>
      <w:r w:rsidR="003927D6" w:rsidRPr="00B376B0">
        <w:rPr>
          <w:rFonts w:ascii="Tahoma" w:hAnsi="Tahoma" w:cs="Tahoma"/>
          <w:sz w:val="24"/>
          <w:szCs w:val="24"/>
          <w:lang w:val="en-GB"/>
        </w:rPr>
        <w:t>r</w:t>
      </w:r>
      <w:r w:rsidR="004B3F6B" w:rsidRPr="00B376B0">
        <w:rPr>
          <w:rFonts w:ascii="Tahoma" w:hAnsi="Tahoma" w:cs="Tahoma"/>
          <w:sz w:val="24"/>
          <w:szCs w:val="24"/>
          <w:lang w:val="en-GB"/>
        </w:rPr>
        <w:t>e effective integration into regional and international value chains</w:t>
      </w:r>
      <w:r w:rsidR="00167F98">
        <w:rPr>
          <w:rFonts w:ascii="Tahoma" w:hAnsi="Tahoma" w:cs="Tahoma"/>
          <w:sz w:val="24"/>
          <w:szCs w:val="24"/>
          <w:lang w:val="en-GB"/>
        </w:rPr>
        <w:t>;</w:t>
      </w:r>
      <w:r w:rsidR="00B01BC0" w:rsidRPr="00B376B0">
        <w:rPr>
          <w:rFonts w:ascii="Tahoma" w:hAnsi="Tahoma" w:cs="Tahoma"/>
          <w:sz w:val="24"/>
          <w:szCs w:val="24"/>
          <w:lang w:val="en-GB"/>
        </w:rPr>
        <w:t xml:space="preserve"> </w:t>
      </w:r>
    </w:p>
    <w:p w:rsidR="00C10784" w:rsidRPr="00C10784" w:rsidRDefault="00C10784" w:rsidP="00C10784">
      <w:pPr>
        <w:pStyle w:val="ListParagraph"/>
        <w:ind w:left="927"/>
        <w:jc w:val="both"/>
        <w:rPr>
          <w:rFonts w:ascii="Tahoma" w:hAnsi="Tahoma" w:cs="Tahoma"/>
          <w:sz w:val="24"/>
          <w:szCs w:val="24"/>
          <w:lang w:val="en-GB"/>
        </w:rPr>
      </w:pPr>
    </w:p>
    <w:p w:rsidR="00B01BC0" w:rsidRPr="000B4FEC" w:rsidRDefault="000B4FEC" w:rsidP="00247C54">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C2485A" w:rsidRPr="00B01BC0">
        <w:rPr>
          <w:rFonts w:ascii="Tahoma" w:hAnsi="Tahoma" w:cs="Tahoma"/>
          <w:b/>
          <w:bCs/>
          <w:sz w:val="24"/>
          <w:szCs w:val="24"/>
          <w:lang w:val="en-GB"/>
        </w:rPr>
        <w:t>U</w:t>
      </w:r>
      <w:r w:rsidR="004B3F6B" w:rsidRPr="00B01BC0">
        <w:rPr>
          <w:rFonts w:ascii="Tahoma" w:hAnsi="Tahoma" w:cs="Tahoma"/>
          <w:b/>
          <w:bCs/>
          <w:sz w:val="24"/>
          <w:szCs w:val="24"/>
          <w:lang w:val="en-GB"/>
        </w:rPr>
        <w:t>ndertake</w:t>
      </w:r>
      <w:r w:rsidR="004B3F6B" w:rsidRPr="00B01BC0">
        <w:rPr>
          <w:rFonts w:ascii="Tahoma" w:hAnsi="Tahoma" w:cs="Tahoma"/>
          <w:sz w:val="24"/>
          <w:szCs w:val="24"/>
          <w:lang w:val="en-GB"/>
        </w:rPr>
        <w:t xml:space="preserve"> the development of a </w:t>
      </w:r>
      <w:r w:rsidR="00370634" w:rsidRPr="00B01BC0">
        <w:rPr>
          <w:rFonts w:ascii="Tahoma" w:hAnsi="Tahoma" w:cs="Tahoma"/>
          <w:sz w:val="24"/>
          <w:szCs w:val="24"/>
          <w:lang w:val="en-GB"/>
        </w:rPr>
        <w:t>D</w:t>
      </w:r>
      <w:r w:rsidR="004B3F6B" w:rsidRPr="00B01BC0">
        <w:rPr>
          <w:rFonts w:ascii="Tahoma" w:hAnsi="Tahoma" w:cs="Tahoma"/>
          <w:sz w:val="24"/>
          <w:szCs w:val="24"/>
          <w:lang w:val="en-GB"/>
        </w:rPr>
        <w:t xml:space="preserve">igital </w:t>
      </w:r>
      <w:r w:rsidR="00370634" w:rsidRPr="00B01BC0">
        <w:rPr>
          <w:rFonts w:ascii="Tahoma" w:hAnsi="Tahoma" w:cs="Tahoma"/>
          <w:sz w:val="24"/>
          <w:szCs w:val="24"/>
          <w:lang w:val="en-GB"/>
        </w:rPr>
        <w:t>A</w:t>
      </w:r>
      <w:r w:rsidR="004B3F6B" w:rsidRPr="00B01BC0">
        <w:rPr>
          <w:rFonts w:ascii="Tahoma" w:hAnsi="Tahoma" w:cs="Tahoma"/>
          <w:sz w:val="24"/>
          <w:szCs w:val="24"/>
          <w:lang w:val="en-GB"/>
        </w:rPr>
        <w:t xml:space="preserve">genda for the </w:t>
      </w:r>
      <w:r w:rsidR="00370634" w:rsidRPr="00B01BC0">
        <w:rPr>
          <w:rFonts w:ascii="Tahoma" w:hAnsi="Tahoma" w:cs="Tahoma"/>
          <w:sz w:val="24"/>
          <w:szCs w:val="24"/>
          <w:lang w:val="en-GB"/>
        </w:rPr>
        <w:t>G</w:t>
      </w:r>
      <w:r w:rsidR="004B3F6B" w:rsidRPr="00B01BC0">
        <w:rPr>
          <w:rFonts w:ascii="Tahoma" w:hAnsi="Tahoma" w:cs="Tahoma"/>
          <w:sz w:val="24"/>
          <w:szCs w:val="24"/>
          <w:lang w:val="en-GB"/>
        </w:rPr>
        <w:t>reater Caribbean</w:t>
      </w:r>
      <w:r w:rsidR="00370634" w:rsidRPr="00B01BC0">
        <w:rPr>
          <w:rFonts w:ascii="Tahoma" w:hAnsi="Tahoma" w:cs="Tahoma"/>
          <w:sz w:val="24"/>
          <w:szCs w:val="24"/>
          <w:lang w:val="en-GB"/>
        </w:rPr>
        <w:t>,</w:t>
      </w:r>
      <w:r w:rsidR="004B3F6B" w:rsidRPr="00B01BC0">
        <w:rPr>
          <w:rFonts w:ascii="Tahoma" w:hAnsi="Tahoma" w:cs="Tahoma"/>
          <w:sz w:val="24"/>
          <w:szCs w:val="24"/>
          <w:lang w:val="en-GB"/>
        </w:rPr>
        <w:t xml:space="preserve"> </w:t>
      </w:r>
      <w:r w:rsidR="004B3F6B" w:rsidRPr="000B4FEC">
        <w:rPr>
          <w:rFonts w:ascii="Tahoma" w:hAnsi="Tahoma" w:cs="Tahoma"/>
          <w:sz w:val="24"/>
          <w:szCs w:val="24"/>
          <w:lang w:val="en-GB"/>
        </w:rPr>
        <w:t>in order to promote</w:t>
      </w:r>
      <w:r w:rsidR="00B93E77" w:rsidRPr="000B4FEC">
        <w:rPr>
          <w:rFonts w:ascii="Tahoma" w:hAnsi="Tahoma" w:cs="Tahoma"/>
          <w:sz w:val="24"/>
          <w:szCs w:val="24"/>
          <w:lang w:val="en-GB"/>
        </w:rPr>
        <w:t xml:space="preserve"> the ownership and</w:t>
      </w:r>
      <w:r w:rsidR="004B3F6B" w:rsidRPr="000B4FEC">
        <w:rPr>
          <w:rFonts w:ascii="Tahoma" w:hAnsi="Tahoma" w:cs="Tahoma"/>
          <w:sz w:val="24"/>
          <w:szCs w:val="24"/>
          <w:lang w:val="en-GB"/>
        </w:rPr>
        <w:t xml:space="preserve"> use of </w:t>
      </w:r>
      <w:r w:rsidR="00FB5DB7" w:rsidRPr="000B4FEC">
        <w:rPr>
          <w:rFonts w:ascii="Tahoma" w:hAnsi="Tahoma" w:cs="Tahoma"/>
          <w:sz w:val="24"/>
          <w:szCs w:val="24"/>
          <w:lang w:val="en-GB"/>
        </w:rPr>
        <w:t>I</w:t>
      </w:r>
      <w:r w:rsidR="004B3F6B" w:rsidRPr="000B4FEC">
        <w:rPr>
          <w:rFonts w:ascii="Tahoma" w:hAnsi="Tahoma" w:cs="Tahoma"/>
          <w:sz w:val="24"/>
          <w:szCs w:val="24"/>
          <w:lang w:val="en-GB"/>
        </w:rPr>
        <w:t xml:space="preserve">nformation and </w:t>
      </w:r>
      <w:r w:rsidR="00FB5DB7" w:rsidRPr="000B4FEC">
        <w:rPr>
          <w:rFonts w:ascii="Tahoma" w:hAnsi="Tahoma" w:cs="Tahoma"/>
          <w:sz w:val="24"/>
          <w:szCs w:val="24"/>
          <w:lang w:val="en-GB"/>
        </w:rPr>
        <w:t>C</w:t>
      </w:r>
      <w:r w:rsidR="004B3F6B" w:rsidRPr="000B4FEC">
        <w:rPr>
          <w:rFonts w:ascii="Tahoma" w:hAnsi="Tahoma" w:cs="Tahoma"/>
          <w:sz w:val="24"/>
          <w:szCs w:val="24"/>
          <w:lang w:val="en-GB"/>
        </w:rPr>
        <w:t xml:space="preserve">ommunication </w:t>
      </w:r>
      <w:r w:rsidR="00FB5DB7" w:rsidRPr="000B4FEC">
        <w:rPr>
          <w:rFonts w:ascii="Tahoma" w:hAnsi="Tahoma" w:cs="Tahoma"/>
          <w:sz w:val="24"/>
          <w:szCs w:val="24"/>
          <w:lang w:val="en-GB"/>
        </w:rPr>
        <w:t>T</w:t>
      </w:r>
      <w:r w:rsidR="004B3F6B" w:rsidRPr="000B4FEC">
        <w:rPr>
          <w:rFonts w:ascii="Tahoma" w:hAnsi="Tahoma" w:cs="Tahoma"/>
          <w:sz w:val="24"/>
          <w:szCs w:val="24"/>
          <w:lang w:val="en-GB"/>
        </w:rPr>
        <w:t>echnologies</w:t>
      </w:r>
      <w:r w:rsidR="0067185D" w:rsidRPr="000B4FEC">
        <w:rPr>
          <w:rFonts w:ascii="Tahoma" w:hAnsi="Tahoma" w:cs="Tahoma"/>
          <w:sz w:val="24"/>
          <w:szCs w:val="24"/>
          <w:lang w:val="en-GB"/>
        </w:rPr>
        <w:t xml:space="preserve"> (ICTs)</w:t>
      </w:r>
      <w:r w:rsidR="004B3F6B" w:rsidRPr="000B4FEC">
        <w:rPr>
          <w:rFonts w:ascii="Tahoma" w:hAnsi="Tahoma" w:cs="Tahoma"/>
          <w:sz w:val="24"/>
          <w:szCs w:val="24"/>
          <w:lang w:val="en-GB"/>
        </w:rPr>
        <w:t xml:space="preserve"> and expand e-commerce, </w:t>
      </w:r>
      <w:r w:rsidR="00EB3274" w:rsidRPr="000B4FEC">
        <w:rPr>
          <w:rFonts w:ascii="Tahoma" w:hAnsi="Tahoma" w:cs="Tahoma"/>
          <w:sz w:val="24"/>
          <w:szCs w:val="24"/>
          <w:lang w:val="en-GB"/>
        </w:rPr>
        <w:t xml:space="preserve">including </w:t>
      </w:r>
      <w:r w:rsidR="004B3F6B" w:rsidRPr="000B4FEC">
        <w:rPr>
          <w:rFonts w:ascii="Tahoma" w:hAnsi="Tahoma" w:cs="Tahoma"/>
          <w:sz w:val="24"/>
          <w:szCs w:val="24"/>
          <w:lang w:val="en-GB"/>
        </w:rPr>
        <w:t>M</w:t>
      </w:r>
      <w:r w:rsidR="00B47E7D" w:rsidRPr="000B4FEC">
        <w:rPr>
          <w:rFonts w:ascii="Tahoma" w:hAnsi="Tahoma" w:cs="Tahoma"/>
          <w:sz w:val="24"/>
          <w:szCs w:val="24"/>
          <w:lang w:val="en-GB"/>
        </w:rPr>
        <w:t>SMEs</w:t>
      </w:r>
      <w:r w:rsidR="004B3F6B" w:rsidRPr="000B4FEC">
        <w:rPr>
          <w:rFonts w:ascii="Tahoma" w:hAnsi="Tahoma" w:cs="Tahoma"/>
          <w:sz w:val="24"/>
          <w:szCs w:val="24"/>
          <w:lang w:val="en-GB"/>
        </w:rPr>
        <w:t xml:space="preserve"> in the </w:t>
      </w:r>
      <w:r w:rsidR="00302052" w:rsidRPr="000B4FEC">
        <w:rPr>
          <w:rFonts w:ascii="Tahoma" w:hAnsi="Tahoma" w:cs="Tahoma"/>
          <w:sz w:val="24"/>
          <w:szCs w:val="24"/>
          <w:lang w:val="en-GB"/>
        </w:rPr>
        <w:t>R</w:t>
      </w:r>
      <w:r w:rsidR="004B3F6B" w:rsidRPr="000B4FEC">
        <w:rPr>
          <w:rFonts w:ascii="Tahoma" w:hAnsi="Tahoma" w:cs="Tahoma"/>
          <w:sz w:val="24"/>
          <w:szCs w:val="24"/>
          <w:lang w:val="en-GB"/>
        </w:rPr>
        <w:t>egion</w:t>
      </w:r>
      <w:r w:rsidR="00D010F6" w:rsidRPr="000B4FEC">
        <w:rPr>
          <w:rFonts w:ascii="Tahoma" w:hAnsi="Tahoma" w:cs="Tahoma"/>
          <w:sz w:val="24"/>
          <w:szCs w:val="24"/>
          <w:lang w:val="en-GB"/>
        </w:rPr>
        <w:t>;</w:t>
      </w:r>
      <w:r w:rsidR="004B3F6B" w:rsidRPr="000B4FEC">
        <w:rPr>
          <w:rFonts w:ascii="Tahoma" w:hAnsi="Tahoma" w:cs="Tahoma"/>
          <w:sz w:val="24"/>
          <w:szCs w:val="24"/>
          <w:lang w:val="en-GB"/>
        </w:rPr>
        <w:t xml:space="preserve"> to </w:t>
      </w:r>
      <w:r w:rsidR="00302052" w:rsidRPr="000B4FEC">
        <w:rPr>
          <w:rFonts w:ascii="Tahoma" w:hAnsi="Tahoma" w:cs="Tahoma"/>
          <w:sz w:val="24"/>
          <w:szCs w:val="24"/>
          <w:lang w:val="en-GB"/>
        </w:rPr>
        <w:t>promote</w:t>
      </w:r>
      <w:r w:rsidR="00BE5741" w:rsidRPr="000B4FEC">
        <w:rPr>
          <w:rFonts w:ascii="Tahoma" w:hAnsi="Tahoma" w:cs="Tahoma"/>
          <w:sz w:val="24"/>
          <w:szCs w:val="24"/>
          <w:lang w:val="en-GB"/>
        </w:rPr>
        <w:t xml:space="preserve"> the</w:t>
      </w:r>
      <w:r w:rsidR="004B3F6B" w:rsidRPr="000B4FEC">
        <w:rPr>
          <w:rFonts w:ascii="Tahoma" w:hAnsi="Tahoma" w:cs="Tahoma"/>
          <w:sz w:val="24"/>
          <w:szCs w:val="24"/>
          <w:lang w:val="en-GB"/>
        </w:rPr>
        <w:t xml:space="preserve"> digital transformation of </w:t>
      </w:r>
      <w:r w:rsidR="00BE5741" w:rsidRPr="000B4FEC">
        <w:rPr>
          <w:rFonts w:ascii="Tahoma" w:hAnsi="Tahoma" w:cs="Tahoma"/>
          <w:sz w:val="24"/>
          <w:szCs w:val="24"/>
          <w:lang w:val="en-GB"/>
        </w:rPr>
        <w:t>the Greater Caribbean,</w:t>
      </w:r>
      <w:r w:rsidR="004B3F6B" w:rsidRPr="000B4FEC">
        <w:rPr>
          <w:rFonts w:ascii="Tahoma" w:hAnsi="Tahoma" w:cs="Tahoma"/>
          <w:sz w:val="24"/>
          <w:szCs w:val="24"/>
          <w:lang w:val="en-GB"/>
        </w:rPr>
        <w:t xml:space="preserve"> to reduce the digital divide </w:t>
      </w:r>
      <w:r w:rsidR="00AA2E6D">
        <w:rPr>
          <w:rFonts w:ascii="Tahoma" w:hAnsi="Tahoma" w:cs="Tahoma"/>
          <w:sz w:val="24"/>
          <w:szCs w:val="24"/>
          <w:lang w:val="en-GB"/>
        </w:rPr>
        <w:t xml:space="preserve">with an inclusive approach </w:t>
      </w:r>
      <w:r w:rsidR="00583713" w:rsidRPr="000B4FEC">
        <w:rPr>
          <w:rFonts w:ascii="Tahoma" w:hAnsi="Tahoma" w:cs="Tahoma"/>
          <w:sz w:val="24"/>
          <w:szCs w:val="24"/>
          <w:lang w:val="en-GB"/>
        </w:rPr>
        <w:t>a</w:t>
      </w:r>
      <w:r w:rsidR="004B3F6B" w:rsidRPr="000B4FEC">
        <w:rPr>
          <w:rFonts w:ascii="Tahoma" w:hAnsi="Tahoma" w:cs="Tahoma"/>
          <w:sz w:val="24"/>
          <w:szCs w:val="24"/>
          <w:lang w:val="en-GB"/>
        </w:rPr>
        <w:t>nd</w:t>
      </w:r>
      <w:r w:rsidR="007708C2">
        <w:rPr>
          <w:rFonts w:ascii="Tahoma" w:hAnsi="Tahoma" w:cs="Tahoma"/>
          <w:sz w:val="24"/>
          <w:szCs w:val="24"/>
          <w:lang w:val="en-GB"/>
        </w:rPr>
        <w:t xml:space="preserve"> to</w:t>
      </w:r>
      <w:r w:rsidR="004B3F6B" w:rsidRPr="000B4FEC">
        <w:rPr>
          <w:rFonts w:ascii="Tahoma" w:hAnsi="Tahoma" w:cs="Tahoma"/>
          <w:sz w:val="24"/>
          <w:szCs w:val="24"/>
          <w:lang w:val="en-GB"/>
        </w:rPr>
        <w:t xml:space="preserve"> </w:t>
      </w:r>
      <w:r w:rsidR="00BF0DE1" w:rsidRPr="000B4FEC">
        <w:rPr>
          <w:rFonts w:ascii="Tahoma" w:hAnsi="Tahoma" w:cs="Tahoma"/>
          <w:sz w:val="24"/>
          <w:szCs w:val="24"/>
          <w:lang w:val="en-GB"/>
        </w:rPr>
        <w:t>bolster</w:t>
      </w:r>
      <w:r w:rsidR="004B3F6B" w:rsidRPr="000B4FEC">
        <w:rPr>
          <w:rFonts w:ascii="Tahoma" w:hAnsi="Tahoma" w:cs="Tahoma"/>
          <w:sz w:val="24"/>
          <w:szCs w:val="24"/>
          <w:lang w:val="en-GB"/>
        </w:rPr>
        <w:t xml:space="preserve"> the economic recovery and resilience of the </w:t>
      </w:r>
      <w:r w:rsidR="00EA648F" w:rsidRPr="000B4FEC">
        <w:rPr>
          <w:rFonts w:ascii="Tahoma" w:hAnsi="Tahoma" w:cs="Tahoma"/>
          <w:sz w:val="24"/>
          <w:szCs w:val="24"/>
          <w:lang w:val="en-GB"/>
        </w:rPr>
        <w:t>R</w:t>
      </w:r>
      <w:r w:rsidR="004B3F6B" w:rsidRPr="000B4FEC">
        <w:rPr>
          <w:rFonts w:ascii="Tahoma" w:hAnsi="Tahoma" w:cs="Tahoma"/>
          <w:sz w:val="24"/>
          <w:szCs w:val="24"/>
          <w:lang w:val="en-GB"/>
        </w:rPr>
        <w:t>egion</w:t>
      </w:r>
      <w:r w:rsidR="00EA648F" w:rsidRPr="000B4FEC">
        <w:rPr>
          <w:rFonts w:ascii="Tahoma" w:hAnsi="Tahoma" w:cs="Tahoma"/>
          <w:sz w:val="24"/>
          <w:szCs w:val="24"/>
          <w:lang w:val="en-GB"/>
        </w:rPr>
        <w:t>;</w:t>
      </w:r>
      <w:r w:rsidR="00B01BC0" w:rsidRPr="000B4FEC">
        <w:rPr>
          <w:rFonts w:ascii="Tahoma" w:hAnsi="Tahoma" w:cs="Tahoma"/>
          <w:sz w:val="24"/>
          <w:szCs w:val="24"/>
          <w:lang w:val="en-GB"/>
        </w:rPr>
        <w:t xml:space="preserve"> </w:t>
      </w:r>
    </w:p>
    <w:p w:rsidR="00B01BC0" w:rsidRPr="00B01BC0" w:rsidRDefault="00B01BC0" w:rsidP="00B01BC0">
      <w:pPr>
        <w:pStyle w:val="ListParagraph"/>
        <w:ind w:left="927"/>
        <w:jc w:val="both"/>
        <w:rPr>
          <w:rFonts w:ascii="Tahoma" w:hAnsi="Tahoma" w:cs="Tahoma"/>
          <w:sz w:val="24"/>
          <w:szCs w:val="24"/>
          <w:lang w:val="en-GB"/>
        </w:rPr>
      </w:pPr>
    </w:p>
    <w:p w:rsidR="00E40614" w:rsidRPr="00807297" w:rsidRDefault="002B246F" w:rsidP="00807297">
      <w:pPr>
        <w:pStyle w:val="ListParagraph"/>
        <w:numPr>
          <w:ilvl w:val="0"/>
          <w:numId w:val="9"/>
        </w:numPr>
        <w:jc w:val="both"/>
        <w:rPr>
          <w:rFonts w:ascii="Tahoma" w:hAnsi="Tahoma" w:cs="Tahoma"/>
          <w:sz w:val="24"/>
          <w:szCs w:val="24"/>
          <w:lang w:val="en-GB"/>
        </w:rPr>
      </w:pPr>
      <w:r w:rsidRPr="00E40614">
        <w:rPr>
          <w:rFonts w:ascii="Tahoma" w:hAnsi="Tahoma" w:cs="Tahoma"/>
          <w:b/>
          <w:bCs/>
          <w:sz w:val="24"/>
          <w:szCs w:val="24"/>
          <w:lang w:val="en-GB"/>
        </w:rPr>
        <w:t xml:space="preserve"> </w:t>
      </w:r>
      <w:r w:rsidR="0032286A" w:rsidRPr="00E40614">
        <w:rPr>
          <w:rFonts w:ascii="Tahoma" w:hAnsi="Tahoma" w:cs="Tahoma"/>
          <w:b/>
          <w:bCs/>
          <w:sz w:val="24"/>
          <w:szCs w:val="24"/>
          <w:lang w:val="en-GB"/>
        </w:rPr>
        <w:t>Recognise</w:t>
      </w:r>
      <w:r w:rsidR="00861516" w:rsidRPr="00E40614">
        <w:rPr>
          <w:rFonts w:ascii="Tahoma" w:hAnsi="Tahoma" w:cs="Tahoma"/>
          <w:sz w:val="24"/>
          <w:szCs w:val="24"/>
          <w:lang w:val="en-GB"/>
        </w:rPr>
        <w:t xml:space="preserve"> the importance of local capacity building to promote and facilitate trade</w:t>
      </w:r>
      <w:r w:rsidR="0032286A" w:rsidRPr="00E40614">
        <w:rPr>
          <w:rFonts w:ascii="Tahoma" w:hAnsi="Tahoma" w:cs="Tahoma"/>
          <w:sz w:val="24"/>
          <w:szCs w:val="24"/>
          <w:lang w:val="en-GB"/>
        </w:rPr>
        <w:t>,</w:t>
      </w:r>
      <w:r w:rsidR="00861516" w:rsidRPr="00E40614">
        <w:rPr>
          <w:rFonts w:ascii="Tahoma" w:hAnsi="Tahoma" w:cs="Tahoma"/>
          <w:sz w:val="24"/>
          <w:szCs w:val="24"/>
          <w:lang w:val="en-GB"/>
        </w:rPr>
        <w:t xml:space="preserve"> </w:t>
      </w:r>
      <w:r w:rsidR="00DB63FB">
        <w:rPr>
          <w:rFonts w:ascii="Tahoma" w:hAnsi="Tahoma" w:cs="Tahoma"/>
          <w:sz w:val="24"/>
          <w:szCs w:val="24"/>
          <w:lang w:val="en-GB"/>
        </w:rPr>
        <w:t xml:space="preserve">attract </w:t>
      </w:r>
      <w:r w:rsidR="00861516" w:rsidRPr="00E40614">
        <w:rPr>
          <w:rFonts w:ascii="Tahoma" w:hAnsi="Tahoma" w:cs="Tahoma"/>
          <w:sz w:val="24"/>
          <w:szCs w:val="24"/>
          <w:lang w:val="en-GB"/>
        </w:rPr>
        <w:t xml:space="preserve">investment </w:t>
      </w:r>
      <w:r w:rsidR="00DB63FB">
        <w:rPr>
          <w:rFonts w:ascii="Tahoma" w:hAnsi="Tahoma" w:cs="Tahoma"/>
          <w:sz w:val="24"/>
          <w:szCs w:val="24"/>
          <w:lang w:val="en-GB"/>
        </w:rPr>
        <w:t>including Foreign Direct Investment (FDI)</w:t>
      </w:r>
      <w:r w:rsidR="007F10CD">
        <w:rPr>
          <w:rFonts w:ascii="Tahoma" w:hAnsi="Tahoma" w:cs="Tahoma"/>
          <w:sz w:val="24"/>
          <w:szCs w:val="24"/>
          <w:lang w:val="en-GB"/>
        </w:rPr>
        <w:t>,</w:t>
      </w:r>
      <w:r w:rsidR="00DB63FB">
        <w:rPr>
          <w:rFonts w:ascii="Tahoma" w:hAnsi="Tahoma" w:cs="Tahoma"/>
          <w:sz w:val="24"/>
          <w:szCs w:val="24"/>
          <w:lang w:val="en-GB"/>
        </w:rPr>
        <w:t xml:space="preserve"> </w:t>
      </w:r>
      <w:r w:rsidR="00861516" w:rsidRPr="00E40614">
        <w:rPr>
          <w:rFonts w:ascii="Tahoma" w:hAnsi="Tahoma" w:cs="Tahoma"/>
          <w:sz w:val="24"/>
          <w:szCs w:val="24"/>
          <w:lang w:val="en-GB"/>
        </w:rPr>
        <w:t xml:space="preserve">and the need for </w:t>
      </w:r>
      <w:r w:rsidR="00BD0844" w:rsidRPr="00E40614">
        <w:rPr>
          <w:rFonts w:ascii="Tahoma" w:hAnsi="Tahoma" w:cs="Tahoma"/>
          <w:sz w:val="24"/>
          <w:szCs w:val="24"/>
          <w:lang w:val="en-GB"/>
        </w:rPr>
        <w:t>ex</w:t>
      </w:r>
      <w:r w:rsidR="00861516" w:rsidRPr="00E40614">
        <w:rPr>
          <w:rFonts w:ascii="Tahoma" w:hAnsi="Tahoma" w:cs="Tahoma"/>
          <w:sz w:val="24"/>
          <w:szCs w:val="24"/>
          <w:lang w:val="en-GB"/>
        </w:rPr>
        <w:t>changes</w:t>
      </w:r>
      <w:r w:rsidR="00BD0844" w:rsidRPr="00E40614">
        <w:rPr>
          <w:rFonts w:ascii="Tahoma" w:hAnsi="Tahoma" w:cs="Tahoma"/>
          <w:sz w:val="24"/>
          <w:szCs w:val="24"/>
          <w:lang w:val="en-GB"/>
        </w:rPr>
        <w:t xml:space="preserve"> </w:t>
      </w:r>
      <w:r w:rsidR="00371C32" w:rsidRPr="00E40614">
        <w:rPr>
          <w:rFonts w:ascii="Tahoma" w:hAnsi="Tahoma" w:cs="Tahoma"/>
          <w:sz w:val="24"/>
          <w:szCs w:val="24"/>
          <w:lang w:val="en-GB"/>
        </w:rPr>
        <w:t xml:space="preserve">between </w:t>
      </w:r>
      <w:r w:rsidR="0029729B" w:rsidRPr="00E40614">
        <w:rPr>
          <w:rFonts w:ascii="Tahoma" w:hAnsi="Tahoma" w:cs="Tahoma"/>
          <w:sz w:val="24"/>
          <w:szCs w:val="24"/>
          <w:lang w:val="en-GB"/>
        </w:rPr>
        <w:t>n</w:t>
      </w:r>
      <w:r w:rsidR="00371C32" w:rsidRPr="00E40614">
        <w:rPr>
          <w:rFonts w:ascii="Tahoma" w:hAnsi="Tahoma" w:cs="Tahoma"/>
          <w:sz w:val="24"/>
          <w:szCs w:val="24"/>
          <w:lang w:val="en-GB"/>
        </w:rPr>
        <w:t>ational</w:t>
      </w:r>
      <w:r w:rsidR="0094707C" w:rsidRPr="00E40614">
        <w:rPr>
          <w:rFonts w:ascii="Tahoma" w:hAnsi="Tahoma" w:cs="Tahoma"/>
          <w:sz w:val="24"/>
          <w:szCs w:val="24"/>
          <w:lang w:val="en-GB"/>
        </w:rPr>
        <w:t xml:space="preserve"> </w:t>
      </w:r>
      <w:r w:rsidR="001100A1" w:rsidRPr="00E40614">
        <w:rPr>
          <w:rFonts w:ascii="Tahoma" w:hAnsi="Tahoma" w:cs="Tahoma"/>
          <w:sz w:val="24"/>
          <w:szCs w:val="24"/>
          <w:lang w:val="en-GB"/>
        </w:rPr>
        <w:t>I</w:t>
      </w:r>
      <w:r w:rsidR="00861516" w:rsidRPr="00E40614">
        <w:rPr>
          <w:rFonts w:ascii="Tahoma" w:hAnsi="Tahoma" w:cs="Tahoma"/>
          <w:sz w:val="24"/>
          <w:szCs w:val="24"/>
          <w:lang w:val="en-GB"/>
        </w:rPr>
        <w:t xml:space="preserve">nvestment </w:t>
      </w:r>
      <w:r w:rsidR="001100A1" w:rsidRPr="00E40614">
        <w:rPr>
          <w:rFonts w:ascii="Tahoma" w:hAnsi="Tahoma" w:cs="Tahoma"/>
          <w:sz w:val="24"/>
          <w:szCs w:val="24"/>
          <w:lang w:val="en-GB"/>
        </w:rPr>
        <w:t>P</w:t>
      </w:r>
      <w:r w:rsidR="00861516" w:rsidRPr="00E40614">
        <w:rPr>
          <w:rFonts w:ascii="Tahoma" w:hAnsi="Tahoma" w:cs="Tahoma"/>
          <w:sz w:val="24"/>
          <w:szCs w:val="24"/>
          <w:lang w:val="en-GB"/>
        </w:rPr>
        <w:t xml:space="preserve">romotion </w:t>
      </w:r>
      <w:r w:rsidR="001100A1" w:rsidRPr="00E40614">
        <w:rPr>
          <w:rFonts w:ascii="Tahoma" w:hAnsi="Tahoma" w:cs="Tahoma"/>
          <w:sz w:val="24"/>
          <w:szCs w:val="24"/>
          <w:lang w:val="en-GB"/>
        </w:rPr>
        <w:t>A</w:t>
      </w:r>
      <w:r w:rsidR="00861516" w:rsidRPr="00E40614">
        <w:rPr>
          <w:rFonts w:ascii="Tahoma" w:hAnsi="Tahoma" w:cs="Tahoma"/>
          <w:sz w:val="24"/>
          <w:szCs w:val="24"/>
          <w:lang w:val="en-GB"/>
        </w:rPr>
        <w:t>gencies</w:t>
      </w:r>
      <w:r w:rsidR="001100A1" w:rsidRPr="00E40614">
        <w:rPr>
          <w:rFonts w:ascii="Tahoma" w:hAnsi="Tahoma" w:cs="Tahoma"/>
          <w:sz w:val="24"/>
          <w:szCs w:val="24"/>
          <w:lang w:val="en-GB"/>
        </w:rPr>
        <w:t xml:space="preserve"> </w:t>
      </w:r>
      <w:r w:rsidR="00C12E84" w:rsidRPr="00E40614">
        <w:rPr>
          <w:rFonts w:ascii="Tahoma" w:hAnsi="Tahoma" w:cs="Tahoma"/>
          <w:sz w:val="24"/>
          <w:szCs w:val="24"/>
          <w:lang w:val="en-GB"/>
        </w:rPr>
        <w:t>(IPAs)</w:t>
      </w:r>
      <w:r w:rsidR="007F10CD">
        <w:rPr>
          <w:rFonts w:ascii="Tahoma" w:hAnsi="Tahoma" w:cs="Tahoma"/>
          <w:sz w:val="24"/>
          <w:szCs w:val="24"/>
          <w:lang w:val="en-GB"/>
        </w:rPr>
        <w:t>,</w:t>
      </w:r>
      <w:r w:rsidR="003B3FCD" w:rsidRPr="00E40614">
        <w:rPr>
          <w:rFonts w:ascii="Tahoma" w:hAnsi="Tahoma" w:cs="Tahoma"/>
          <w:sz w:val="24"/>
          <w:szCs w:val="24"/>
          <w:lang w:val="en-GB"/>
        </w:rPr>
        <w:t xml:space="preserve"> </w:t>
      </w:r>
      <w:r w:rsidR="00861516" w:rsidRPr="00E40614">
        <w:rPr>
          <w:rFonts w:ascii="Tahoma" w:hAnsi="Tahoma" w:cs="Tahoma"/>
          <w:sz w:val="24"/>
          <w:szCs w:val="24"/>
          <w:lang w:val="en-GB"/>
        </w:rPr>
        <w:t xml:space="preserve">in an effort to </w:t>
      </w:r>
      <w:r w:rsidR="00321560" w:rsidRPr="00E40614">
        <w:rPr>
          <w:rFonts w:ascii="Tahoma" w:hAnsi="Tahoma" w:cs="Tahoma"/>
          <w:sz w:val="24"/>
          <w:szCs w:val="24"/>
          <w:lang w:val="en-GB"/>
        </w:rPr>
        <w:t>share experiences</w:t>
      </w:r>
      <w:r w:rsidR="007B2D0C" w:rsidRPr="00E40614">
        <w:rPr>
          <w:rFonts w:ascii="Tahoma" w:hAnsi="Tahoma" w:cs="Tahoma"/>
          <w:sz w:val="24"/>
          <w:szCs w:val="24"/>
          <w:lang w:val="en-GB"/>
        </w:rPr>
        <w:t xml:space="preserve"> and </w:t>
      </w:r>
      <w:r w:rsidR="00861516" w:rsidRPr="00E40614">
        <w:rPr>
          <w:rFonts w:ascii="Tahoma" w:hAnsi="Tahoma" w:cs="Tahoma"/>
          <w:sz w:val="24"/>
          <w:szCs w:val="24"/>
          <w:lang w:val="en-GB"/>
        </w:rPr>
        <w:t>best practi</w:t>
      </w:r>
      <w:r w:rsidR="00321560" w:rsidRPr="00E40614">
        <w:rPr>
          <w:rFonts w:ascii="Tahoma" w:hAnsi="Tahoma" w:cs="Tahoma"/>
          <w:sz w:val="24"/>
          <w:szCs w:val="24"/>
          <w:lang w:val="en-GB"/>
        </w:rPr>
        <w:t>ce</w:t>
      </w:r>
      <w:r w:rsidR="0094707C" w:rsidRPr="00E40614">
        <w:rPr>
          <w:rFonts w:ascii="Tahoma" w:hAnsi="Tahoma" w:cs="Tahoma"/>
          <w:sz w:val="24"/>
          <w:szCs w:val="24"/>
          <w:lang w:val="en-GB"/>
        </w:rPr>
        <w:t>s</w:t>
      </w:r>
      <w:r w:rsidR="00861516" w:rsidRPr="00E40614">
        <w:rPr>
          <w:rFonts w:ascii="Tahoma" w:hAnsi="Tahoma" w:cs="Tahoma"/>
          <w:sz w:val="24"/>
          <w:szCs w:val="24"/>
          <w:lang w:val="en-GB"/>
        </w:rPr>
        <w:t xml:space="preserve"> that can </w:t>
      </w:r>
      <w:r w:rsidR="00861516" w:rsidRPr="00E40614">
        <w:rPr>
          <w:rFonts w:ascii="Tahoma" w:hAnsi="Tahoma" w:cs="Tahoma"/>
          <w:sz w:val="24"/>
          <w:szCs w:val="24"/>
          <w:lang w:val="en-GB"/>
        </w:rPr>
        <w:lastRenderedPageBreak/>
        <w:t xml:space="preserve">contribute to </w:t>
      </w:r>
      <w:r w:rsidR="007B2D0C" w:rsidRPr="00E40614">
        <w:rPr>
          <w:rFonts w:ascii="Tahoma" w:hAnsi="Tahoma" w:cs="Tahoma"/>
          <w:sz w:val="24"/>
          <w:szCs w:val="24"/>
          <w:lang w:val="en-GB"/>
        </w:rPr>
        <w:t xml:space="preserve">the </w:t>
      </w:r>
      <w:r w:rsidR="00861516" w:rsidRPr="00E40614">
        <w:rPr>
          <w:rFonts w:ascii="Tahoma" w:hAnsi="Tahoma" w:cs="Tahoma"/>
          <w:sz w:val="24"/>
          <w:szCs w:val="24"/>
          <w:lang w:val="en-GB"/>
        </w:rPr>
        <w:t>improve</w:t>
      </w:r>
      <w:r w:rsidR="007B2D0C" w:rsidRPr="00E40614">
        <w:rPr>
          <w:rFonts w:ascii="Tahoma" w:hAnsi="Tahoma" w:cs="Tahoma"/>
          <w:sz w:val="24"/>
          <w:szCs w:val="24"/>
          <w:lang w:val="en-GB"/>
        </w:rPr>
        <w:t>ment of</w:t>
      </w:r>
      <w:r w:rsidR="00861516" w:rsidRPr="00E40614">
        <w:rPr>
          <w:rFonts w:ascii="Tahoma" w:hAnsi="Tahoma" w:cs="Tahoma"/>
          <w:sz w:val="24"/>
          <w:szCs w:val="24"/>
          <w:lang w:val="en-GB"/>
        </w:rPr>
        <w:t xml:space="preserve"> the business climate that generate quality jobs </w:t>
      </w:r>
      <w:r w:rsidR="00861516" w:rsidRPr="00AA2E6D">
        <w:rPr>
          <w:rFonts w:ascii="Tahoma" w:hAnsi="Tahoma" w:cs="Tahoma"/>
          <w:sz w:val="24"/>
          <w:szCs w:val="24"/>
          <w:lang w:val="en-GB"/>
        </w:rPr>
        <w:t>and</w:t>
      </w:r>
      <w:r w:rsidR="00861516" w:rsidRPr="00AA2E6D">
        <w:rPr>
          <w:rFonts w:ascii="Tahoma" w:hAnsi="Tahoma" w:cs="Tahoma"/>
          <w:color w:val="0070C0"/>
          <w:sz w:val="24"/>
          <w:szCs w:val="24"/>
          <w:lang w:val="en-GB"/>
        </w:rPr>
        <w:t xml:space="preserve"> </w:t>
      </w:r>
      <w:r w:rsidR="00861516" w:rsidRPr="00E40614">
        <w:rPr>
          <w:rFonts w:ascii="Tahoma" w:hAnsi="Tahoma" w:cs="Tahoma"/>
          <w:sz w:val="24"/>
          <w:szCs w:val="24"/>
          <w:lang w:val="en-GB"/>
        </w:rPr>
        <w:t>contribute to sustainable development</w:t>
      </w:r>
      <w:r w:rsidR="00DB63FB">
        <w:rPr>
          <w:rFonts w:ascii="Tahoma" w:hAnsi="Tahoma" w:cs="Tahoma"/>
          <w:sz w:val="24"/>
          <w:szCs w:val="24"/>
          <w:lang w:val="en-GB"/>
        </w:rPr>
        <w:t xml:space="preserve"> from an environmental, </w:t>
      </w:r>
      <w:r w:rsidR="00167F98">
        <w:rPr>
          <w:rFonts w:ascii="Tahoma" w:hAnsi="Tahoma" w:cs="Tahoma"/>
          <w:sz w:val="24"/>
          <w:szCs w:val="24"/>
          <w:lang w:val="en-GB"/>
        </w:rPr>
        <w:t>economic</w:t>
      </w:r>
      <w:r w:rsidR="00DB63FB">
        <w:rPr>
          <w:rFonts w:ascii="Tahoma" w:hAnsi="Tahoma" w:cs="Tahoma"/>
          <w:sz w:val="24"/>
          <w:szCs w:val="24"/>
          <w:lang w:val="en-GB"/>
        </w:rPr>
        <w:t xml:space="preserve"> and social perspective;</w:t>
      </w:r>
      <w:r w:rsidR="00AA2E6D">
        <w:rPr>
          <w:rFonts w:ascii="Tahoma" w:hAnsi="Tahoma" w:cs="Tahoma"/>
          <w:sz w:val="24"/>
          <w:szCs w:val="24"/>
          <w:lang w:val="en-GB"/>
        </w:rPr>
        <w:t xml:space="preserve"> </w:t>
      </w:r>
    </w:p>
    <w:p w:rsidR="00E40614" w:rsidRPr="00E40614" w:rsidRDefault="00E40614" w:rsidP="00E40614">
      <w:pPr>
        <w:pStyle w:val="ListParagraph"/>
        <w:ind w:left="927"/>
        <w:jc w:val="both"/>
        <w:rPr>
          <w:rFonts w:ascii="Tahoma" w:hAnsi="Tahoma" w:cs="Tahoma"/>
          <w:sz w:val="24"/>
          <w:szCs w:val="24"/>
          <w:lang w:val="en-GB"/>
        </w:rPr>
      </w:pPr>
    </w:p>
    <w:p w:rsidR="00B93E77" w:rsidRPr="00B376B0" w:rsidRDefault="002B246F" w:rsidP="00247C54">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5141D5" w:rsidRPr="00993A6F">
        <w:rPr>
          <w:rFonts w:ascii="Tahoma" w:hAnsi="Tahoma" w:cs="Tahoma"/>
          <w:b/>
          <w:bCs/>
          <w:sz w:val="24"/>
          <w:szCs w:val="24"/>
          <w:lang w:val="en-GB"/>
        </w:rPr>
        <w:t>H</w:t>
      </w:r>
      <w:r w:rsidR="00861516" w:rsidRPr="00993A6F">
        <w:rPr>
          <w:rFonts w:ascii="Tahoma" w:hAnsi="Tahoma" w:cs="Tahoma"/>
          <w:b/>
          <w:bCs/>
          <w:sz w:val="24"/>
          <w:szCs w:val="24"/>
          <w:lang w:val="en-GB"/>
        </w:rPr>
        <w:t>ighlight</w:t>
      </w:r>
      <w:r w:rsidR="00861516" w:rsidRPr="00993A6F">
        <w:rPr>
          <w:rFonts w:ascii="Tahoma" w:hAnsi="Tahoma" w:cs="Tahoma"/>
          <w:sz w:val="24"/>
          <w:szCs w:val="24"/>
          <w:lang w:val="en-GB"/>
        </w:rPr>
        <w:t xml:space="preserve"> the importance of improving connectivity and mobility among the countries and peoples </w:t>
      </w:r>
      <w:r w:rsidR="00BA7C33" w:rsidRPr="00993A6F">
        <w:rPr>
          <w:rFonts w:ascii="Tahoma" w:hAnsi="Tahoma" w:cs="Tahoma"/>
          <w:sz w:val="24"/>
          <w:szCs w:val="24"/>
          <w:lang w:val="en-GB"/>
        </w:rPr>
        <w:t>o</w:t>
      </w:r>
      <w:r w:rsidR="00861516" w:rsidRPr="00993A6F">
        <w:rPr>
          <w:rFonts w:ascii="Tahoma" w:hAnsi="Tahoma" w:cs="Tahoma"/>
          <w:sz w:val="24"/>
          <w:szCs w:val="24"/>
          <w:lang w:val="en-GB"/>
        </w:rPr>
        <w:t xml:space="preserve">f the </w:t>
      </w:r>
      <w:r w:rsidR="00BA7C33" w:rsidRPr="00993A6F">
        <w:rPr>
          <w:rFonts w:ascii="Tahoma" w:hAnsi="Tahoma" w:cs="Tahoma"/>
          <w:sz w:val="24"/>
          <w:szCs w:val="24"/>
          <w:lang w:val="en-GB"/>
        </w:rPr>
        <w:t>Greater</w:t>
      </w:r>
      <w:r w:rsidR="00861516" w:rsidRPr="00993A6F">
        <w:rPr>
          <w:rFonts w:ascii="Tahoma" w:hAnsi="Tahoma" w:cs="Tahoma"/>
          <w:sz w:val="24"/>
          <w:szCs w:val="24"/>
          <w:lang w:val="en-GB"/>
        </w:rPr>
        <w:t xml:space="preserve"> Caribbean</w:t>
      </w:r>
      <w:r w:rsidR="0041233A" w:rsidRPr="00993A6F">
        <w:rPr>
          <w:rFonts w:ascii="Tahoma" w:hAnsi="Tahoma" w:cs="Tahoma"/>
          <w:sz w:val="24"/>
          <w:szCs w:val="24"/>
          <w:lang w:val="en-GB"/>
        </w:rPr>
        <w:t>,</w:t>
      </w:r>
      <w:r w:rsidR="00861516" w:rsidRPr="00993A6F">
        <w:rPr>
          <w:rFonts w:ascii="Tahoma" w:hAnsi="Tahoma" w:cs="Tahoma"/>
          <w:sz w:val="24"/>
          <w:szCs w:val="24"/>
          <w:lang w:val="en-GB"/>
        </w:rPr>
        <w:t xml:space="preserve"> and in this regard</w:t>
      </w:r>
      <w:r w:rsidR="002736A3" w:rsidRPr="00993A6F">
        <w:rPr>
          <w:rFonts w:ascii="Tahoma" w:hAnsi="Tahoma" w:cs="Tahoma"/>
          <w:sz w:val="24"/>
          <w:szCs w:val="24"/>
          <w:lang w:val="en-GB"/>
        </w:rPr>
        <w:t>,</w:t>
      </w:r>
      <w:r w:rsidR="00861516" w:rsidRPr="00993A6F">
        <w:rPr>
          <w:rFonts w:ascii="Tahoma" w:hAnsi="Tahoma" w:cs="Tahoma"/>
          <w:sz w:val="24"/>
          <w:szCs w:val="24"/>
          <w:lang w:val="en-GB"/>
        </w:rPr>
        <w:t xml:space="preserve"> request the continued promotion of land</w:t>
      </w:r>
      <w:r w:rsidR="00A62D59" w:rsidRPr="00993A6F">
        <w:rPr>
          <w:rFonts w:ascii="Tahoma" w:hAnsi="Tahoma" w:cs="Tahoma"/>
          <w:sz w:val="24"/>
          <w:szCs w:val="24"/>
          <w:lang w:val="en-GB"/>
        </w:rPr>
        <w:t>, air</w:t>
      </w:r>
      <w:r w:rsidR="00861516" w:rsidRPr="00993A6F">
        <w:rPr>
          <w:rFonts w:ascii="Tahoma" w:hAnsi="Tahoma" w:cs="Tahoma"/>
          <w:sz w:val="24"/>
          <w:szCs w:val="24"/>
          <w:lang w:val="en-GB"/>
        </w:rPr>
        <w:t xml:space="preserve"> and maritime transport links throughout the region</w:t>
      </w:r>
      <w:r w:rsidR="00A62D59" w:rsidRPr="00993A6F">
        <w:rPr>
          <w:rFonts w:ascii="Tahoma" w:hAnsi="Tahoma" w:cs="Tahoma"/>
          <w:sz w:val="24"/>
          <w:szCs w:val="24"/>
          <w:lang w:val="en-GB"/>
        </w:rPr>
        <w:t>, i</w:t>
      </w:r>
      <w:r w:rsidR="00861516" w:rsidRPr="00993A6F">
        <w:rPr>
          <w:rFonts w:ascii="Tahoma" w:hAnsi="Tahoma" w:cs="Tahoma"/>
          <w:sz w:val="24"/>
          <w:szCs w:val="24"/>
          <w:lang w:val="en-GB"/>
        </w:rPr>
        <w:t>n order to maintain and vitalise an environment conducive to investment, trade, tourism and the mobility of goods and people</w:t>
      </w:r>
      <w:r w:rsidR="00807297">
        <w:rPr>
          <w:rFonts w:ascii="Tahoma" w:hAnsi="Tahoma" w:cs="Tahoma"/>
          <w:sz w:val="24"/>
          <w:szCs w:val="24"/>
          <w:lang w:val="en-GB"/>
        </w:rPr>
        <w:t xml:space="preserve"> in the Greater Caribbean;</w:t>
      </w:r>
    </w:p>
    <w:p w:rsidR="006071C9" w:rsidRPr="006071C9" w:rsidRDefault="006071C9" w:rsidP="001A7779">
      <w:pPr>
        <w:pStyle w:val="ListParagraph"/>
        <w:ind w:left="927"/>
        <w:jc w:val="center"/>
        <w:rPr>
          <w:rFonts w:ascii="Tahoma" w:hAnsi="Tahoma" w:cs="Tahoma"/>
          <w:sz w:val="24"/>
          <w:szCs w:val="24"/>
          <w:lang w:val="en-GB"/>
        </w:rPr>
      </w:pPr>
    </w:p>
    <w:p w:rsidR="00B20105" w:rsidRPr="00993A6F" w:rsidRDefault="007708C2" w:rsidP="00247C54">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Also </w:t>
      </w:r>
      <w:r w:rsidR="005141D5" w:rsidRPr="00993A6F">
        <w:rPr>
          <w:rFonts w:ascii="Tahoma" w:hAnsi="Tahoma" w:cs="Tahoma"/>
          <w:b/>
          <w:bCs/>
          <w:sz w:val="24"/>
          <w:szCs w:val="24"/>
          <w:lang w:val="en-GB"/>
        </w:rPr>
        <w:t>H</w:t>
      </w:r>
      <w:r w:rsidR="00861516" w:rsidRPr="00993A6F">
        <w:rPr>
          <w:rFonts w:ascii="Tahoma" w:hAnsi="Tahoma" w:cs="Tahoma"/>
          <w:b/>
          <w:bCs/>
          <w:sz w:val="24"/>
          <w:szCs w:val="24"/>
          <w:lang w:val="en-GB"/>
        </w:rPr>
        <w:t>ighlight</w:t>
      </w:r>
      <w:r w:rsidR="00861516" w:rsidRPr="00993A6F">
        <w:rPr>
          <w:rFonts w:ascii="Tahoma" w:hAnsi="Tahoma" w:cs="Tahoma"/>
          <w:sz w:val="24"/>
          <w:szCs w:val="24"/>
          <w:lang w:val="en-GB"/>
        </w:rPr>
        <w:t xml:space="preserve"> the importance of </w:t>
      </w:r>
      <w:r w:rsidR="009A2236" w:rsidRPr="00993A6F">
        <w:rPr>
          <w:rFonts w:ascii="Tahoma" w:hAnsi="Tahoma" w:cs="Tahoma"/>
          <w:sz w:val="24"/>
          <w:szCs w:val="24"/>
          <w:lang w:val="en-GB"/>
        </w:rPr>
        <w:t>e</w:t>
      </w:r>
      <w:r w:rsidR="00861516" w:rsidRPr="00993A6F">
        <w:rPr>
          <w:rFonts w:ascii="Tahoma" w:hAnsi="Tahoma" w:cs="Tahoma"/>
          <w:sz w:val="24"/>
          <w:szCs w:val="24"/>
          <w:lang w:val="en-GB"/>
        </w:rPr>
        <w:t>ntr</w:t>
      </w:r>
      <w:r w:rsidR="00782CDE" w:rsidRPr="00993A6F">
        <w:rPr>
          <w:rFonts w:ascii="Tahoma" w:hAnsi="Tahoma" w:cs="Tahoma"/>
          <w:sz w:val="24"/>
          <w:szCs w:val="24"/>
          <w:lang w:val="en-GB"/>
        </w:rPr>
        <w:t>e</w:t>
      </w:r>
      <w:r w:rsidR="00861516" w:rsidRPr="00993A6F">
        <w:rPr>
          <w:rFonts w:ascii="Tahoma" w:hAnsi="Tahoma" w:cs="Tahoma"/>
          <w:sz w:val="24"/>
          <w:szCs w:val="24"/>
          <w:lang w:val="en-GB"/>
        </w:rPr>
        <w:t>preneurs</w:t>
      </w:r>
      <w:r w:rsidR="009A2236" w:rsidRPr="00993A6F">
        <w:rPr>
          <w:rFonts w:ascii="Tahoma" w:hAnsi="Tahoma" w:cs="Tahoma"/>
          <w:sz w:val="24"/>
          <w:szCs w:val="24"/>
          <w:lang w:val="en-GB"/>
        </w:rPr>
        <w:t>,</w:t>
      </w:r>
      <w:r w:rsidR="00861516" w:rsidRPr="00993A6F">
        <w:rPr>
          <w:rFonts w:ascii="Tahoma" w:hAnsi="Tahoma" w:cs="Tahoma"/>
          <w:sz w:val="24"/>
          <w:szCs w:val="24"/>
          <w:lang w:val="en-GB"/>
        </w:rPr>
        <w:t xml:space="preserve"> micro</w:t>
      </w:r>
      <w:r w:rsidR="009A2236" w:rsidRPr="00993A6F">
        <w:rPr>
          <w:rFonts w:ascii="Tahoma" w:hAnsi="Tahoma" w:cs="Tahoma"/>
          <w:sz w:val="24"/>
          <w:szCs w:val="24"/>
          <w:lang w:val="en-GB"/>
        </w:rPr>
        <w:t>,</w:t>
      </w:r>
      <w:r w:rsidR="00861516" w:rsidRPr="00993A6F">
        <w:rPr>
          <w:rFonts w:ascii="Tahoma" w:hAnsi="Tahoma" w:cs="Tahoma"/>
          <w:sz w:val="24"/>
          <w:szCs w:val="24"/>
          <w:lang w:val="en-GB"/>
        </w:rPr>
        <w:t xml:space="preserve"> small, medium</w:t>
      </w:r>
      <w:r w:rsidR="009A2236" w:rsidRPr="00993A6F">
        <w:rPr>
          <w:rFonts w:ascii="Tahoma" w:hAnsi="Tahoma" w:cs="Tahoma"/>
          <w:sz w:val="24"/>
          <w:szCs w:val="24"/>
          <w:lang w:val="en-GB"/>
        </w:rPr>
        <w:t xml:space="preserve"> and</w:t>
      </w:r>
      <w:r w:rsidR="0091454C" w:rsidRPr="00993A6F">
        <w:rPr>
          <w:rFonts w:ascii="Tahoma" w:hAnsi="Tahoma" w:cs="Tahoma"/>
          <w:sz w:val="24"/>
          <w:szCs w:val="24"/>
          <w:lang w:val="en-GB"/>
        </w:rPr>
        <w:t xml:space="preserve"> large </w:t>
      </w:r>
      <w:r w:rsidR="009F31B8" w:rsidRPr="00993A6F">
        <w:rPr>
          <w:rFonts w:ascii="Tahoma" w:hAnsi="Tahoma" w:cs="Tahoma"/>
          <w:sz w:val="24"/>
          <w:szCs w:val="24"/>
          <w:lang w:val="en-GB"/>
        </w:rPr>
        <w:t>businesse</w:t>
      </w:r>
      <w:r w:rsidR="0091454C" w:rsidRPr="00993A6F">
        <w:rPr>
          <w:rFonts w:ascii="Tahoma" w:hAnsi="Tahoma" w:cs="Tahoma"/>
          <w:sz w:val="24"/>
          <w:szCs w:val="24"/>
          <w:lang w:val="en-GB"/>
        </w:rPr>
        <w:t>s in the region</w:t>
      </w:r>
      <w:r w:rsidR="009A2236" w:rsidRPr="00993A6F">
        <w:rPr>
          <w:rFonts w:ascii="Tahoma" w:hAnsi="Tahoma" w:cs="Tahoma"/>
          <w:sz w:val="24"/>
          <w:szCs w:val="24"/>
          <w:lang w:val="en-GB"/>
        </w:rPr>
        <w:t>,</w:t>
      </w:r>
      <w:r w:rsidR="0091454C" w:rsidRPr="00993A6F">
        <w:rPr>
          <w:rFonts w:ascii="Tahoma" w:hAnsi="Tahoma" w:cs="Tahoma"/>
          <w:sz w:val="24"/>
          <w:szCs w:val="24"/>
          <w:lang w:val="en-GB"/>
        </w:rPr>
        <w:t xml:space="preserve"> and request that support programmes </w:t>
      </w:r>
      <w:r w:rsidR="00B20105" w:rsidRPr="00993A6F">
        <w:rPr>
          <w:rFonts w:ascii="Tahoma" w:hAnsi="Tahoma" w:cs="Tahoma"/>
          <w:sz w:val="24"/>
          <w:szCs w:val="24"/>
          <w:lang w:val="en-GB"/>
        </w:rPr>
        <w:t xml:space="preserve">continue to </w:t>
      </w:r>
      <w:r w:rsidR="0091454C" w:rsidRPr="00993A6F">
        <w:rPr>
          <w:rFonts w:ascii="Tahoma" w:hAnsi="Tahoma" w:cs="Tahoma"/>
          <w:sz w:val="24"/>
          <w:szCs w:val="24"/>
          <w:lang w:val="en-GB"/>
        </w:rPr>
        <w:t xml:space="preserve">be implemented so that </w:t>
      </w:r>
      <w:r w:rsidR="009F31B8" w:rsidRPr="00993A6F">
        <w:rPr>
          <w:rFonts w:ascii="Tahoma" w:hAnsi="Tahoma" w:cs="Tahoma"/>
          <w:sz w:val="24"/>
          <w:szCs w:val="24"/>
          <w:lang w:val="en-GB"/>
        </w:rPr>
        <w:t>busines</w:t>
      </w:r>
      <w:r w:rsidR="0091454C" w:rsidRPr="00993A6F">
        <w:rPr>
          <w:rFonts w:ascii="Tahoma" w:hAnsi="Tahoma" w:cs="Tahoma"/>
          <w:sz w:val="24"/>
          <w:szCs w:val="24"/>
          <w:lang w:val="en-GB"/>
        </w:rPr>
        <w:t xml:space="preserve">ses can </w:t>
      </w:r>
      <w:r>
        <w:rPr>
          <w:rFonts w:ascii="Tahoma" w:hAnsi="Tahoma" w:cs="Tahoma"/>
          <w:sz w:val="24"/>
          <w:szCs w:val="24"/>
          <w:lang w:val="en-GB"/>
        </w:rPr>
        <w:t>globalise</w:t>
      </w:r>
      <w:r w:rsidRPr="00993A6F">
        <w:rPr>
          <w:rFonts w:ascii="Tahoma" w:hAnsi="Tahoma" w:cs="Tahoma"/>
          <w:sz w:val="24"/>
          <w:szCs w:val="24"/>
          <w:lang w:val="en-GB"/>
        </w:rPr>
        <w:t xml:space="preserve"> </w:t>
      </w:r>
      <w:r w:rsidR="0091454C" w:rsidRPr="00993A6F">
        <w:rPr>
          <w:rFonts w:ascii="Tahoma" w:hAnsi="Tahoma" w:cs="Tahoma"/>
          <w:sz w:val="24"/>
          <w:szCs w:val="24"/>
          <w:lang w:val="en-GB"/>
        </w:rPr>
        <w:t>an</w:t>
      </w:r>
      <w:r w:rsidR="00B20105" w:rsidRPr="00993A6F">
        <w:rPr>
          <w:rFonts w:ascii="Tahoma" w:hAnsi="Tahoma" w:cs="Tahoma"/>
          <w:sz w:val="24"/>
          <w:szCs w:val="24"/>
          <w:lang w:val="en-GB"/>
        </w:rPr>
        <w:t>d reach</w:t>
      </w:r>
      <w:r w:rsidR="0091454C" w:rsidRPr="00993A6F">
        <w:rPr>
          <w:rFonts w:ascii="Tahoma" w:hAnsi="Tahoma" w:cs="Tahoma"/>
          <w:sz w:val="24"/>
          <w:szCs w:val="24"/>
          <w:lang w:val="en-GB"/>
        </w:rPr>
        <w:t xml:space="preserve"> more markets with their services</w:t>
      </w:r>
      <w:r w:rsidR="00B20105" w:rsidRPr="00993A6F">
        <w:rPr>
          <w:rFonts w:ascii="Tahoma" w:hAnsi="Tahoma" w:cs="Tahoma"/>
          <w:sz w:val="24"/>
          <w:szCs w:val="24"/>
          <w:lang w:val="en-GB"/>
        </w:rPr>
        <w:t xml:space="preserve"> a</w:t>
      </w:r>
      <w:r w:rsidR="0091454C" w:rsidRPr="00993A6F">
        <w:rPr>
          <w:rFonts w:ascii="Tahoma" w:hAnsi="Tahoma" w:cs="Tahoma"/>
          <w:sz w:val="24"/>
          <w:szCs w:val="24"/>
          <w:lang w:val="en-GB"/>
        </w:rPr>
        <w:t>nd products</w:t>
      </w:r>
      <w:r w:rsidR="00B20105" w:rsidRPr="00993A6F">
        <w:rPr>
          <w:rFonts w:ascii="Tahoma" w:hAnsi="Tahoma" w:cs="Tahoma"/>
          <w:sz w:val="24"/>
          <w:szCs w:val="24"/>
          <w:lang w:val="en-GB"/>
        </w:rPr>
        <w:t>;</w:t>
      </w:r>
      <w:r w:rsidR="00B93E77">
        <w:rPr>
          <w:rFonts w:ascii="Tahoma" w:hAnsi="Tahoma" w:cs="Tahoma"/>
          <w:sz w:val="24"/>
          <w:szCs w:val="24"/>
          <w:lang w:val="en-GB"/>
        </w:rPr>
        <w:t xml:space="preserve"> moving forward with the transformation of the various dimensions that contribute to fostering </w:t>
      </w:r>
      <w:r w:rsidR="00C92EED" w:rsidRPr="00C92EED">
        <w:rPr>
          <w:rFonts w:ascii="Tahoma" w:hAnsi="Tahoma" w:cs="Tahoma"/>
          <w:sz w:val="24"/>
          <w:szCs w:val="24"/>
          <w:lang w:val="en-GB"/>
        </w:rPr>
        <w:t>the empowerment of women</w:t>
      </w:r>
      <w:r w:rsidR="00C92EED">
        <w:rPr>
          <w:rFonts w:ascii="Tahoma" w:hAnsi="Tahoma" w:cs="Tahoma"/>
          <w:sz w:val="24"/>
          <w:szCs w:val="24"/>
          <w:lang w:val="en-GB"/>
        </w:rPr>
        <w:t xml:space="preserve"> </w:t>
      </w:r>
      <w:r w:rsidR="00B93E77">
        <w:rPr>
          <w:rFonts w:ascii="Tahoma" w:hAnsi="Tahoma" w:cs="Tahoma"/>
          <w:sz w:val="24"/>
          <w:szCs w:val="24"/>
          <w:lang w:val="en-GB"/>
        </w:rPr>
        <w:t>and social inclusion, supporting ethnic and other vulnerable groups</w:t>
      </w:r>
      <w:r w:rsidR="00E40614">
        <w:rPr>
          <w:rFonts w:ascii="Tahoma" w:hAnsi="Tahoma" w:cs="Tahoma"/>
          <w:sz w:val="24"/>
          <w:szCs w:val="24"/>
          <w:lang w:val="en-GB"/>
        </w:rPr>
        <w:t>;</w:t>
      </w:r>
    </w:p>
    <w:p w:rsidR="00B2244F" w:rsidRPr="00993A6F" w:rsidRDefault="00B2244F" w:rsidP="00B2244F">
      <w:pPr>
        <w:pStyle w:val="ListParagraph"/>
        <w:jc w:val="both"/>
        <w:rPr>
          <w:rFonts w:ascii="Tahoma" w:hAnsi="Tahoma" w:cs="Tahoma"/>
          <w:sz w:val="24"/>
          <w:szCs w:val="24"/>
          <w:lang w:val="en-GB"/>
        </w:rPr>
      </w:pPr>
    </w:p>
    <w:p w:rsidR="003A318C" w:rsidRPr="00D3499A" w:rsidRDefault="002B246F" w:rsidP="003A318C">
      <w:pPr>
        <w:pStyle w:val="ListParagraph"/>
        <w:numPr>
          <w:ilvl w:val="0"/>
          <w:numId w:val="9"/>
        </w:numPr>
        <w:jc w:val="both"/>
        <w:rPr>
          <w:rFonts w:ascii="Tahoma" w:hAnsi="Tahoma" w:cs="Tahoma"/>
          <w:sz w:val="24"/>
          <w:szCs w:val="24"/>
          <w:lang w:val="en-GB"/>
        </w:rPr>
      </w:pPr>
      <w:r w:rsidRPr="003A318C">
        <w:rPr>
          <w:rFonts w:ascii="Tahoma" w:hAnsi="Tahoma" w:cs="Tahoma"/>
          <w:b/>
          <w:bCs/>
          <w:sz w:val="24"/>
          <w:szCs w:val="24"/>
          <w:lang w:val="en-GB"/>
        </w:rPr>
        <w:t xml:space="preserve"> </w:t>
      </w:r>
      <w:r w:rsidR="005141D5" w:rsidRPr="00D3499A">
        <w:rPr>
          <w:rFonts w:ascii="Tahoma" w:hAnsi="Tahoma" w:cs="Tahoma"/>
          <w:b/>
          <w:bCs/>
          <w:sz w:val="24"/>
          <w:szCs w:val="24"/>
          <w:lang w:val="en-GB"/>
        </w:rPr>
        <w:t>R</w:t>
      </w:r>
      <w:r w:rsidR="0091454C" w:rsidRPr="00D3499A">
        <w:rPr>
          <w:rFonts w:ascii="Tahoma" w:hAnsi="Tahoma" w:cs="Tahoma"/>
          <w:b/>
          <w:bCs/>
          <w:sz w:val="24"/>
          <w:szCs w:val="24"/>
          <w:lang w:val="en-GB"/>
        </w:rPr>
        <w:t>eaffirm</w:t>
      </w:r>
      <w:r w:rsidR="0091454C" w:rsidRPr="00D3499A">
        <w:rPr>
          <w:rFonts w:ascii="Tahoma" w:hAnsi="Tahoma" w:cs="Tahoma"/>
          <w:sz w:val="24"/>
          <w:szCs w:val="24"/>
          <w:lang w:val="en-GB"/>
        </w:rPr>
        <w:t xml:space="preserve"> </w:t>
      </w:r>
      <w:r w:rsidR="00CA0735" w:rsidRPr="00D3499A">
        <w:rPr>
          <w:rFonts w:ascii="Tahoma" w:hAnsi="Tahoma" w:cs="Tahoma"/>
          <w:sz w:val="24"/>
          <w:szCs w:val="24"/>
          <w:lang w:val="en-GB"/>
        </w:rPr>
        <w:t xml:space="preserve">our support for and commitment to strengthening an open, transparent, inclusive, non-discriminatory, fair, and </w:t>
      </w:r>
      <w:r w:rsidR="000600DA" w:rsidRPr="00D3499A">
        <w:rPr>
          <w:rFonts w:ascii="Tahoma" w:hAnsi="Tahoma" w:cs="Tahoma"/>
          <w:sz w:val="24"/>
          <w:szCs w:val="24"/>
          <w:lang w:val="en-GB"/>
        </w:rPr>
        <w:t>multilateral trading system</w:t>
      </w:r>
      <w:r w:rsidR="007247BC" w:rsidRPr="00D3499A">
        <w:rPr>
          <w:rFonts w:ascii="Tahoma" w:hAnsi="Tahoma" w:cs="Tahoma"/>
          <w:sz w:val="24"/>
          <w:szCs w:val="24"/>
          <w:lang w:val="en-GB"/>
        </w:rPr>
        <w:t xml:space="preserve"> </w:t>
      </w:r>
      <w:r w:rsidR="00CA0735" w:rsidRPr="00D3499A">
        <w:rPr>
          <w:rFonts w:ascii="Tahoma" w:hAnsi="Tahoma" w:cs="Tahoma"/>
          <w:sz w:val="24"/>
          <w:szCs w:val="24"/>
          <w:lang w:val="en-GB"/>
        </w:rPr>
        <w:t xml:space="preserve">based </w:t>
      </w:r>
      <w:r w:rsidR="000600DA" w:rsidRPr="00D3499A">
        <w:rPr>
          <w:rFonts w:ascii="Tahoma" w:hAnsi="Tahoma" w:cs="Tahoma"/>
          <w:sz w:val="24"/>
          <w:szCs w:val="24"/>
          <w:lang w:val="en-GB"/>
        </w:rPr>
        <w:t>on rules</w:t>
      </w:r>
      <w:r w:rsidR="00167F98" w:rsidRPr="00D3499A">
        <w:rPr>
          <w:rFonts w:ascii="Tahoma" w:hAnsi="Tahoma" w:cs="Tahoma"/>
          <w:sz w:val="24"/>
          <w:szCs w:val="24"/>
          <w:lang w:val="en-GB"/>
        </w:rPr>
        <w:t xml:space="preserve"> and </w:t>
      </w:r>
      <w:r w:rsidR="003A318C" w:rsidRPr="00D3499A">
        <w:rPr>
          <w:rFonts w:ascii="Tahoma" w:hAnsi="Tahoma" w:cs="Tahoma"/>
          <w:sz w:val="24"/>
          <w:szCs w:val="24"/>
          <w:lang w:val="en-GB"/>
        </w:rPr>
        <w:t>a</w:t>
      </w:r>
      <w:r w:rsidR="00167F98" w:rsidRPr="00D3499A">
        <w:rPr>
          <w:rFonts w:ascii="Tahoma" w:hAnsi="Tahoma" w:cs="Tahoma"/>
          <w:sz w:val="24"/>
          <w:szCs w:val="24"/>
          <w:lang w:val="en-GB"/>
        </w:rPr>
        <w:t xml:space="preserve">greements </w:t>
      </w:r>
      <w:r w:rsidR="00CA0735" w:rsidRPr="00D3499A">
        <w:rPr>
          <w:rFonts w:ascii="Tahoma" w:hAnsi="Tahoma" w:cs="Tahoma"/>
          <w:sz w:val="24"/>
          <w:szCs w:val="24"/>
          <w:lang w:val="en-GB"/>
        </w:rPr>
        <w:t>within the framework of the World Trade Organisation (WTO)</w:t>
      </w:r>
      <w:r w:rsidR="007708C2">
        <w:rPr>
          <w:rFonts w:ascii="Tahoma" w:hAnsi="Tahoma" w:cs="Tahoma"/>
          <w:sz w:val="24"/>
          <w:szCs w:val="24"/>
          <w:lang w:val="en-GB"/>
        </w:rPr>
        <w:t>,</w:t>
      </w:r>
      <w:r w:rsidR="009F2E85" w:rsidRPr="00D3499A">
        <w:rPr>
          <w:rFonts w:ascii="Tahoma" w:hAnsi="Tahoma" w:cs="Tahoma"/>
          <w:b/>
          <w:sz w:val="24"/>
          <w:szCs w:val="24"/>
          <w:lang w:val="en-GB"/>
        </w:rPr>
        <w:t xml:space="preserve"> </w:t>
      </w:r>
      <w:r w:rsidR="00DF0B9E" w:rsidRPr="00D3499A">
        <w:rPr>
          <w:rFonts w:ascii="Tahoma" w:hAnsi="Tahoma" w:cs="Tahoma"/>
          <w:sz w:val="24"/>
          <w:szCs w:val="24"/>
          <w:lang w:val="en-GB"/>
        </w:rPr>
        <w:t xml:space="preserve">with the aim of </w:t>
      </w:r>
      <w:r w:rsidR="009F2E85" w:rsidRPr="00D3499A">
        <w:rPr>
          <w:rFonts w:ascii="Tahoma" w:hAnsi="Tahoma" w:cs="Tahoma"/>
          <w:sz w:val="24"/>
          <w:szCs w:val="24"/>
          <w:lang w:val="en-GB"/>
        </w:rPr>
        <w:t>reduc</w:t>
      </w:r>
      <w:r w:rsidR="00DF0B9E" w:rsidRPr="00D3499A">
        <w:rPr>
          <w:rFonts w:ascii="Tahoma" w:hAnsi="Tahoma" w:cs="Tahoma"/>
          <w:sz w:val="24"/>
          <w:szCs w:val="24"/>
          <w:lang w:val="en-GB"/>
        </w:rPr>
        <w:t>ing</w:t>
      </w:r>
      <w:r w:rsidR="009F2E85" w:rsidRPr="00D3499A">
        <w:rPr>
          <w:rFonts w:ascii="Tahoma" w:hAnsi="Tahoma" w:cs="Tahoma"/>
          <w:sz w:val="24"/>
          <w:szCs w:val="24"/>
          <w:lang w:val="en-GB"/>
        </w:rPr>
        <w:t xml:space="preserve"> current imbalances and </w:t>
      </w:r>
      <w:r w:rsidR="007708C2" w:rsidRPr="00D3499A">
        <w:rPr>
          <w:rFonts w:ascii="Tahoma" w:hAnsi="Tahoma" w:cs="Tahoma"/>
          <w:sz w:val="24"/>
          <w:szCs w:val="24"/>
          <w:lang w:val="en-GB"/>
        </w:rPr>
        <w:t>contribut</w:t>
      </w:r>
      <w:r w:rsidR="007708C2">
        <w:rPr>
          <w:rFonts w:ascii="Tahoma" w:hAnsi="Tahoma" w:cs="Tahoma"/>
          <w:sz w:val="24"/>
          <w:szCs w:val="24"/>
          <w:lang w:val="en-GB"/>
        </w:rPr>
        <w:t>ing</w:t>
      </w:r>
      <w:r w:rsidR="007708C2" w:rsidRPr="00D3499A">
        <w:rPr>
          <w:rFonts w:ascii="Tahoma" w:hAnsi="Tahoma" w:cs="Tahoma"/>
          <w:sz w:val="24"/>
          <w:szCs w:val="24"/>
          <w:lang w:val="en-GB"/>
        </w:rPr>
        <w:t xml:space="preserve"> </w:t>
      </w:r>
      <w:r w:rsidR="009F2E85" w:rsidRPr="00D3499A">
        <w:rPr>
          <w:rFonts w:ascii="Tahoma" w:hAnsi="Tahoma" w:cs="Tahoma"/>
          <w:sz w:val="24"/>
          <w:szCs w:val="24"/>
          <w:lang w:val="en-GB"/>
        </w:rPr>
        <w:t xml:space="preserve">to sustainable and more inclusive development; including special and differential treatment for </w:t>
      </w:r>
      <w:r w:rsidR="002B12D4" w:rsidRPr="00D3499A">
        <w:rPr>
          <w:rFonts w:ascii="Tahoma" w:hAnsi="Tahoma" w:cs="Tahoma"/>
          <w:sz w:val="24"/>
          <w:szCs w:val="24"/>
          <w:lang w:val="en-GB"/>
        </w:rPr>
        <w:t xml:space="preserve">developing </w:t>
      </w:r>
      <w:r w:rsidR="003A318C" w:rsidRPr="00D3499A">
        <w:rPr>
          <w:rFonts w:ascii="Tahoma" w:hAnsi="Tahoma" w:cs="Tahoma"/>
          <w:sz w:val="24"/>
          <w:szCs w:val="24"/>
          <w:lang w:val="en-GB"/>
        </w:rPr>
        <w:t>states</w:t>
      </w:r>
      <w:r w:rsidR="009D44C1" w:rsidRPr="00D3499A">
        <w:rPr>
          <w:rFonts w:ascii="Tahoma" w:hAnsi="Tahoma" w:cs="Tahoma"/>
          <w:sz w:val="24"/>
          <w:szCs w:val="24"/>
          <w:lang w:val="en-GB"/>
        </w:rPr>
        <w:t xml:space="preserve"> </w:t>
      </w:r>
      <w:r w:rsidR="005C7E44">
        <w:rPr>
          <w:rFonts w:ascii="Tahoma" w:hAnsi="Tahoma" w:cs="Tahoma"/>
          <w:sz w:val="24"/>
          <w:szCs w:val="24"/>
          <w:lang w:val="en-GB"/>
        </w:rPr>
        <w:t>as well as</w:t>
      </w:r>
      <w:r w:rsidR="009D44C1" w:rsidRPr="00D3499A">
        <w:rPr>
          <w:rFonts w:ascii="Tahoma" w:hAnsi="Tahoma" w:cs="Tahoma"/>
          <w:sz w:val="24"/>
          <w:szCs w:val="24"/>
          <w:lang w:val="en-GB"/>
        </w:rPr>
        <w:t xml:space="preserve"> particular attention to the challenges that affect </w:t>
      </w:r>
      <w:r w:rsidR="007708C2" w:rsidRPr="00D3499A">
        <w:rPr>
          <w:rFonts w:ascii="Tahoma" w:hAnsi="Tahoma" w:cs="Tahoma"/>
          <w:sz w:val="24"/>
          <w:szCs w:val="24"/>
          <w:lang w:val="en-GB"/>
        </w:rPr>
        <w:t>Small Island Developing State</w:t>
      </w:r>
      <w:r w:rsidR="007708C2">
        <w:rPr>
          <w:rFonts w:ascii="Tahoma" w:hAnsi="Tahoma" w:cs="Tahoma"/>
          <w:sz w:val="24"/>
          <w:szCs w:val="24"/>
          <w:lang w:val="en-GB"/>
        </w:rPr>
        <w:t>s (SIDS)</w:t>
      </w:r>
      <w:r w:rsidR="00DA7514" w:rsidRPr="00D3499A">
        <w:rPr>
          <w:rFonts w:ascii="Tahoma" w:hAnsi="Tahoma" w:cs="Tahoma"/>
          <w:sz w:val="24"/>
          <w:szCs w:val="24"/>
          <w:lang w:val="en-GB"/>
        </w:rPr>
        <w:t xml:space="preserve"> and </w:t>
      </w:r>
      <w:r w:rsidR="007708C2" w:rsidRPr="00D3499A">
        <w:rPr>
          <w:rFonts w:ascii="Tahoma" w:hAnsi="Tahoma" w:cs="Tahoma"/>
          <w:sz w:val="24"/>
          <w:szCs w:val="24"/>
          <w:lang w:val="en-GB"/>
        </w:rPr>
        <w:t>Least Developed Countries</w:t>
      </w:r>
      <w:r w:rsidR="007708C2">
        <w:rPr>
          <w:rFonts w:ascii="Tahoma" w:hAnsi="Tahoma" w:cs="Tahoma"/>
          <w:sz w:val="24"/>
          <w:szCs w:val="24"/>
          <w:lang w:val="en-GB"/>
        </w:rPr>
        <w:t xml:space="preserve"> (LDCs) </w:t>
      </w:r>
      <w:r w:rsidR="003A318C" w:rsidRPr="00D3499A">
        <w:rPr>
          <w:rFonts w:ascii="Tahoma" w:hAnsi="Tahoma" w:cs="Tahoma"/>
          <w:sz w:val="24"/>
          <w:szCs w:val="24"/>
          <w:lang w:val="en-GB"/>
        </w:rPr>
        <w:t>;</w:t>
      </w:r>
      <w:r w:rsidR="009D44C1" w:rsidRPr="00D3499A">
        <w:rPr>
          <w:rFonts w:ascii="Tahoma" w:hAnsi="Tahoma" w:cs="Tahoma"/>
          <w:sz w:val="24"/>
          <w:szCs w:val="24"/>
          <w:lang w:val="en-GB"/>
        </w:rPr>
        <w:t xml:space="preserve"> </w:t>
      </w:r>
    </w:p>
    <w:p w:rsidR="00BD32E1" w:rsidRPr="00BD32E1" w:rsidRDefault="00BD32E1" w:rsidP="00BD32E1">
      <w:pPr>
        <w:pStyle w:val="ListParagraph"/>
        <w:rPr>
          <w:rFonts w:ascii="Tahoma" w:hAnsi="Tahoma" w:cs="Tahoma"/>
          <w:sz w:val="24"/>
          <w:szCs w:val="24"/>
          <w:highlight w:val="yellow"/>
          <w:lang w:val="en-GB"/>
        </w:rPr>
      </w:pPr>
    </w:p>
    <w:p w:rsidR="003E3FA5" w:rsidRDefault="002B246F" w:rsidP="003E3FA5">
      <w:pPr>
        <w:pStyle w:val="ListParagraph"/>
        <w:numPr>
          <w:ilvl w:val="0"/>
          <w:numId w:val="9"/>
        </w:numPr>
        <w:jc w:val="both"/>
        <w:rPr>
          <w:rFonts w:ascii="Tahoma" w:hAnsi="Tahoma" w:cs="Tahoma"/>
          <w:sz w:val="24"/>
          <w:szCs w:val="24"/>
          <w:lang w:val="en-GB"/>
        </w:rPr>
      </w:pPr>
      <w:r w:rsidRPr="003E3FA5">
        <w:rPr>
          <w:rFonts w:ascii="Tahoma" w:hAnsi="Tahoma" w:cs="Tahoma"/>
          <w:b/>
          <w:bCs/>
          <w:sz w:val="24"/>
          <w:szCs w:val="24"/>
          <w:lang w:val="en-GB"/>
        </w:rPr>
        <w:t xml:space="preserve"> </w:t>
      </w:r>
      <w:r w:rsidR="005141D5" w:rsidRPr="003E3FA5">
        <w:rPr>
          <w:rFonts w:ascii="Tahoma" w:hAnsi="Tahoma" w:cs="Tahoma"/>
          <w:b/>
          <w:bCs/>
          <w:sz w:val="24"/>
          <w:szCs w:val="24"/>
          <w:lang w:val="en-GB"/>
        </w:rPr>
        <w:t>R</w:t>
      </w:r>
      <w:r w:rsidR="0091454C" w:rsidRPr="003E3FA5">
        <w:rPr>
          <w:rFonts w:ascii="Tahoma" w:hAnsi="Tahoma" w:cs="Tahoma"/>
          <w:b/>
          <w:bCs/>
          <w:sz w:val="24"/>
          <w:szCs w:val="24"/>
          <w:lang w:val="en-GB"/>
        </w:rPr>
        <w:t>eaffirm</w:t>
      </w:r>
      <w:r w:rsidR="0091454C" w:rsidRPr="003E3FA5">
        <w:rPr>
          <w:rFonts w:ascii="Tahoma" w:hAnsi="Tahoma" w:cs="Tahoma"/>
          <w:sz w:val="24"/>
          <w:szCs w:val="24"/>
          <w:lang w:val="en-GB"/>
        </w:rPr>
        <w:t xml:space="preserve"> </w:t>
      </w:r>
      <w:r w:rsidR="003E3FA5" w:rsidRPr="003E3FA5">
        <w:rPr>
          <w:rFonts w:ascii="Tahoma" w:hAnsi="Tahoma" w:cs="Tahoma"/>
          <w:sz w:val="24"/>
          <w:szCs w:val="24"/>
          <w:lang w:val="en-GB"/>
        </w:rPr>
        <w:t xml:space="preserve">the commitment of the region to promote greater exchange </w:t>
      </w:r>
      <w:r w:rsidR="007708C2">
        <w:rPr>
          <w:rFonts w:ascii="Tahoma" w:hAnsi="Tahoma" w:cs="Tahoma"/>
          <w:sz w:val="24"/>
          <w:szCs w:val="24"/>
          <w:lang w:val="en-GB"/>
        </w:rPr>
        <w:t>with</w:t>
      </w:r>
      <w:r w:rsidR="003E3FA5" w:rsidRPr="003E3FA5">
        <w:rPr>
          <w:rFonts w:ascii="Tahoma" w:hAnsi="Tahoma" w:cs="Tahoma"/>
          <w:sz w:val="24"/>
          <w:szCs w:val="24"/>
          <w:lang w:val="en-GB"/>
        </w:rPr>
        <w:t xml:space="preserve">in the region through mechanisms of joint promotion of business sectors interested in the search for more and better opportunities to generate new businesses, and to strengthen the supply chain through the identification of intermediate and final goods that can be complementary in the economies of scale of the region, including </w:t>
      </w:r>
      <w:r w:rsidR="007031DA" w:rsidRPr="003E3FA5">
        <w:rPr>
          <w:rFonts w:ascii="Tahoma" w:hAnsi="Tahoma" w:cs="Tahoma"/>
          <w:sz w:val="24"/>
          <w:szCs w:val="24"/>
          <w:lang w:val="en-GB"/>
        </w:rPr>
        <w:t xml:space="preserve">through the convening </w:t>
      </w:r>
      <w:r w:rsidR="007031DA">
        <w:rPr>
          <w:rFonts w:ascii="Tahoma" w:hAnsi="Tahoma" w:cs="Tahoma"/>
          <w:sz w:val="24"/>
          <w:szCs w:val="24"/>
          <w:lang w:val="en-GB"/>
        </w:rPr>
        <w:t xml:space="preserve">of </w:t>
      </w:r>
      <w:r w:rsidR="003E3FA5" w:rsidRPr="003E3FA5">
        <w:rPr>
          <w:rFonts w:ascii="Tahoma" w:hAnsi="Tahoma" w:cs="Tahoma"/>
          <w:sz w:val="24"/>
          <w:szCs w:val="24"/>
          <w:lang w:val="en-GB"/>
        </w:rPr>
        <w:t>the Business Forum of the Greater Caribbean;</w:t>
      </w:r>
      <w:r w:rsidR="003E3FA5">
        <w:rPr>
          <w:rFonts w:ascii="Tahoma" w:hAnsi="Tahoma" w:cs="Tahoma"/>
          <w:sz w:val="24"/>
          <w:szCs w:val="24"/>
          <w:lang w:val="en-GB"/>
        </w:rPr>
        <w:t xml:space="preserve"> </w:t>
      </w:r>
    </w:p>
    <w:p w:rsidR="007708C2" w:rsidRDefault="007708C2">
      <w:pPr>
        <w:rPr>
          <w:rFonts w:ascii="Tahoma" w:hAnsi="Tahoma" w:cs="Tahoma"/>
          <w:sz w:val="24"/>
          <w:szCs w:val="24"/>
          <w:lang w:val="en-GB"/>
        </w:rPr>
      </w:pPr>
      <w:r>
        <w:rPr>
          <w:rFonts w:ascii="Tahoma" w:hAnsi="Tahoma" w:cs="Tahoma"/>
          <w:sz w:val="24"/>
          <w:szCs w:val="24"/>
          <w:lang w:val="en-GB"/>
        </w:rPr>
        <w:br w:type="page"/>
      </w:r>
    </w:p>
    <w:p w:rsidR="009B0B6D" w:rsidRPr="002B246F" w:rsidRDefault="0091454C" w:rsidP="00E80D95">
      <w:pPr>
        <w:jc w:val="both"/>
        <w:rPr>
          <w:rFonts w:ascii="Tahoma" w:hAnsi="Tahoma" w:cs="Tahoma"/>
          <w:b/>
          <w:bCs/>
          <w:sz w:val="28"/>
          <w:szCs w:val="28"/>
          <w:lang w:val="en-GB"/>
        </w:rPr>
      </w:pPr>
      <w:r w:rsidRPr="002B246F">
        <w:rPr>
          <w:rFonts w:ascii="Tahoma" w:hAnsi="Tahoma" w:cs="Tahoma"/>
          <w:b/>
          <w:bCs/>
          <w:sz w:val="28"/>
          <w:szCs w:val="28"/>
          <w:lang w:val="en-GB"/>
        </w:rPr>
        <w:lastRenderedPageBreak/>
        <w:t xml:space="preserve">Article </w:t>
      </w:r>
      <w:r w:rsidR="00495523" w:rsidRPr="002B246F">
        <w:rPr>
          <w:rFonts w:ascii="Tahoma" w:hAnsi="Tahoma" w:cs="Tahoma"/>
          <w:b/>
          <w:bCs/>
          <w:sz w:val="28"/>
          <w:szCs w:val="28"/>
          <w:lang w:val="en-GB"/>
        </w:rPr>
        <w:t>VII</w:t>
      </w:r>
      <w:r w:rsidRPr="002B246F">
        <w:rPr>
          <w:rFonts w:ascii="Tahoma" w:hAnsi="Tahoma" w:cs="Tahoma"/>
          <w:b/>
          <w:bCs/>
          <w:sz w:val="28"/>
          <w:szCs w:val="28"/>
          <w:lang w:val="en-GB"/>
        </w:rPr>
        <w:t xml:space="preserve"> </w:t>
      </w:r>
      <w:r w:rsidR="007031DA">
        <w:rPr>
          <w:rFonts w:ascii="Tahoma" w:hAnsi="Tahoma" w:cs="Tahoma"/>
          <w:b/>
          <w:bCs/>
          <w:sz w:val="28"/>
          <w:szCs w:val="28"/>
          <w:lang w:val="en-GB"/>
        </w:rPr>
        <w:t xml:space="preserve">Commitment </w:t>
      </w:r>
      <w:r w:rsidR="007D444E">
        <w:rPr>
          <w:rFonts w:ascii="Tahoma" w:hAnsi="Tahoma" w:cs="Tahoma"/>
          <w:b/>
          <w:bCs/>
          <w:sz w:val="28"/>
          <w:szCs w:val="28"/>
          <w:lang w:val="en-GB"/>
        </w:rPr>
        <w:t>to the</w:t>
      </w:r>
      <w:r w:rsidRPr="002B246F">
        <w:rPr>
          <w:rFonts w:ascii="Tahoma" w:hAnsi="Tahoma" w:cs="Tahoma"/>
          <w:b/>
          <w:bCs/>
          <w:sz w:val="28"/>
          <w:szCs w:val="28"/>
          <w:lang w:val="en-GB"/>
        </w:rPr>
        <w:t xml:space="preserve"> </w:t>
      </w:r>
      <w:r w:rsidR="007D444E">
        <w:rPr>
          <w:rFonts w:ascii="Tahoma" w:hAnsi="Tahoma" w:cs="Tahoma"/>
          <w:b/>
          <w:bCs/>
          <w:sz w:val="28"/>
          <w:szCs w:val="28"/>
          <w:lang w:val="en-GB"/>
        </w:rPr>
        <w:t>purposes and the principles</w:t>
      </w:r>
      <w:r w:rsidRPr="002B246F">
        <w:rPr>
          <w:rFonts w:ascii="Tahoma" w:hAnsi="Tahoma" w:cs="Tahoma"/>
          <w:b/>
          <w:bCs/>
          <w:sz w:val="28"/>
          <w:szCs w:val="28"/>
          <w:lang w:val="en-GB"/>
        </w:rPr>
        <w:t xml:space="preserve"> of </w:t>
      </w:r>
      <w:r w:rsidRPr="00E40614">
        <w:rPr>
          <w:rFonts w:ascii="Tahoma" w:hAnsi="Tahoma" w:cs="Tahoma"/>
          <w:b/>
          <w:bCs/>
          <w:sz w:val="28"/>
          <w:szCs w:val="28"/>
          <w:lang w:val="en-GB"/>
        </w:rPr>
        <w:t xml:space="preserve">the UN </w:t>
      </w:r>
      <w:r w:rsidR="00EB3274" w:rsidRPr="00E40614">
        <w:rPr>
          <w:rFonts w:ascii="Tahoma" w:hAnsi="Tahoma" w:cs="Tahoma"/>
          <w:b/>
          <w:bCs/>
          <w:sz w:val="28"/>
          <w:szCs w:val="28"/>
          <w:lang w:val="en-GB"/>
        </w:rPr>
        <w:t xml:space="preserve">Charter </w:t>
      </w:r>
      <w:r w:rsidRPr="00E40614">
        <w:rPr>
          <w:rFonts w:ascii="Tahoma" w:hAnsi="Tahoma" w:cs="Tahoma"/>
          <w:b/>
          <w:bCs/>
          <w:sz w:val="28"/>
          <w:szCs w:val="28"/>
          <w:lang w:val="en-GB"/>
        </w:rPr>
        <w:t>and</w:t>
      </w:r>
      <w:r w:rsidR="008A6C3F" w:rsidRPr="00E40614">
        <w:rPr>
          <w:rFonts w:ascii="Tahoma" w:hAnsi="Tahoma" w:cs="Tahoma"/>
          <w:b/>
          <w:bCs/>
          <w:sz w:val="28"/>
          <w:szCs w:val="28"/>
          <w:lang w:val="en-GB"/>
        </w:rPr>
        <w:t xml:space="preserve"> </w:t>
      </w:r>
      <w:r w:rsidRPr="00E40614">
        <w:rPr>
          <w:rFonts w:ascii="Tahoma" w:hAnsi="Tahoma" w:cs="Tahoma"/>
          <w:b/>
          <w:bCs/>
          <w:sz w:val="28"/>
          <w:szCs w:val="28"/>
          <w:lang w:val="en-GB"/>
        </w:rPr>
        <w:t xml:space="preserve">the </w:t>
      </w:r>
      <w:r w:rsidR="00A06831" w:rsidRPr="00E40614">
        <w:rPr>
          <w:rFonts w:ascii="Tahoma" w:hAnsi="Tahoma" w:cs="Tahoma"/>
          <w:b/>
          <w:bCs/>
          <w:sz w:val="28"/>
          <w:szCs w:val="28"/>
          <w:lang w:val="en-GB"/>
        </w:rPr>
        <w:t xml:space="preserve">Greater </w:t>
      </w:r>
      <w:r w:rsidRPr="00E40614">
        <w:rPr>
          <w:rFonts w:ascii="Tahoma" w:hAnsi="Tahoma" w:cs="Tahoma"/>
          <w:b/>
          <w:bCs/>
          <w:sz w:val="28"/>
          <w:szCs w:val="28"/>
          <w:lang w:val="en-GB"/>
        </w:rPr>
        <w:t xml:space="preserve">Caribbean as a </w:t>
      </w:r>
      <w:r w:rsidR="00A06831" w:rsidRPr="00E40614">
        <w:rPr>
          <w:rFonts w:ascii="Tahoma" w:hAnsi="Tahoma" w:cs="Tahoma"/>
          <w:b/>
          <w:bCs/>
          <w:sz w:val="28"/>
          <w:szCs w:val="28"/>
          <w:lang w:val="en-GB"/>
        </w:rPr>
        <w:t>Z</w:t>
      </w:r>
      <w:r w:rsidRPr="00E40614">
        <w:rPr>
          <w:rFonts w:ascii="Tahoma" w:hAnsi="Tahoma" w:cs="Tahoma"/>
          <w:b/>
          <w:bCs/>
          <w:sz w:val="28"/>
          <w:szCs w:val="28"/>
          <w:lang w:val="en-GB"/>
        </w:rPr>
        <w:t xml:space="preserve">one of </w:t>
      </w:r>
      <w:r w:rsidR="00A06831" w:rsidRPr="00E40614">
        <w:rPr>
          <w:rFonts w:ascii="Tahoma" w:hAnsi="Tahoma" w:cs="Tahoma"/>
          <w:b/>
          <w:bCs/>
          <w:sz w:val="28"/>
          <w:szCs w:val="28"/>
          <w:lang w:val="en-GB"/>
        </w:rPr>
        <w:t>P</w:t>
      </w:r>
      <w:r w:rsidRPr="00E40614">
        <w:rPr>
          <w:rFonts w:ascii="Tahoma" w:hAnsi="Tahoma" w:cs="Tahoma"/>
          <w:b/>
          <w:bCs/>
          <w:sz w:val="28"/>
          <w:szCs w:val="28"/>
          <w:lang w:val="en-GB"/>
        </w:rPr>
        <w:t xml:space="preserve">eace and </w:t>
      </w:r>
      <w:r w:rsidR="00A06831" w:rsidRPr="00E40614">
        <w:rPr>
          <w:rFonts w:ascii="Tahoma" w:hAnsi="Tahoma" w:cs="Tahoma"/>
          <w:b/>
          <w:bCs/>
          <w:sz w:val="28"/>
          <w:szCs w:val="28"/>
          <w:lang w:val="en-GB"/>
        </w:rPr>
        <w:t>C</w:t>
      </w:r>
      <w:r w:rsidRPr="00E40614">
        <w:rPr>
          <w:rFonts w:ascii="Tahoma" w:hAnsi="Tahoma" w:cs="Tahoma"/>
          <w:b/>
          <w:bCs/>
          <w:sz w:val="28"/>
          <w:szCs w:val="28"/>
          <w:lang w:val="en-GB"/>
        </w:rPr>
        <w:t>ooperation</w:t>
      </w:r>
      <w:r w:rsidR="007D444E">
        <w:rPr>
          <w:rFonts w:ascii="Tahoma" w:hAnsi="Tahoma" w:cs="Tahoma"/>
          <w:b/>
          <w:bCs/>
          <w:sz w:val="28"/>
          <w:szCs w:val="28"/>
          <w:lang w:val="en-GB"/>
        </w:rPr>
        <w:t xml:space="preserve"> </w:t>
      </w:r>
    </w:p>
    <w:p w:rsidR="00C87951" w:rsidRPr="00E40614" w:rsidRDefault="002B246F" w:rsidP="00247C54">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5141D5" w:rsidRPr="00993A6F">
        <w:rPr>
          <w:rFonts w:ascii="Tahoma" w:hAnsi="Tahoma" w:cs="Tahoma"/>
          <w:b/>
          <w:bCs/>
          <w:sz w:val="24"/>
          <w:szCs w:val="24"/>
          <w:lang w:val="en-GB"/>
        </w:rPr>
        <w:t>R</w:t>
      </w:r>
      <w:r w:rsidR="009B0B6D" w:rsidRPr="00993A6F">
        <w:rPr>
          <w:rFonts w:ascii="Tahoma" w:hAnsi="Tahoma" w:cs="Tahoma"/>
          <w:b/>
          <w:bCs/>
          <w:sz w:val="24"/>
          <w:szCs w:val="24"/>
          <w:lang w:val="en-GB"/>
        </w:rPr>
        <w:t>eiterate</w:t>
      </w:r>
      <w:r w:rsidR="0091454C" w:rsidRPr="00993A6F">
        <w:rPr>
          <w:rFonts w:ascii="Tahoma" w:hAnsi="Tahoma" w:cs="Tahoma"/>
          <w:b/>
          <w:bCs/>
          <w:sz w:val="24"/>
          <w:szCs w:val="24"/>
          <w:lang w:val="en-GB"/>
        </w:rPr>
        <w:t xml:space="preserve"> </w:t>
      </w:r>
      <w:r w:rsidR="0091454C" w:rsidRPr="00993A6F">
        <w:rPr>
          <w:rFonts w:ascii="Tahoma" w:hAnsi="Tahoma" w:cs="Tahoma"/>
          <w:sz w:val="24"/>
          <w:szCs w:val="24"/>
          <w:lang w:val="en-GB"/>
        </w:rPr>
        <w:t>our commitment</w:t>
      </w:r>
      <w:r w:rsidR="007D444E">
        <w:rPr>
          <w:rFonts w:ascii="Tahoma" w:hAnsi="Tahoma" w:cs="Tahoma"/>
          <w:sz w:val="24"/>
          <w:szCs w:val="24"/>
          <w:lang w:val="en-GB"/>
        </w:rPr>
        <w:t xml:space="preserve"> to</w:t>
      </w:r>
      <w:r w:rsidR="0091454C" w:rsidRPr="00993A6F">
        <w:rPr>
          <w:rFonts w:ascii="Tahoma" w:hAnsi="Tahoma" w:cs="Tahoma"/>
          <w:sz w:val="24"/>
          <w:szCs w:val="24"/>
          <w:lang w:val="en-GB"/>
        </w:rPr>
        <w:t xml:space="preserve"> and respect </w:t>
      </w:r>
      <w:r w:rsidR="0091454C" w:rsidRPr="00E40614">
        <w:rPr>
          <w:rFonts w:ascii="Tahoma" w:hAnsi="Tahoma" w:cs="Tahoma"/>
          <w:sz w:val="24"/>
          <w:szCs w:val="24"/>
          <w:lang w:val="en-GB"/>
        </w:rPr>
        <w:t xml:space="preserve">for the </w:t>
      </w:r>
      <w:r w:rsidR="007D444E">
        <w:rPr>
          <w:rFonts w:ascii="Tahoma" w:hAnsi="Tahoma" w:cs="Tahoma"/>
          <w:sz w:val="24"/>
          <w:szCs w:val="24"/>
          <w:lang w:val="en-GB"/>
        </w:rPr>
        <w:t>purposes</w:t>
      </w:r>
      <w:r w:rsidR="007D444E" w:rsidRPr="00E40614">
        <w:rPr>
          <w:rFonts w:ascii="Tahoma" w:hAnsi="Tahoma" w:cs="Tahoma"/>
          <w:sz w:val="24"/>
          <w:szCs w:val="24"/>
          <w:lang w:val="en-GB"/>
        </w:rPr>
        <w:t xml:space="preserve"> </w:t>
      </w:r>
      <w:r w:rsidR="007D444E">
        <w:rPr>
          <w:rFonts w:ascii="Tahoma" w:hAnsi="Tahoma" w:cs="Tahoma"/>
          <w:sz w:val="24"/>
          <w:szCs w:val="24"/>
          <w:lang w:val="en-GB"/>
        </w:rPr>
        <w:t>and principles</w:t>
      </w:r>
      <w:r w:rsidR="0091454C" w:rsidRPr="00E40614">
        <w:rPr>
          <w:rFonts w:ascii="Tahoma" w:hAnsi="Tahoma" w:cs="Tahoma"/>
          <w:sz w:val="24"/>
          <w:szCs w:val="24"/>
          <w:lang w:val="en-GB"/>
        </w:rPr>
        <w:t xml:space="preserve"> of the </w:t>
      </w:r>
      <w:r w:rsidR="00B54547" w:rsidRPr="00E40614">
        <w:rPr>
          <w:rFonts w:ascii="Tahoma" w:hAnsi="Tahoma" w:cs="Tahoma"/>
          <w:sz w:val="24"/>
          <w:szCs w:val="24"/>
          <w:lang w:val="en-GB"/>
        </w:rPr>
        <w:t>Charter</w:t>
      </w:r>
      <w:r w:rsidR="0091454C" w:rsidRPr="00E40614">
        <w:rPr>
          <w:rFonts w:ascii="Tahoma" w:hAnsi="Tahoma" w:cs="Tahoma"/>
          <w:sz w:val="24"/>
          <w:szCs w:val="24"/>
          <w:lang w:val="en-GB"/>
        </w:rPr>
        <w:t xml:space="preserve"> of the United Nations</w:t>
      </w:r>
      <w:r w:rsidR="00B54547" w:rsidRPr="00E40614">
        <w:rPr>
          <w:rFonts w:ascii="Tahoma" w:hAnsi="Tahoma" w:cs="Tahoma"/>
          <w:sz w:val="24"/>
          <w:szCs w:val="24"/>
          <w:lang w:val="en-GB"/>
        </w:rPr>
        <w:t xml:space="preserve"> </w:t>
      </w:r>
      <w:r w:rsidR="0091454C" w:rsidRPr="00E40614">
        <w:rPr>
          <w:rFonts w:ascii="Tahoma" w:hAnsi="Tahoma" w:cs="Tahoma"/>
          <w:sz w:val="24"/>
          <w:szCs w:val="24"/>
          <w:lang w:val="en-GB"/>
        </w:rPr>
        <w:t xml:space="preserve">and </w:t>
      </w:r>
      <w:r w:rsidR="0091454C" w:rsidRPr="00AA2E6D">
        <w:rPr>
          <w:rFonts w:ascii="Tahoma" w:hAnsi="Tahoma" w:cs="Tahoma"/>
          <w:sz w:val="24"/>
          <w:szCs w:val="24"/>
          <w:lang w:val="en-GB"/>
        </w:rPr>
        <w:t>the</w:t>
      </w:r>
      <w:r w:rsidR="00E40614" w:rsidRPr="00AA2E6D">
        <w:rPr>
          <w:rFonts w:ascii="Tahoma" w:hAnsi="Tahoma" w:cs="Tahoma"/>
          <w:sz w:val="24"/>
          <w:szCs w:val="24"/>
          <w:lang w:val="en-GB"/>
        </w:rPr>
        <w:t xml:space="preserve"> </w:t>
      </w:r>
      <w:r w:rsidR="0091454C" w:rsidRPr="00AA2E6D">
        <w:rPr>
          <w:rFonts w:ascii="Tahoma" w:hAnsi="Tahoma" w:cs="Tahoma"/>
          <w:sz w:val="24"/>
          <w:szCs w:val="24"/>
          <w:lang w:val="en-GB"/>
        </w:rPr>
        <w:t>principles of</w:t>
      </w:r>
      <w:r w:rsidR="0091454C" w:rsidRPr="00AA2E6D">
        <w:rPr>
          <w:rFonts w:ascii="Tahoma" w:hAnsi="Tahoma" w:cs="Tahoma"/>
          <w:color w:val="0070C0"/>
          <w:sz w:val="24"/>
          <w:szCs w:val="24"/>
          <w:lang w:val="en-GB"/>
        </w:rPr>
        <w:t xml:space="preserve"> </w:t>
      </w:r>
      <w:r w:rsidR="00B54547" w:rsidRPr="00E40614">
        <w:rPr>
          <w:rFonts w:ascii="Tahoma" w:hAnsi="Tahoma" w:cs="Tahoma"/>
          <w:sz w:val="24"/>
          <w:szCs w:val="24"/>
          <w:lang w:val="en-GB"/>
        </w:rPr>
        <w:t>I</w:t>
      </w:r>
      <w:r w:rsidR="0091454C" w:rsidRPr="00E40614">
        <w:rPr>
          <w:rFonts w:ascii="Tahoma" w:hAnsi="Tahoma" w:cs="Tahoma"/>
          <w:sz w:val="24"/>
          <w:szCs w:val="24"/>
          <w:lang w:val="en-GB"/>
        </w:rPr>
        <w:t xml:space="preserve">nternational </w:t>
      </w:r>
      <w:r w:rsidR="00B54547" w:rsidRPr="00E40614">
        <w:rPr>
          <w:rFonts w:ascii="Tahoma" w:hAnsi="Tahoma" w:cs="Tahoma"/>
          <w:sz w:val="24"/>
          <w:szCs w:val="24"/>
          <w:lang w:val="en-GB"/>
        </w:rPr>
        <w:t>L</w:t>
      </w:r>
      <w:r w:rsidR="0091454C" w:rsidRPr="00E40614">
        <w:rPr>
          <w:rFonts w:ascii="Tahoma" w:hAnsi="Tahoma" w:cs="Tahoma"/>
          <w:sz w:val="24"/>
          <w:szCs w:val="24"/>
          <w:lang w:val="en-GB"/>
        </w:rPr>
        <w:t>aw</w:t>
      </w:r>
      <w:r w:rsidR="00EC3BBA" w:rsidRPr="00E40614">
        <w:rPr>
          <w:rFonts w:ascii="Tahoma" w:hAnsi="Tahoma" w:cs="Tahoma"/>
          <w:sz w:val="24"/>
          <w:szCs w:val="24"/>
          <w:lang w:val="en-GB"/>
        </w:rPr>
        <w:t xml:space="preserve"> with the</w:t>
      </w:r>
      <w:r w:rsidR="001F1B61" w:rsidRPr="00E40614">
        <w:rPr>
          <w:rFonts w:ascii="Tahoma" w:hAnsi="Tahoma" w:cs="Tahoma"/>
          <w:sz w:val="24"/>
          <w:szCs w:val="24"/>
          <w:lang w:val="en-GB"/>
        </w:rPr>
        <w:t xml:space="preserve"> </w:t>
      </w:r>
      <w:r w:rsidR="00E03B89" w:rsidRPr="00E40614">
        <w:rPr>
          <w:rFonts w:ascii="Tahoma" w:hAnsi="Tahoma" w:cs="Tahoma"/>
          <w:sz w:val="24"/>
          <w:szCs w:val="24"/>
          <w:lang w:val="en-GB"/>
        </w:rPr>
        <w:t>maintenance</w:t>
      </w:r>
      <w:r w:rsidR="001F1B61" w:rsidRPr="00E40614">
        <w:rPr>
          <w:rFonts w:ascii="Tahoma" w:hAnsi="Tahoma" w:cs="Tahoma"/>
          <w:sz w:val="24"/>
          <w:szCs w:val="24"/>
          <w:lang w:val="en-GB"/>
        </w:rPr>
        <w:t xml:space="preserve"> of international peace and security</w:t>
      </w:r>
      <w:r w:rsidR="000209AA" w:rsidRPr="00E40614">
        <w:rPr>
          <w:rFonts w:ascii="Tahoma" w:hAnsi="Tahoma" w:cs="Tahoma"/>
          <w:sz w:val="24"/>
          <w:szCs w:val="24"/>
          <w:lang w:val="en-GB"/>
        </w:rPr>
        <w:t>;</w:t>
      </w:r>
      <w:r w:rsidR="001F1B61" w:rsidRPr="00E40614">
        <w:rPr>
          <w:rFonts w:ascii="Tahoma" w:hAnsi="Tahoma" w:cs="Tahoma"/>
          <w:sz w:val="24"/>
          <w:szCs w:val="24"/>
          <w:lang w:val="en-GB"/>
        </w:rPr>
        <w:t xml:space="preserve"> the promotion of friendly relations and solidarity among nations</w:t>
      </w:r>
      <w:r w:rsidR="000209AA" w:rsidRPr="00E40614">
        <w:rPr>
          <w:rFonts w:ascii="Tahoma" w:hAnsi="Tahoma" w:cs="Tahoma"/>
          <w:sz w:val="24"/>
          <w:szCs w:val="24"/>
          <w:lang w:val="en-GB"/>
        </w:rPr>
        <w:t xml:space="preserve">; </w:t>
      </w:r>
      <w:r w:rsidR="001F1B61" w:rsidRPr="00E40614">
        <w:rPr>
          <w:rFonts w:ascii="Tahoma" w:hAnsi="Tahoma" w:cs="Tahoma"/>
          <w:sz w:val="24"/>
          <w:szCs w:val="24"/>
          <w:lang w:val="en-GB"/>
        </w:rPr>
        <w:t>the promotion of</w:t>
      </w:r>
      <w:r w:rsidR="009A3507" w:rsidRPr="00E40614">
        <w:rPr>
          <w:rFonts w:ascii="Tahoma" w:hAnsi="Tahoma" w:cs="Tahoma"/>
          <w:sz w:val="24"/>
          <w:szCs w:val="24"/>
          <w:lang w:val="en-GB"/>
        </w:rPr>
        <w:t xml:space="preserve"> international cooperation</w:t>
      </w:r>
      <w:r w:rsidR="000209AA" w:rsidRPr="00E40614">
        <w:rPr>
          <w:rFonts w:ascii="Tahoma" w:hAnsi="Tahoma" w:cs="Tahoma"/>
          <w:sz w:val="24"/>
          <w:szCs w:val="24"/>
          <w:lang w:val="en-GB"/>
        </w:rPr>
        <w:t xml:space="preserve">; the sovereign equality </w:t>
      </w:r>
      <w:r w:rsidR="009A3507" w:rsidRPr="00E40614">
        <w:rPr>
          <w:rFonts w:ascii="Tahoma" w:hAnsi="Tahoma" w:cs="Tahoma"/>
          <w:sz w:val="24"/>
          <w:szCs w:val="24"/>
          <w:lang w:val="en-GB"/>
        </w:rPr>
        <w:t>of States</w:t>
      </w:r>
      <w:r w:rsidR="000209AA" w:rsidRPr="00E40614">
        <w:rPr>
          <w:rFonts w:ascii="Tahoma" w:hAnsi="Tahoma" w:cs="Tahoma"/>
          <w:sz w:val="24"/>
          <w:szCs w:val="24"/>
          <w:lang w:val="en-GB"/>
        </w:rPr>
        <w:t>;</w:t>
      </w:r>
      <w:r w:rsidR="009A3507" w:rsidRPr="00E40614">
        <w:rPr>
          <w:rFonts w:ascii="Tahoma" w:hAnsi="Tahoma" w:cs="Tahoma"/>
          <w:sz w:val="24"/>
          <w:szCs w:val="24"/>
          <w:lang w:val="en-GB"/>
        </w:rPr>
        <w:t xml:space="preserve"> the fulfilment</w:t>
      </w:r>
      <w:r w:rsidR="007708C2">
        <w:rPr>
          <w:rFonts w:ascii="Tahoma" w:hAnsi="Tahoma" w:cs="Tahoma"/>
          <w:sz w:val="24"/>
          <w:szCs w:val="24"/>
          <w:lang w:val="en-GB"/>
        </w:rPr>
        <w:t>,</w:t>
      </w:r>
      <w:r w:rsidR="009A3507" w:rsidRPr="00E40614">
        <w:rPr>
          <w:rFonts w:ascii="Tahoma" w:hAnsi="Tahoma" w:cs="Tahoma"/>
          <w:sz w:val="24"/>
          <w:szCs w:val="24"/>
          <w:lang w:val="en-GB"/>
        </w:rPr>
        <w:t xml:space="preserve"> in good faith</w:t>
      </w:r>
      <w:r w:rsidR="007708C2">
        <w:rPr>
          <w:rFonts w:ascii="Tahoma" w:hAnsi="Tahoma" w:cs="Tahoma"/>
          <w:sz w:val="24"/>
          <w:szCs w:val="24"/>
          <w:lang w:val="en-GB"/>
        </w:rPr>
        <w:t>,</w:t>
      </w:r>
      <w:r w:rsidR="00453FC5" w:rsidRPr="00E40614">
        <w:rPr>
          <w:rFonts w:ascii="Tahoma" w:hAnsi="Tahoma" w:cs="Tahoma"/>
          <w:sz w:val="24"/>
          <w:szCs w:val="24"/>
          <w:lang w:val="en-GB"/>
        </w:rPr>
        <w:t xml:space="preserve"> o</w:t>
      </w:r>
      <w:r w:rsidR="009A3507" w:rsidRPr="00E40614">
        <w:rPr>
          <w:rFonts w:ascii="Tahoma" w:hAnsi="Tahoma" w:cs="Tahoma"/>
          <w:sz w:val="24"/>
          <w:szCs w:val="24"/>
          <w:lang w:val="en-GB"/>
        </w:rPr>
        <w:t xml:space="preserve">f  obligations </w:t>
      </w:r>
      <w:r w:rsidR="005A6AE0" w:rsidRPr="00E40614">
        <w:rPr>
          <w:rFonts w:ascii="Tahoma" w:hAnsi="Tahoma" w:cs="Tahoma"/>
          <w:sz w:val="24"/>
          <w:szCs w:val="24"/>
          <w:lang w:val="en-GB"/>
        </w:rPr>
        <w:t>under</w:t>
      </w:r>
      <w:r w:rsidR="009A3507" w:rsidRPr="00E40614">
        <w:rPr>
          <w:rFonts w:ascii="Tahoma" w:hAnsi="Tahoma" w:cs="Tahoma"/>
          <w:sz w:val="24"/>
          <w:szCs w:val="24"/>
          <w:lang w:val="en-GB"/>
        </w:rPr>
        <w:t>taken</w:t>
      </w:r>
      <w:r w:rsidR="007708C2">
        <w:rPr>
          <w:rFonts w:ascii="Tahoma" w:hAnsi="Tahoma" w:cs="Tahoma"/>
          <w:sz w:val="24"/>
          <w:szCs w:val="24"/>
          <w:lang w:val="en-GB"/>
        </w:rPr>
        <w:t>;</w:t>
      </w:r>
      <w:r w:rsidR="007708C2" w:rsidRPr="00E40614">
        <w:rPr>
          <w:rFonts w:ascii="Tahoma" w:hAnsi="Tahoma" w:cs="Tahoma"/>
          <w:sz w:val="24"/>
          <w:szCs w:val="24"/>
          <w:lang w:val="en-GB"/>
        </w:rPr>
        <w:t xml:space="preserve"> </w:t>
      </w:r>
      <w:r w:rsidR="009A3507" w:rsidRPr="00E40614">
        <w:rPr>
          <w:rFonts w:ascii="Tahoma" w:hAnsi="Tahoma" w:cs="Tahoma"/>
          <w:sz w:val="24"/>
          <w:szCs w:val="24"/>
          <w:lang w:val="en-GB"/>
        </w:rPr>
        <w:t>the peaceful settlement</w:t>
      </w:r>
      <w:r w:rsidR="00122398" w:rsidRPr="00E40614">
        <w:rPr>
          <w:rFonts w:ascii="Tahoma" w:hAnsi="Tahoma" w:cs="Tahoma"/>
          <w:sz w:val="24"/>
          <w:szCs w:val="24"/>
          <w:lang w:val="en-GB"/>
        </w:rPr>
        <w:t xml:space="preserve"> of</w:t>
      </w:r>
      <w:r w:rsidR="009A3507" w:rsidRPr="00E40614">
        <w:rPr>
          <w:rFonts w:ascii="Tahoma" w:hAnsi="Tahoma" w:cs="Tahoma"/>
          <w:sz w:val="24"/>
          <w:szCs w:val="24"/>
          <w:lang w:val="en-GB"/>
        </w:rPr>
        <w:t xml:space="preserve"> disputes</w:t>
      </w:r>
      <w:r w:rsidR="00122398" w:rsidRPr="00E40614">
        <w:rPr>
          <w:rFonts w:ascii="Tahoma" w:hAnsi="Tahoma" w:cs="Tahoma"/>
          <w:sz w:val="24"/>
          <w:szCs w:val="24"/>
          <w:lang w:val="en-GB"/>
        </w:rPr>
        <w:t>;</w:t>
      </w:r>
      <w:r w:rsidR="009A3507" w:rsidRPr="00E40614">
        <w:rPr>
          <w:rFonts w:ascii="Tahoma" w:hAnsi="Tahoma" w:cs="Tahoma"/>
          <w:sz w:val="24"/>
          <w:szCs w:val="24"/>
          <w:lang w:val="en-GB"/>
        </w:rPr>
        <w:t xml:space="preserve"> the prohibition of the use or threat of use of force</w:t>
      </w:r>
      <w:r w:rsidR="00BF3949" w:rsidRPr="00E40614">
        <w:rPr>
          <w:rFonts w:ascii="Tahoma" w:hAnsi="Tahoma" w:cs="Tahoma"/>
          <w:sz w:val="24"/>
          <w:szCs w:val="24"/>
          <w:lang w:val="en-GB"/>
        </w:rPr>
        <w:t>,</w:t>
      </w:r>
      <w:r w:rsidR="009A3507" w:rsidRPr="00E40614">
        <w:rPr>
          <w:rFonts w:ascii="Tahoma" w:hAnsi="Tahoma" w:cs="Tahoma"/>
          <w:sz w:val="24"/>
          <w:szCs w:val="24"/>
          <w:lang w:val="en-GB"/>
        </w:rPr>
        <w:t xml:space="preserve"> and </w:t>
      </w:r>
      <w:r w:rsidR="00F51018" w:rsidRPr="00E40614">
        <w:rPr>
          <w:rFonts w:ascii="Tahoma" w:hAnsi="Tahoma" w:cs="Tahoma"/>
          <w:sz w:val="24"/>
          <w:szCs w:val="24"/>
          <w:lang w:val="en-GB"/>
        </w:rPr>
        <w:t xml:space="preserve"> the </w:t>
      </w:r>
      <w:r w:rsidR="009A3507" w:rsidRPr="00E40614">
        <w:rPr>
          <w:rFonts w:ascii="Tahoma" w:hAnsi="Tahoma" w:cs="Tahoma"/>
          <w:sz w:val="24"/>
          <w:szCs w:val="24"/>
          <w:lang w:val="en-GB"/>
        </w:rPr>
        <w:t xml:space="preserve">territorial integrity and political independence </w:t>
      </w:r>
      <w:r w:rsidR="00086F3C" w:rsidRPr="00E40614">
        <w:rPr>
          <w:rFonts w:ascii="Tahoma" w:hAnsi="Tahoma" w:cs="Tahoma"/>
          <w:sz w:val="24"/>
          <w:szCs w:val="24"/>
          <w:lang w:val="en-GB"/>
        </w:rPr>
        <w:t>of</w:t>
      </w:r>
      <w:r w:rsidR="009A3507" w:rsidRPr="00E40614">
        <w:rPr>
          <w:rFonts w:ascii="Tahoma" w:hAnsi="Tahoma" w:cs="Tahoma"/>
          <w:sz w:val="24"/>
          <w:szCs w:val="24"/>
          <w:lang w:val="en-GB"/>
        </w:rPr>
        <w:t xml:space="preserve"> any </w:t>
      </w:r>
      <w:r w:rsidR="00086F3C" w:rsidRPr="00E40614">
        <w:rPr>
          <w:rFonts w:ascii="Tahoma" w:hAnsi="Tahoma" w:cs="Tahoma"/>
          <w:sz w:val="24"/>
          <w:szCs w:val="24"/>
          <w:lang w:val="en-GB"/>
        </w:rPr>
        <w:t>S</w:t>
      </w:r>
      <w:r w:rsidR="009A3507" w:rsidRPr="00E40614">
        <w:rPr>
          <w:rFonts w:ascii="Tahoma" w:hAnsi="Tahoma" w:cs="Tahoma"/>
          <w:sz w:val="24"/>
          <w:szCs w:val="24"/>
          <w:lang w:val="en-GB"/>
        </w:rPr>
        <w:t>tate</w:t>
      </w:r>
      <w:r w:rsidR="007D444E">
        <w:rPr>
          <w:rFonts w:ascii="Tahoma" w:hAnsi="Tahoma" w:cs="Tahoma"/>
          <w:sz w:val="24"/>
          <w:szCs w:val="24"/>
          <w:lang w:val="en-GB"/>
        </w:rPr>
        <w:t>,</w:t>
      </w:r>
      <w:r w:rsidR="009A3507" w:rsidRPr="00E40614">
        <w:rPr>
          <w:rFonts w:ascii="Tahoma" w:hAnsi="Tahoma" w:cs="Tahoma"/>
          <w:sz w:val="24"/>
          <w:szCs w:val="24"/>
          <w:lang w:val="en-GB"/>
        </w:rPr>
        <w:t xml:space="preserve"> and </w:t>
      </w:r>
      <w:r w:rsidR="00A80F5F" w:rsidRPr="00E40614">
        <w:rPr>
          <w:rFonts w:ascii="Tahoma" w:hAnsi="Tahoma" w:cs="Tahoma"/>
          <w:sz w:val="24"/>
          <w:szCs w:val="24"/>
          <w:lang w:val="en-GB"/>
        </w:rPr>
        <w:t>non-interference</w:t>
      </w:r>
      <w:r w:rsidR="009A3507" w:rsidRPr="00E40614">
        <w:rPr>
          <w:rFonts w:ascii="Tahoma" w:hAnsi="Tahoma" w:cs="Tahoma"/>
          <w:sz w:val="24"/>
          <w:szCs w:val="24"/>
          <w:lang w:val="en-GB"/>
        </w:rPr>
        <w:t xml:space="preserve"> in internal affairs</w:t>
      </w:r>
      <w:r w:rsidR="007D444E">
        <w:rPr>
          <w:rFonts w:ascii="Tahoma" w:hAnsi="Tahoma" w:cs="Tahoma"/>
          <w:sz w:val="24"/>
          <w:szCs w:val="24"/>
          <w:lang w:val="en-GB"/>
        </w:rPr>
        <w:t>,</w:t>
      </w:r>
      <w:r w:rsidR="009A3507" w:rsidRPr="00E40614">
        <w:rPr>
          <w:rFonts w:ascii="Tahoma" w:hAnsi="Tahoma" w:cs="Tahoma"/>
          <w:sz w:val="24"/>
          <w:szCs w:val="24"/>
          <w:lang w:val="en-GB"/>
        </w:rPr>
        <w:t xml:space="preserve"> indispensable requirements to preserve the </w:t>
      </w:r>
      <w:r w:rsidR="00A80F5F" w:rsidRPr="00E40614">
        <w:rPr>
          <w:rFonts w:ascii="Tahoma" w:hAnsi="Tahoma" w:cs="Tahoma"/>
          <w:sz w:val="24"/>
          <w:szCs w:val="24"/>
          <w:lang w:val="en-GB"/>
        </w:rPr>
        <w:t>G</w:t>
      </w:r>
      <w:r w:rsidR="009A3507" w:rsidRPr="00E40614">
        <w:rPr>
          <w:rFonts w:ascii="Tahoma" w:hAnsi="Tahoma" w:cs="Tahoma"/>
          <w:sz w:val="24"/>
          <w:szCs w:val="24"/>
          <w:lang w:val="en-GB"/>
        </w:rPr>
        <w:t>reater Caribbean</w:t>
      </w:r>
      <w:r w:rsidR="00A80F5F" w:rsidRPr="00E40614">
        <w:rPr>
          <w:rFonts w:ascii="Tahoma" w:hAnsi="Tahoma" w:cs="Tahoma"/>
          <w:sz w:val="24"/>
          <w:szCs w:val="24"/>
          <w:lang w:val="en-GB"/>
        </w:rPr>
        <w:t xml:space="preserve"> a</w:t>
      </w:r>
      <w:r w:rsidR="009A3507" w:rsidRPr="00E40614">
        <w:rPr>
          <w:rFonts w:ascii="Tahoma" w:hAnsi="Tahoma" w:cs="Tahoma"/>
          <w:sz w:val="24"/>
          <w:szCs w:val="24"/>
          <w:lang w:val="en-GB"/>
        </w:rPr>
        <w:t xml:space="preserve">s a </w:t>
      </w:r>
      <w:r w:rsidR="00A80F5F" w:rsidRPr="00E40614">
        <w:rPr>
          <w:rFonts w:ascii="Tahoma" w:hAnsi="Tahoma" w:cs="Tahoma"/>
          <w:sz w:val="24"/>
          <w:szCs w:val="24"/>
          <w:lang w:val="en-GB"/>
        </w:rPr>
        <w:t>Z</w:t>
      </w:r>
      <w:r w:rsidR="009A3507" w:rsidRPr="00E40614">
        <w:rPr>
          <w:rFonts w:ascii="Tahoma" w:hAnsi="Tahoma" w:cs="Tahoma"/>
          <w:sz w:val="24"/>
          <w:szCs w:val="24"/>
          <w:lang w:val="en-GB"/>
        </w:rPr>
        <w:t xml:space="preserve">one of </w:t>
      </w:r>
      <w:r w:rsidR="00A80F5F" w:rsidRPr="00E40614">
        <w:rPr>
          <w:rFonts w:ascii="Tahoma" w:hAnsi="Tahoma" w:cs="Tahoma"/>
          <w:sz w:val="24"/>
          <w:szCs w:val="24"/>
          <w:lang w:val="en-GB"/>
        </w:rPr>
        <w:t>P</w:t>
      </w:r>
      <w:r w:rsidR="009A3507" w:rsidRPr="00E40614">
        <w:rPr>
          <w:rFonts w:ascii="Tahoma" w:hAnsi="Tahoma" w:cs="Tahoma"/>
          <w:sz w:val="24"/>
          <w:szCs w:val="24"/>
          <w:lang w:val="en-GB"/>
        </w:rPr>
        <w:t>eace and cooperation</w:t>
      </w:r>
      <w:r w:rsidR="00A80F5F" w:rsidRPr="00E40614">
        <w:rPr>
          <w:rFonts w:ascii="Tahoma" w:hAnsi="Tahoma" w:cs="Tahoma"/>
          <w:sz w:val="24"/>
          <w:szCs w:val="24"/>
          <w:lang w:val="en-GB"/>
        </w:rPr>
        <w:t>, i</w:t>
      </w:r>
      <w:r w:rsidR="009A3507" w:rsidRPr="00E40614">
        <w:rPr>
          <w:rFonts w:ascii="Tahoma" w:hAnsi="Tahoma" w:cs="Tahoma"/>
          <w:sz w:val="24"/>
          <w:szCs w:val="24"/>
          <w:lang w:val="en-GB"/>
        </w:rPr>
        <w:t>n accordance with</w:t>
      </w:r>
      <w:r w:rsidR="00A80F5F" w:rsidRPr="00E40614">
        <w:rPr>
          <w:rFonts w:ascii="Tahoma" w:hAnsi="Tahoma" w:cs="Tahoma"/>
          <w:sz w:val="24"/>
          <w:szCs w:val="24"/>
          <w:lang w:val="en-GB"/>
        </w:rPr>
        <w:t xml:space="preserve"> the P</w:t>
      </w:r>
      <w:r w:rsidR="009A3507" w:rsidRPr="00E40614">
        <w:rPr>
          <w:rFonts w:ascii="Tahoma" w:hAnsi="Tahoma" w:cs="Tahoma"/>
          <w:sz w:val="24"/>
          <w:szCs w:val="24"/>
          <w:lang w:val="en-GB"/>
        </w:rPr>
        <w:t>roclamation of</w:t>
      </w:r>
      <w:r w:rsidR="009021B8" w:rsidRPr="00E40614">
        <w:rPr>
          <w:rFonts w:ascii="Tahoma" w:hAnsi="Tahoma" w:cs="Tahoma"/>
          <w:sz w:val="24"/>
          <w:szCs w:val="24"/>
          <w:lang w:val="en-GB"/>
        </w:rPr>
        <w:t xml:space="preserve"> L</w:t>
      </w:r>
      <w:r w:rsidR="009A3507" w:rsidRPr="00E40614">
        <w:rPr>
          <w:rFonts w:ascii="Tahoma" w:hAnsi="Tahoma" w:cs="Tahoma"/>
          <w:sz w:val="24"/>
          <w:szCs w:val="24"/>
          <w:lang w:val="en-GB"/>
        </w:rPr>
        <w:t xml:space="preserve">atin </w:t>
      </w:r>
      <w:r w:rsidR="009021B8" w:rsidRPr="00E40614">
        <w:rPr>
          <w:rFonts w:ascii="Tahoma" w:hAnsi="Tahoma" w:cs="Tahoma"/>
          <w:sz w:val="24"/>
          <w:szCs w:val="24"/>
          <w:lang w:val="en-GB"/>
        </w:rPr>
        <w:t>A</w:t>
      </w:r>
      <w:r w:rsidR="009A3507" w:rsidRPr="00E40614">
        <w:rPr>
          <w:rFonts w:ascii="Tahoma" w:hAnsi="Tahoma" w:cs="Tahoma"/>
          <w:sz w:val="24"/>
          <w:szCs w:val="24"/>
          <w:lang w:val="en-GB"/>
        </w:rPr>
        <w:t xml:space="preserve">merica and </w:t>
      </w:r>
      <w:r w:rsidR="009021B8" w:rsidRPr="00E40614">
        <w:rPr>
          <w:rFonts w:ascii="Tahoma" w:hAnsi="Tahoma" w:cs="Tahoma"/>
          <w:sz w:val="24"/>
          <w:szCs w:val="24"/>
          <w:lang w:val="en-GB"/>
        </w:rPr>
        <w:t>the Caribbean as a</w:t>
      </w:r>
      <w:r w:rsidR="009A3507" w:rsidRPr="00E40614">
        <w:rPr>
          <w:rFonts w:ascii="Tahoma" w:hAnsi="Tahoma" w:cs="Tahoma"/>
          <w:sz w:val="24"/>
          <w:szCs w:val="24"/>
          <w:lang w:val="en-GB"/>
        </w:rPr>
        <w:t xml:space="preserve"> </w:t>
      </w:r>
      <w:r w:rsidR="003072E3" w:rsidRPr="00E40614">
        <w:rPr>
          <w:rFonts w:ascii="Tahoma" w:hAnsi="Tahoma" w:cs="Tahoma"/>
          <w:sz w:val="24"/>
          <w:szCs w:val="24"/>
          <w:lang w:val="en-GB"/>
        </w:rPr>
        <w:t>Z</w:t>
      </w:r>
      <w:r w:rsidR="009A3507" w:rsidRPr="00E40614">
        <w:rPr>
          <w:rFonts w:ascii="Tahoma" w:hAnsi="Tahoma" w:cs="Tahoma"/>
          <w:sz w:val="24"/>
          <w:szCs w:val="24"/>
          <w:lang w:val="en-GB"/>
        </w:rPr>
        <w:t xml:space="preserve">one of </w:t>
      </w:r>
      <w:r w:rsidR="003072E3" w:rsidRPr="00E40614">
        <w:rPr>
          <w:rFonts w:ascii="Tahoma" w:hAnsi="Tahoma" w:cs="Tahoma"/>
          <w:sz w:val="24"/>
          <w:szCs w:val="24"/>
          <w:lang w:val="en-GB"/>
        </w:rPr>
        <w:t>P</w:t>
      </w:r>
      <w:r w:rsidR="009A3507" w:rsidRPr="00E40614">
        <w:rPr>
          <w:rFonts w:ascii="Tahoma" w:hAnsi="Tahoma" w:cs="Tahoma"/>
          <w:sz w:val="24"/>
          <w:szCs w:val="24"/>
          <w:lang w:val="en-GB"/>
        </w:rPr>
        <w:t xml:space="preserve">eace </w:t>
      </w:r>
      <w:r w:rsidR="00EB3274" w:rsidRPr="00E40614">
        <w:rPr>
          <w:rFonts w:ascii="Tahoma" w:hAnsi="Tahoma" w:cs="Tahoma"/>
          <w:sz w:val="24"/>
          <w:szCs w:val="24"/>
          <w:lang w:val="en-GB"/>
        </w:rPr>
        <w:t xml:space="preserve">by virtue of which </w:t>
      </w:r>
      <w:r w:rsidR="009A3507" w:rsidRPr="00E40614">
        <w:rPr>
          <w:rFonts w:ascii="Tahoma" w:hAnsi="Tahoma" w:cs="Tahoma"/>
          <w:sz w:val="24"/>
          <w:szCs w:val="24"/>
          <w:lang w:val="en-GB"/>
        </w:rPr>
        <w:t xml:space="preserve">each </w:t>
      </w:r>
      <w:r w:rsidR="003072E3" w:rsidRPr="00E40614">
        <w:rPr>
          <w:rFonts w:ascii="Tahoma" w:hAnsi="Tahoma" w:cs="Tahoma"/>
          <w:sz w:val="24"/>
          <w:szCs w:val="24"/>
          <w:lang w:val="en-GB"/>
        </w:rPr>
        <w:t>State</w:t>
      </w:r>
      <w:r w:rsidR="009A3507" w:rsidRPr="00E40614">
        <w:rPr>
          <w:rFonts w:ascii="Tahoma" w:hAnsi="Tahoma" w:cs="Tahoma"/>
          <w:sz w:val="24"/>
          <w:szCs w:val="24"/>
          <w:lang w:val="en-GB"/>
        </w:rPr>
        <w:t xml:space="preserve"> </w:t>
      </w:r>
      <w:r w:rsidR="005B7D90" w:rsidRPr="00E40614">
        <w:rPr>
          <w:rFonts w:ascii="Tahoma" w:hAnsi="Tahoma" w:cs="Tahoma"/>
          <w:sz w:val="24"/>
          <w:szCs w:val="24"/>
          <w:lang w:val="en-GB"/>
        </w:rPr>
        <w:t>has the power</w:t>
      </w:r>
      <w:r w:rsidR="009A3507" w:rsidRPr="00E40614">
        <w:rPr>
          <w:rFonts w:ascii="Tahoma" w:hAnsi="Tahoma" w:cs="Tahoma"/>
          <w:sz w:val="24"/>
          <w:szCs w:val="24"/>
          <w:lang w:val="en-GB"/>
        </w:rPr>
        <w:t xml:space="preserve"> to consolidate and strengthen its own unique political</w:t>
      </w:r>
      <w:r w:rsidR="003072E3" w:rsidRPr="00E40614">
        <w:rPr>
          <w:rFonts w:ascii="Tahoma" w:hAnsi="Tahoma" w:cs="Tahoma"/>
          <w:sz w:val="24"/>
          <w:szCs w:val="24"/>
          <w:lang w:val="en-GB"/>
        </w:rPr>
        <w:t>,</w:t>
      </w:r>
      <w:r w:rsidR="009A3507" w:rsidRPr="00E40614">
        <w:rPr>
          <w:rFonts w:ascii="Tahoma" w:hAnsi="Tahoma" w:cs="Tahoma"/>
          <w:sz w:val="24"/>
          <w:szCs w:val="24"/>
          <w:lang w:val="en-GB"/>
        </w:rPr>
        <w:t xml:space="preserve"> economic</w:t>
      </w:r>
      <w:r w:rsidR="00E17386">
        <w:rPr>
          <w:rFonts w:ascii="Tahoma" w:hAnsi="Tahoma" w:cs="Tahoma"/>
          <w:sz w:val="24"/>
          <w:szCs w:val="24"/>
          <w:lang w:val="en-GB"/>
        </w:rPr>
        <w:t>,</w:t>
      </w:r>
      <w:r w:rsidR="009A3507" w:rsidRPr="00E40614">
        <w:rPr>
          <w:rFonts w:ascii="Tahoma" w:hAnsi="Tahoma" w:cs="Tahoma"/>
          <w:sz w:val="24"/>
          <w:szCs w:val="24"/>
          <w:lang w:val="en-GB"/>
        </w:rPr>
        <w:t xml:space="preserve"> social</w:t>
      </w:r>
      <w:r w:rsidR="003072E3" w:rsidRPr="00E40614">
        <w:rPr>
          <w:rFonts w:ascii="Tahoma" w:hAnsi="Tahoma" w:cs="Tahoma"/>
          <w:sz w:val="24"/>
          <w:szCs w:val="24"/>
          <w:lang w:val="en-GB"/>
        </w:rPr>
        <w:t xml:space="preserve"> and</w:t>
      </w:r>
      <w:r w:rsidR="009A3507" w:rsidRPr="00E40614">
        <w:rPr>
          <w:rFonts w:ascii="Tahoma" w:hAnsi="Tahoma" w:cs="Tahoma"/>
          <w:sz w:val="24"/>
          <w:szCs w:val="24"/>
          <w:lang w:val="en-GB"/>
        </w:rPr>
        <w:t xml:space="preserve"> cultural s</w:t>
      </w:r>
      <w:r w:rsidR="00D0056A" w:rsidRPr="00E40614">
        <w:rPr>
          <w:rFonts w:ascii="Tahoma" w:hAnsi="Tahoma" w:cs="Tahoma"/>
          <w:sz w:val="24"/>
          <w:szCs w:val="24"/>
          <w:lang w:val="en-GB"/>
        </w:rPr>
        <w:t>ystem;</w:t>
      </w:r>
    </w:p>
    <w:p w:rsidR="00252C13" w:rsidRDefault="00E17386" w:rsidP="0061782A">
      <w:pPr>
        <w:ind w:left="567"/>
        <w:jc w:val="both"/>
        <w:rPr>
          <w:rFonts w:ascii="Tahoma" w:hAnsi="Tahoma" w:cs="Tahoma"/>
          <w:sz w:val="24"/>
          <w:szCs w:val="24"/>
          <w:lang w:val="en-GB"/>
        </w:rPr>
      </w:pPr>
      <w:r>
        <w:rPr>
          <w:rFonts w:ascii="Tahoma" w:hAnsi="Tahoma" w:cs="Tahoma"/>
          <w:b/>
          <w:sz w:val="24"/>
          <w:szCs w:val="24"/>
          <w:lang w:val="en-GB"/>
        </w:rPr>
        <w:t>27</w:t>
      </w:r>
      <w:r w:rsidR="000E0001" w:rsidRPr="00252C13">
        <w:rPr>
          <w:rFonts w:ascii="Tahoma" w:hAnsi="Tahoma" w:cs="Tahoma"/>
          <w:b/>
          <w:sz w:val="24"/>
          <w:szCs w:val="24"/>
          <w:lang w:val="en-GB"/>
        </w:rPr>
        <w:t xml:space="preserve"> </w:t>
      </w:r>
      <w:r w:rsidR="00EB3274" w:rsidRPr="00252C13">
        <w:rPr>
          <w:rFonts w:ascii="Tahoma" w:hAnsi="Tahoma" w:cs="Tahoma"/>
          <w:b/>
          <w:sz w:val="24"/>
          <w:szCs w:val="24"/>
          <w:lang w:val="en-GB"/>
        </w:rPr>
        <w:t>bis.</w:t>
      </w:r>
      <w:r w:rsidR="00EB3274" w:rsidRPr="00A17B48">
        <w:rPr>
          <w:rFonts w:ascii="Tahoma" w:hAnsi="Tahoma" w:cs="Tahoma"/>
          <w:sz w:val="24"/>
          <w:szCs w:val="24"/>
          <w:lang w:val="en-GB"/>
        </w:rPr>
        <w:t xml:space="preserve"> Reject the application of unilateral coercive measures, contrary to International Law</w:t>
      </w:r>
      <w:r w:rsidR="007708C2">
        <w:rPr>
          <w:rFonts w:ascii="Tahoma" w:hAnsi="Tahoma" w:cs="Tahoma"/>
          <w:sz w:val="24"/>
          <w:szCs w:val="24"/>
          <w:lang w:val="en-GB"/>
        </w:rPr>
        <w:t>,</w:t>
      </w:r>
      <w:r w:rsidR="00C87951" w:rsidRPr="00A17B48">
        <w:rPr>
          <w:rFonts w:ascii="Tahoma" w:hAnsi="Tahoma" w:cs="Tahoma"/>
          <w:sz w:val="24"/>
          <w:szCs w:val="24"/>
          <w:lang w:val="en-GB"/>
        </w:rPr>
        <w:t xml:space="preserve"> </w:t>
      </w:r>
      <w:r w:rsidR="00EB3274" w:rsidRPr="00A17B48">
        <w:rPr>
          <w:rFonts w:ascii="Tahoma" w:hAnsi="Tahoma" w:cs="Tahoma"/>
          <w:sz w:val="24"/>
          <w:szCs w:val="24"/>
          <w:lang w:val="en-GB"/>
        </w:rPr>
        <w:t xml:space="preserve">including the lists and certifications that negatively affect the livelihoods of the population, the national efforts in pursuit of the economic and social development </w:t>
      </w:r>
      <w:r w:rsidR="008771EA" w:rsidRPr="00A17B48">
        <w:rPr>
          <w:rFonts w:ascii="Tahoma" w:hAnsi="Tahoma" w:cs="Tahoma"/>
          <w:sz w:val="24"/>
          <w:szCs w:val="24"/>
          <w:lang w:val="en-GB"/>
        </w:rPr>
        <w:t>o</w:t>
      </w:r>
      <w:r w:rsidR="0061782A">
        <w:rPr>
          <w:rFonts w:ascii="Tahoma" w:hAnsi="Tahoma" w:cs="Tahoma"/>
          <w:sz w:val="24"/>
          <w:szCs w:val="24"/>
          <w:lang w:val="en-GB"/>
        </w:rPr>
        <w:t xml:space="preserve">f the Member States of the ACS, the implementation of the 2030 agenda </w:t>
      </w:r>
      <w:r w:rsidR="0061782A" w:rsidRPr="00A17B48">
        <w:rPr>
          <w:rFonts w:ascii="Tahoma" w:hAnsi="Tahoma" w:cs="Tahoma"/>
          <w:sz w:val="24"/>
          <w:szCs w:val="24"/>
          <w:lang w:val="en-GB"/>
        </w:rPr>
        <w:t>for Sustainable Development</w:t>
      </w:r>
      <w:r w:rsidR="0061782A">
        <w:rPr>
          <w:rFonts w:ascii="Tahoma" w:hAnsi="Tahoma" w:cs="Tahoma"/>
          <w:sz w:val="24"/>
          <w:szCs w:val="24"/>
          <w:lang w:val="en-GB"/>
        </w:rPr>
        <w:t xml:space="preserve">, </w:t>
      </w:r>
      <w:r w:rsidR="0061782A" w:rsidRPr="00A17B48">
        <w:rPr>
          <w:rFonts w:ascii="Tahoma" w:hAnsi="Tahoma" w:cs="Tahoma"/>
          <w:sz w:val="24"/>
          <w:szCs w:val="24"/>
          <w:lang w:val="en-GB"/>
        </w:rPr>
        <w:t>the peace and prosperity of the Greater Caribbean</w:t>
      </w:r>
      <w:r w:rsidR="00807297">
        <w:rPr>
          <w:rFonts w:ascii="Tahoma" w:hAnsi="Tahoma" w:cs="Tahoma"/>
          <w:sz w:val="24"/>
          <w:szCs w:val="24"/>
          <w:lang w:val="en-GB"/>
        </w:rPr>
        <w:t xml:space="preserve"> and post-pandemic recovery;</w:t>
      </w:r>
    </w:p>
    <w:p w:rsidR="00B156CA" w:rsidRPr="00A17B48" w:rsidRDefault="00E17386" w:rsidP="00B43343">
      <w:pPr>
        <w:ind w:left="567"/>
        <w:jc w:val="both"/>
        <w:rPr>
          <w:rFonts w:ascii="Tahoma" w:hAnsi="Tahoma" w:cs="Tahoma"/>
          <w:sz w:val="24"/>
          <w:szCs w:val="24"/>
          <w:lang w:val="en-GB"/>
        </w:rPr>
      </w:pPr>
      <w:r>
        <w:rPr>
          <w:rFonts w:ascii="Tahoma" w:hAnsi="Tahoma" w:cs="Tahoma"/>
          <w:b/>
          <w:sz w:val="24"/>
          <w:szCs w:val="24"/>
          <w:lang w:val="en-GB"/>
        </w:rPr>
        <w:t>27</w:t>
      </w:r>
      <w:r w:rsidR="000E0001" w:rsidRPr="00252C13">
        <w:rPr>
          <w:rFonts w:ascii="Tahoma" w:hAnsi="Tahoma" w:cs="Tahoma"/>
          <w:b/>
          <w:sz w:val="24"/>
          <w:szCs w:val="24"/>
          <w:lang w:val="en-GB"/>
        </w:rPr>
        <w:t xml:space="preserve"> </w:t>
      </w:r>
      <w:r w:rsidR="00EB3274" w:rsidRPr="00252C13">
        <w:rPr>
          <w:rFonts w:ascii="Tahoma" w:hAnsi="Tahoma" w:cs="Tahoma"/>
          <w:b/>
          <w:sz w:val="24"/>
          <w:szCs w:val="24"/>
          <w:lang w:val="en-GB"/>
        </w:rPr>
        <w:t>ter.</w:t>
      </w:r>
      <w:r w:rsidR="00EB3274" w:rsidRPr="00A17B48">
        <w:rPr>
          <w:rFonts w:ascii="Tahoma" w:hAnsi="Tahoma" w:cs="Tahoma"/>
          <w:sz w:val="24"/>
          <w:szCs w:val="24"/>
          <w:lang w:val="en-GB"/>
        </w:rPr>
        <w:t xml:space="preserve"> Reiterate the call to the government of </w:t>
      </w:r>
      <w:r w:rsidR="008F06E9">
        <w:rPr>
          <w:rFonts w:ascii="Tahoma" w:hAnsi="Tahoma" w:cs="Tahoma"/>
          <w:sz w:val="24"/>
          <w:szCs w:val="24"/>
          <w:lang w:val="en-GB"/>
        </w:rPr>
        <w:t>the United States to put an end</w:t>
      </w:r>
      <w:r>
        <w:rPr>
          <w:rFonts w:ascii="Tahoma" w:hAnsi="Tahoma" w:cs="Tahoma"/>
          <w:sz w:val="24"/>
          <w:szCs w:val="24"/>
          <w:lang w:val="en-GB"/>
        </w:rPr>
        <w:t xml:space="preserve"> to</w:t>
      </w:r>
      <w:r w:rsidR="008F06E9">
        <w:rPr>
          <w:rFonts w:ascii="Tahoma" w:hAnsi="Tahoma" w:cs="Tahoma"/>
          <w:sz w:val="24"/>
          <w:szCs w:val="24"/>
          <w:lang w:val="en-GB"/>
        </w:rPr>
        <w:t xml:space="preserve"> </w:t>
      </w:r>
      <w:r w:rsidR="00EB3274" w:rsidRPr="00A17B48">
        <w:rPr>
          <w:rFonts w:ascii="Tahoma" w:hAnsi="Tahoma" w:cs="Tahoma"/>
          <w:sz w:val="24"/>
          <w:szCs w:val="24"/>
          <w:lang w:val="en-GB"/>
        </w:rPr>
        <w:t>the economic, commercial and financial blockade that it imposes on Cuba, which has been intensified</w:t>
      </w:r>
      <w:r w:rsidR="00B43343" w:rsidRPr="00A17B48">
        <w:rPr>
          <w:rFonts w:ascii="Tahoma" w:hAnsi="Tahoma" w:cs="Tahoma"/>
          <w:sz w:val="24"/>
          <w:szCs w:val="24"/>
          <w:lang w:val="en-GB"/>
        </w:rPr>
        <w:t xml:space="preserve"> in the context of the pandemic</w:t>
      </w:r>
      <w:r w:rsidR="007708C2">
        <w:rPr>
          <w:rFonts w:ascii="Tahoma" w:hAnsi="Tahoma" w:cs="Tahoma"/>
          <w:sz w:val="24"/>
          <w:szCs w:val="24"/>
          <w:lang w:val="en-GB"/>
        </w:rPr>
        <w:t>,</w:t>
      </w:r>
      <w:r w:rsidR="00B43343" w:rsidRPr="00A17B48">
        <w:rPr>
          <w:rFonts w:ascii="Tahoma" w:hAnsi="Tahoma" w:cs="Tahoma"/>
          <w:sz w:val="24"/>
          <w:szCs w:val="24"/>
          <w:lang w:val="en-GB"/>
        </w:rPr>
        <w:t xml:space="preserve"> including </w:t>
      </w:r>
      <w:r w:rsidR="005C7E44">
        <w:rPr>
          <w:rFonts w:ascii="Tahoma" w:hAnsi="Tahoma" w:cs="Tahoma"/>
          <w:sz w:val="24"/>
          <w:szCs w:val="24"/>
          <w:lang w:val="en-GB"/>
        </w:rPr>
        <w:t>its extraterritorial application, and</w:t>
      </w:r>
      <w:r w:rsidR="007708C2">
        <w:rPr>
          <w:rFonts w:ascii="Tahoma" w:hAnsi="Tahoma" w:cs="Tahoma"/>
          <w:sz w:val="24"/>
          <w:szCs w:val="24"/>
          <w:lang w:val="en-GB"/>
        </w:rPr>
        <w:t>,</w:t>
      </w:r>
      <w:r w:rsidR="005C7E44">
        <w:rPr>
          <w:rFonts w:ascii="Tahoma" w:hAnsi="Tahoma" w:cs="Tahoma"/>
          <w:sz w:val="24"/>
          <w:szCs w:val="24"/>
          <w:lang w:val="en-GB"/>
        </w:rPr>
        <w:t xml:space="preserve"> </w:t>
      </w:r>
      <w:r w:rsidR="00EA58AC">
        <w:rPr>
          <w:rFonts w:ascii="Tahoma" w:hAnsi="Tahoma" w:cs="Tahoma"/>
          <w:sz w:val="24"/>
          <w:szCs w:val="24"/>
          <w:lang w:val="en-GB"/>
        </w:rPr>
        <w:t>contrary</w:t>
      </w:r>
      <w:r w:rsidR="005C7E44">
        <w:rPr>
          <w:rFonts w:ascii="Tahoma" w:hAnsi="Tahoma" w:cs="Tahoma"/>
          <w:sz w:val="24"/>
          <w:szCs w:val="24"/>
          <w:lang w:val="en-GB"/>
        </w:rPr>
        <w:t xml:space="preserve"> to International Law</w:t>
      </w:r>
      <w:r w:rsidR="007708C2">
        <w:rPr>
          <w:rFonts w:ascii="Tahoma" w:hAnsi="Tahoma" w:cs="Tahoma"/>
          <w:sz w:val="24"/>
          <w:szCs w:val="24"/>
          <w:lang w:val="en-GB"/>
        </w:rPr>
        <w:t>,</w:t>
      </w:r>
      <w:r w:rsidR="00EA58AC">
        <w:rPr>
          <w:rFonts w:ascii="Tahoma" w:hAnsi="Tahoma" w:cs="Tahoma"/>
          <w:sz w:val="24"/>
          <w:szCs w:val="24"/>
          <w:lang w:val="en-GB"/>
        </w:rPr>
        <w:t xml:space="preserve"> causes great harm to the wellbeing of the Cuban people</w:t>
      </w:r>
      <w:r w:rsidR="00B43343" w:rsidRPr="00A17B48">
        <w:rPr>
          <w:rFonts w:ascii="Tahoma" w:hAnsi="Tahoma" w:cs="Tahoma"/>
          <w:sz w:val="24"/>
          <w:szCs w:val="24"/>
          <w:lang w:val="en-GB"/>
        </w:rPr>
        <w:t>;</w:t>
      </w:r>
      <w:r w:rsidR="00807297">
        <w:rPr>
          <w:rFonts w:ascii="Tahoma" w:hAnsi="Tahoma" w:cs="Tahoma"/>
          <w:sz w:val="24"/>
          <w:szCs w:val="24"/>
          <w:lang w:val="en-GB"/>
        </w:rPr>
        <w:t xml:space="preserve"> </w:t>
      </w:r>
    </w:p>
    <w:p w:rsidR="007708C2" w:rsidRDefault="007708C2">
      <w:pPr>
        <w:rPr>
          <w:rFonts w:ascii="Tahoma" w:hAnsi="Tahoma" w:cs="Tahoma"/>
          <w:b/>
          <w:i/>
          <w:sz w:val="24"/>
          <w:szCs w:val="24"/>
          <w:lang w:val="en-GB"/>
        </w:rPr>
      </w:pPr>
      <w:r>
        <w:rPr>
          <w:rFonts w:ascii="Tahoma" w:hAnsi="Tahoma" w:cs="Tahoma"/>
          <w:b/>
          <w:i/>
          <w:sz w:val="24"/>
          <w:szCs w:val="24"/>
          <w:lang w:val="en-GB"/>
        </w:rPr>
        <w:br w:type="page"/>
      </w:r>
    </w:p>
    <w:p w:rsidR="00704EFC" w:rsidRPr="002C6EFC" w:rsidRDefault="00A55926" w:rsidP="002C6EFC">
      <w:pPr>
        <w:rPr>
          <w:rFonts w:ascii="Tahoma" w:hAnsi="Tahoma" w:cs="Tahoma"/>
          <w:b/>
          <w:i/>
          <w:sz w:val="24"/>
          <w:szCs w:val="24"/>
          <w:highlight w:val="yellow"/>
          <w:lang w:val="en-GB"/>
        </w:rPr>
      </w:pPr>
      <w:r w:rsidRPr="002B246F">
        <w:rPr>
          <w:rFonts w:ascii="Tahoma" w:hAnsi="Tahoma" w:cs="Tahoma"/>
          <w:b/>
          <w:bCs/>
          <w:sz w:val="28"/>
          <w:szCs w:val="28"/>
          <w:lang w:val="en-GB"/>
        </w:rPr>
        <w:lastRenderedPageBreak/>
        <w:t xml:space="preserve">Article </w:t>
      </w:r>
      <w:r w:rsidR="00075234" w:rsidRPr="002B246F">
        <w:rPr>
          <w:rFonts w:ascii="Tahoma" w:hAnsi="Tahoma" w:cs="Tahoma"/>
          <w:b/>
          <w:bCs/>
          <w:sz w:val="28"/>
          <w:szCs w:val="28"/>
          <w:lang w:val="en-GB"/>
        </w:rPr>
        <w:t>VIII V</w:t>
      </w:r>
      <w:r w:rsidRPr="002B246F">
        <w:rPr>
          <w:rFonts w:ascii="Tahoma" w:hAnsi="Tahoma" w:cs="Tahoma"/>
          <w:b/>
          <w:bCs/>
          <w:sz w:val="28"/>
          <w:szCs w:val="28"/>
          <w:lang w:val="en-GB"/>
        </w:rPr>
        <w:t xml:space="preserve">ulnerability </w:t>
      </w:r>
      <w:r w:rsidR="00075234" w:rsidRPr="002B246F">
        <w:rPr>
          <w:rFonts w:ascii="Tahoma" w:hAnsi="Tahoma" w:cs="Tahoma"/>
          <w:b/>
          <w:bCs/>
          <w:sz w:val="28"/>
          <w:szCs w:val="28"/>
          <w:lang w:val="en-GB"/>
        </w:rPr>
        <w:t>of</w:t>
      </w:r>
      <w:r w:rsidRPr="002B246F">
        <w:rPr>
          <w:rFonts w:ascii="Tahoma" w:hAnsi="Tahoma" w:cs="Tahoma"/>
          <w:b/>
          <w:bCs/>
          <w:sz w:val="28"/>
          <w:szCs w:val="28"/>
          <w:lang w:val="en-GB"/>
        </w:rPr>
        <w:t xml:space="preserve"> </w:t>
      </w:r>
      <w:r w:rsidR="00E17386">
        <w:rPr>
          <w:rFonts w:ascii="Tahoma" w:hAnsi="Tahoma" w:cs="Tahoma"/>
          <w:b/>
          <w:bCs/>
          <w:sz w:val="28"/>
          <w:szCs w:val="28"/>
          <w:lang w:val="en-GB"/>
        </w:rPr>
        <w:t xml:space="preserve">Greater </w:t>
      </w:r>
      <w:r w:rsidR="00D66A71">
        <w:rPr>
          <w:rFonts w:ascii="Tahoma" w:hAnsi="Tahoma" w:cs="Tahoma"/>
          <w:b/>
          <w:bCs/>
          <w:sz w:val="28"/>
          <w:szCs w:val="28"/>
          <w:lang w:val="en-GB"/>
        </w:rPr>
        <w:t>Caribbean States</w:t>
      </w:r>
      <w:r w:rsidR="004C0F4F" w:rsidRPr="002B246F">
        <w:rPr>
          <w:rFonts w:ascii="Tahoma" w:hAnsi="Tahoma" w:cs="Tahoma"/>
          <w:b/>
          <w:bCs/>
          <w:sz w:val="28"/>
          <w:szCs w:val="28"/>
          <w:lang w:val="en-GB"/>
        </w:rPr>
        <w:t xml:space="preserve"> </w:t>
      </w:r>
    </w:p>
    <w:p w:rsidR="00E64729" w:rsidRPr="00972892" w:rsidRDefault="00970BD6" w:rsidP="00E17386">
      <w:pPr>
        <w:pStyle w:val="ListParagraph"/>
        <w:numPr>
          <w:ilvl w:val="0"/>
          <w:numId w:val="9"/>
        </w:numPr>
        <w:jc w:val="both"/>
        <w:rPr>
          <w:rFonts w:ascii="Tahoma" w:hAnsi="Tahoma" w:cs="Tahoma"/>
          <w:sz w:val="24"/>
          <w:szCs w:val="24"/>
          <w:lang w:val="en-GB"/>
        </w:rPr>
      </w:pPr>
      <w:r w:rsidRPr="00E17386">
        <w:rPr>
          <w:rFonts w:ascii="Tahoma" w:hAnsi="Tahoma" w:cs="Tahoma"/>
          <w:b/>
          <w:bCs/>
          <w:sz w:val="24"/>
          <w:szCs w:val="24"/>
          <w:lang w:val="en-GB"/>
        </w:rPr>
        <w:t xml:space="preserve"> </w:t>
      </w:r>
      <w:r w:rsidR="004C0F4F" w:rsidRPr="00972892">
        <w:rPr>
          <w:rFonts w:ascii="Tahoma" w:hAnsi="Tahoma" w:cs="Tahoma"/>
          <w:b/>
          <w:bCs/>
          <w:sz w:val="24"/>
          <w:szCs w:val="24"/>
          <w:lang w:val="en-GB"/>
        </w:rPr>
        <w:t>Recognise</w:t>
      </w:r>
      <w:r w:rsidR="004C0F4F" w:rsidRPr="00972892">
        <w:rPr>
          <w:rFonts w:ascii="Tahoma" w:hAnsi="Tahoma" w:cs="Tahoma"/>
          <w:sz w:val="24"/>
          <w:szCs w:val="24"/>
          <w:lang w:val="en-GB"/>
        </w:rPr>
        <w:t xml:space="preserve"> </w:t>
      </w:r>
      <w:r w:rsidR="00AA79FA" w:rsidRPr="00972892">
        <w:rPr>
          <w:rFonts w:ascii="Tahoma" w:hAnsi="Tahoma" w:cs="Tahoma"/>
          <w:sz w:val="24"/>
          <w:szCs w:val="24"/>
          <w:lang w:val="en-GB"/>
        </w:rPr>
        <w:t>the</w:t>
      </w:r>
      <w:r w:rsidR="004C0F4F" w:rsidRPr="00972892">
        <w:rPr>
          <w:rFonts w:ascii="Tahoma" w:hAnsi="Tahoma" w:cs="Tahoma"/>
          <w:sz w:val="24"/>
          <w:szCs w:val="24"/>
          <w:lang w:val="en-GB"/>
        </w:rPr>
        <w:t xml:space="preserve"> multifaceted </w:t>
      </w:r>
      <w:r w:rsidR="002C566C" w:rsidRPr="00972892">
        <w:rPr>
          <w:rFonts w:ascii="Tahoma" w:hAnsi="Tahoma" w:cs="Tahoma"/>
          <w:sz w:val="24"/>
          <w:szCs w:val="24"/>
          <w:lang w:val="en-GB"/>
        </w:rPr>
        <w:t xml:space="preserve">and </w:t>
      </w:r>
      <w:r w:rsidR="004C0F4F" w:rsidRPr="00972892">
        <w:rPr>
          <w:rFonts w:ascii="Tahoma" w:hAnsi="Tahoma" w:cs="Tahoma"/>
          <w:sz w:val="24"/>
          <w:szCs w:val="24"/>
          <w:lang w:val="en-GB"/>
        </w:rPr>
        <w:t xml:space="preserve">layered threats and challenges facing the </w:t>
      </w:r>
      <w:r w:rsidR="002C566C" w:rsidRPr="00972892">
        <w:rPr>
          <w:rFonts w:ascii="Tahoma" w:hAnsi="Tahoma" w:cs="Tahoma"/>
          <w:sz w:val="24"/>
          <w:szCs w:val="24"/>
          <w:lang w:val="en-GB"/>
        </w:rPr>
        <w:t>G</w:t>
      </w:r>
      <w:r w:rsidR="00972892">
        <w:rPr>
          <w:rFonts w:ascii="Tahoma" w:hAnsi="Tahoma" w:cs="Tahoma"/>
          <w:sz w:val="24"/>
          <w:szCs w:val="24"/>
          <w:lang w:val="en-GB"/>
        </w:rPr>
        <w:t>reater Caribbean</w:t>
      </w:r>
      <w:r w:rsidR="004C0F4F" w:rsidRPr="00972892">
        <w:rPr>
          <w:rFonts w:ascii="Tahoma" w:hAnsi="Tahoma" w:cs="Tahoma"/>
          <w:sz w:val="24"/>
          <w:szCs w:val="24"/>
          <w:lang w:val="en-GB"/>
        </w:rPr>
        <w:t xml:space="preserve"> to </w:t>
      </w:r>
      <w:r w:rsidR="00375ED6" w:rsidRPr="00972892">
        <w:rPr>
          <w:rFonts w:ascii="Tahoma" w:hAnsi="Tahoma" w:cs="Tahoma"/>
          <w:sz w:val="24"/>
          <w:szCs w:val="24"/>
          <w:lang w:val="en-GB"/>
        </w:rPr>
        <w:t xml:space="preserve">achieve </w:t>
      </w:r>
      <w:r w:rsidR="004C0F4F" w:rsidRPr="00972892">
        <w:rPr>
          <w:rFonts w:ascii="Tahoma" w:hAnsi="Tahoma" w:cs="Tahoma"/>
          <w:sz w:val="24"/>
          <w:szCs w:val="24"/>
          <w:lang w:val="en-GB"/>
        </w:rPr>
        <w:t>sustainable development and the imperative</w:t>
      </w:r>
      <w:bookmarkStart w:id="0" w:name="_GoBack"/>
      <w:bookmarkEnd w:id="0"/>
      <w:r w:rsidR="004C0F4F" w:rsidRPr="00972892">
        <w:rPr>
          <w:rFonts w:ascii="Tahoma" w:hAnsi="Tahoma" w:cs="Tahoma"/>
          <w:sz w:val="24"/>
          <w:szCs w:val="24"/>
          <w:lang w:val="en-GB"/>
        </w:rPr>
        <w:t xml:space="preserve"> to </w:t>
      </w:r>
      <w:r w:rsidR="00F019F1" w:rsidRPr="00972892">
        <w:rPr>
          <w:rFonts w:ascii="Tahoma" w:hAnsi="Tahoma" w:cs="Tahoma"/>
          <w:sz w:val="24"/>
          <w:szCs w:val="24"/>
          <w:lang w:val="en-GB"/>
        </w:rPr>
        <w:t>build</w:t>
      </w:r>
      <w:r w:rsidR="004C0F4F" w:rsidRPr="00972892">
        <w:rPr>
          <w:rFonts w:ascii="Tahoma" w:hAnsi="Tahoma" w:cs="Tahoma"/>
          <w:sz w:val="24"/>
          <w:szCs w:val="24"/>
          <w:lang w:val="en-GB"/>
        </w:rPr>
        <w:t xml:space="preserve"> coordination and co</w:t>
      </w:r>
      <w:r w:rsidR="00F019F1" w:rsidRPr="00972892">
        <w:rPr>
          <w:rFonts w:ascii="Tahoma" w:hAnsi="Tahoma" w:cs="Tahoma"/>
          <w:sz w:val="24"/>
          <w:szCs w:val="24"/>
          <w:lang w:val="en-GB"/>
        </w:rPr>
        <w:t>ope</w:t>
      </w:r>
      <w:r w:rsidR="004C0F4F" w:rsidRPr="00972892">
        <w:rPr>
          <w:rFonts w:ascii="Tahoma" w:hAnsi="Tahoma" w:cs="Tahoma"/>
          <w:sz w:val="24"/>
          <w:szCs w:val="24"/>
          <w:lang w:val="en-GB"/>
        </w:rPr>
        <w:t>ration capacit</w:t>
      </w:r>
      <w:r w:rsidR="00F019F1" w:rsidRPr="00972892">
        <w:rPr>
          <w:rFonts w:ascii="Tahoma" w:hAnsi="Tahoma" w:cs="Tahoma"/>
          <w:sz w:val="24"/>
          <w:szCs w:val="24"/>
          <w:lang w:val="en-GB"/>
        </w:rPr>
        <w:t>ies</w:t>
      </w:r>
      <w:r w:rsidR="004C0F4F" w:rsidRPr="00972892">
        <w:rPr>
          <w:rFonts w:ascii="Tahoma" w:hAnsi="Tahoma" w:cs="Tahoma"/>
          <w:sz w:val="24"/>
          <w:szCs w:val="24"/>
          <w:lang w:val="en-GB"/>
        </w:rPr>
        <w:t xml:space="preserve"> </w:t>
      </w:r>
      <w:r w:rsidR="00F019F1" w:rsidRPr="00972892">
        <w:rPr>
          <w:rFonts w:ascii="Tahoma" w:hAnsi="Tahoma" w:cs="Tahoma"/>
          <w:sz w:val="24"/>
          <w:szCs w:val="24"/>
          <w:lang w:val="en-GB"/>
        </w:rPr>
        <w:t>w</w:t>
      </w:r>
      <w:r w:rsidR="004C0F4F" w:rsidRPr="00972892">
        <w:rPr>
          <w:rFonts w:ascii="Tahoma" w:hAnsi="Tahoma" w:cs="Tahoma"/>
          <w:sz w:val="24"/>
          <w:szCs w:val="24"/>
          <w:lang w:val="en-GB"/>
        </w:rPr>
        <w:t xml:space="preserve">ithin the </w:t>
      </w:r>
      <w:r w:rsidR="00F019F1" w:rsidRPr="00972892">
        <w:rPr>
          <w:rFonts w:ascii="Tahoma" w:hAnsi="Tahoma" w:cs="Tahoma"/>
          <w:sz w:val="24"/>
          <w:szCs w:val="24"/>
          <w:lang w:val="en-GB"/>
        </w:rPr>
        <w:t>ACS</w:t>
      </w:r>
      <w:r w:rsidR="00972892">
        <w:rPr>
          <w:rFonts w:ascii="Tahoma" w:hAnsi="Tahoma" w:cs="Tahoma"/>
          <w:sz w:val="24"/>
          <w:szCs w:val="24"/>
          <w:lang w:val="en-GB"/>
        </w:rPr>
        <w:t>,</w:t>
      </w:r>
      <w:r w:rsidR="004C0F4F" w:rsidRPr="00972892">
        <w:rPr>
          <w:rFonts w:ascii="Tahoma" w:hAnsi="Tahoma" w:cs="Tahoma"/>
          <w:sz w:val="24"/>
          <w:szCs w:val="24"/>
          <w:lang w:val="en-GB"/>
        </w:rPr>
        <w:t xml:space="preserve"> to address the </w:t>
      </w:r>
      <w:r w:rsidR="00887FFD" w:rsidRPr="00972892">
        <w:rPr>
          <w:rFonts w:ascii="Tahoma" w:hAnsi="Tahoma" w:cs="Tahoma"/>
          <w:sz w:val="24"/>
          <w:szCs w:val="24"/>
          <w:lang w:val="en-GB"/>
        </w:rPr>
        <w:t>R</w:t>
      </w:r>
      <w:r w:rsidR="00F019F1" w:rsidRPr="00972892">
        <w:rPr>
          <w:rFonts w:ascii="Tahoma" w:hAnsi="Tahoma" w:cs="Tahoma"/>
          <w:sz w:val="24"/>
          <w:szCs w:val="24"/>
          <w:lang w:val="en-GB"/>
        </w:rPr>
        <w:t xml:space="preserve">egion’s </w:t>
      </w:r>
      <w:r w:rsidR="004C0F4F" w:rsidRPr="00972892">
        <w:rPr>
          <w:rFonts w:ascii="Tahoma" w:hAnsi="Tahoma" w:cs="Tahoma"/>
          <w:sz w:val="24"/>
          <w:szCs w:val="24"/>
          <w:lang w:val="en-GB"/>
        </w:rPr>
        <w:t>vulnerabilities that are exacerbated by current global challenges</w:t>
      </w:r>
      <w:r w:rsidR="00F01243" w:rsidRPr="00972892">
        <w:rPr>
          <w:rFonts w:ascii="Tahoma" w:hAnsi="Tahoma" w:cs="Tahoma"/>
          <w:sz w:val="24"/>
          <w:szCs w:val="24"/>
          <w:lang w:val="en-GB"/>
        </w:rPr>
        <w:t>, m</w:t>
      </w:r>
      <w:r w:rsidR="00532A53" w:rsidRPr="00972892">
        <w:rPr>
          <w:rFonts w:ascii="Tahoma" w:hAnsi="Tahoma" w:cs="Tahoma"/>
          <w:sz w:val="24"/>
          <w:szCs w:val="24"/>
          <w:lang w:val="en-GB"/>
        </w:rPr>
        <w:t>ainly threats affecting public health, food and nutritional security</w:t>
      </w:r>
      <w:r w:rsidR="00B572F1" w:rsidRPr="00972892">
        <w:rPr>
          <w:rFonts w:ascii="Tahoma" w:hAnsi="Tahoma" w:cs="Tahoma"/>
          <w:sz w:val="24"/>
          <w:szCs w:val="24"/>
          <w:lang w:val="en-GB"/>
        </w:rPr>
        <w:t xml:space="preserve">; </w:t>
      </w:r>
      <w:r w:rsidR="00532A53" w:rsidRPr="00972892">
        <w:rPr>
          <w:rFonts w:ascii="Tahoma" w:hAnsi="Tahoma" w:cs="Tahoma"/>
          <w:sz w:val="24"/>
          <w:szCs w:val="24"/>
          <w:lang w:val="en-GB"/>
        </w:rPr>
        <w:t>adverse effects of climate change</w:t>
      </w:r>
      <w:r w:rsidR="008E4F59" w:rsidRPr="00972892">
        <w:rPr>
          <w:rFonts w:ascii="Tahoma" w:hAnsi="Tahoma" w:cs="Tahoma"/>
          <w:sz w:val="24"/>
          <w:szCs w:val="24"/>
          <w:lang w:val="en-GB"/>
        </w:rPr>
        <w:t xml:space="preserve">; </w:t>
      </w:r>
      <w:r w:rsidR="002C2FB0" w:rsidRPr="00972892">
        <w:rPr>
          <w:rFonts w:ascii="Tahoma" w:hAnsi="Tahoma" w:cs="Tahoma"/>
          <w:sz w:val="24"/>
          <w:szCs w:val="24"/>
          <w:lang w:val="en-GB"/>
        </w:rPr>
        <w:t>t</w:t>
      </w:r>
      <w:r w:rsidR="00532A53" w:rsidRPr="00972892">
        <w:rPr>
          <w:rFonts w:ascii="Tahoma" w:hAnsi="Tahoma" w:cs="Tahoma"/>
          <w:sz w:val="24"/>
          <w:szCs w:val="24"/>
          <w:lang w:val="en-GB"/>
        </w:rPr>
        <w:t xml:space="preserve">rade </w:t>
      </w:r>
      <w:r w:rsidR="00972892" w:rsidRPr="00972892">
        <w:rPr>
          <w:rFonts w:ascii="Tahoma" w:hAnsi="Tahoma" w:cs="Tahoma"/>
          <w:sz w:val="24"/>
          <w:szCs w:val="24"/>
          <w:lang w:val="en-GB"/>
        </w:rPr>
        <w:t>barriers; financial</w:t>
      </w:r>
      <w:r w:rsidR="00532A53" w:rsidRPr="00972892">
        <w:rPr>
          <w:rFonts w:ascii="Tahoma" w:hAnsi="Tahoma" w:cs="Tahoma"/>
          <w:sz w:val="24"/>
          <w:szCs w:val="24"/>
          <w:lang w:val="en-GB"/>
        </w:rPr>
        <w:t xml:space="preserve">, economic and security crises. In this </w:t>
      </w:r>
      <w:r w:rsidR="00B23805" w:rsidRPr="00972892">
        <w:rPr>
          <w:rFonts w:ascii="Tahoma" w:hAnsi="Tahoma" w:cs="Tahoma"/>
          <w:sz w:val="24"/>
          <w:szCs w:val="24"/>
          <w:lang w:val="en-GB"/>
        </w:rPr>
        <w:t>regard</w:t>
      </w:r>
      <w:r w:rsidR="00532A53" w:rsidRPr="00972892">
        <w:rPr>
          <w:rFonts w:ascii="Tahoma" w:hAnsi="Tahoma" w:cs="Tahoma"/>
          <w:sz w:val="24"/>
          <w:szCs w:val="24"/>
          <w:lang w:val="en-GB"/>
        </w:rPr>
        <w:t xml:space="preserve">, we </w:t>
      </w:r>
      <w:r w:rsidR="00532A53" w:rsidRPr="00972892">
        <w:rPr>
          <w:rFonts w:ascii="Tahoma" w:hAnsi="Tahoma" w:cs="Tahoma"/>
          <w:bCs/>
          <w:sz w:val="24"/>
          <w:szCs w:val="24"/>
          <w:lang w:val="en-GB"/>
        </w:rPr>
        <w:t>support</w:t>
      </w:r>
      <w:r w:rsidR="00532A53" w:rsidRPr="00972892">
        <w:rPr>
          <w:rFonts w:ascii="Tahoma" w:hAnsi="Tahoma" w:cs="Tahoma"/>
          <w:sz w:val="24"/>
          <w:szCs w:val="24"/>
          <w:lang w:val="en-GB"/>
        </w:rPr>
        <w:t xml:space="preserve"> the development of </w:t>
      </w:r>
      <w:r w:rsidR="00425E07" w:rsidRPr="00972892">
        <w:rPr>
          <w:rFonts w:ascii="Tahoma" w:hAnsi="Tahoma" w:cs="Tahoma"/>
          <w:sz w:val="24"/>
          <w:szCs w:val="24"/>
          <w:lang w:val="en-GB"/>
        </w:rPr>
        <w:t xml:space="preserve">a </w:t>
      </w:r>
      <w:r w:rsidR="00532A53" w:rsidRPr="00972892">
        <w:rPr>
          <w:rFonts w:ascii="Tahoma" w:hAnsi="Tahoma" w:cs="Tahoma"/>
          <w:sz w:val="24"/>
          <w:szCs w:val="24"/>
          <w:lang w:val="en-GB"/>
        </w:rPr>
        <w:t>multidimensional vulnerability index</w:t>
      </w:r>
      <w:r w:rsidR="00425E07" w:rsidRPr="00972892">
        <w:rPr>
          <w:rFonts w:ascii="Tahoma" w:hAnsi="Tahoma" w:cs="Tahoma"/>
          <w:sz w:val="24"/>
          <w:szCs w:val="24"/>
          <w:lang w:val="en-GB"/>
        </w:rPr>
        <w:t>;</w:t>
      </w:r>
    </w:p>
    <w:p w:rsidR="008E4F59" w:rsidRPr="00252C13" w:rsidRDefault="008E4F59" w:rsidP="00252C13">
      <w:pPr>
        <w:pStyle w:val="ListParagraph"/>
        <w:jc w:val="both"/>
        <w:rPr>
          <w:rFonts w:ascii="Tahoma" w:hAnsi="Tahoma" w:cs="Tahoma"/>
          <w:sz w:val="24"/>
          <w:szCs w:val="24"/>
          <w:lang w:val="en-GB"/>
        </w:rPr>
      </w:pPr>
    </w:p>
    <w:p w:rsidR="00425E07" w:rsidRPr="00970BD6" w:rsidRDefault="00425E07" w:rsidP="00970BD6">
      <w:pPr>
        <w:ind w:left="75"/>
        <w:jc w:val="both"/>
        <w:rPr>
          <w:rFonts w:ascii="Tahoma" w:hAnsi="Tahoma" w:cs="Tahoma"/>
          <w:b/>
          <w:bCs/>
          <w:sz w:val="28"/>
          <w:szCs w:val="28"/>
          <w:lang w:val="en-GB"/>
        </w:rPr>
      </w:pPr>
      <w:r w:rsidRPr="00970BD6">
        <w:rPr>
          <w:rFonts w:ascii="Tahoma" w:hAnsi="Tahoma" w:cs="Tahoma"/>
          <w:b/>
          <w:bCs/>
          <w:sz w:val="28"/>
          <w:szCs w:val="28"/>
          <w:lang w:val="en-GB"/>
        </w:rPr>
        <w:t>A</w:t>
      </w:r>
      <w:r w:rsidR="00532A53" w:rsidRPr="00970BD6">
        <w:rPr>
          <w:rFonts w:ascii="Tahoma" w:hAnsi="Tahoma" w:cs="Tahoma"/>
          <w:b/>
          <w:bCs/>
          <w:sz w:val="28"/>
          <w:szCs w:val="28"/>
          <w:lang w:val="en-GB"/>
        </w:rPr>
        <w:t xml:space="preserve">rticle </w:t>
      </w:r>
      <w:r w:rsidRPr="00970BD6">
        <w:rPr>
          <w:rFonts w:ascii="Tahoma" w:hAnsi="Tahoma" w:cs="Tahoma"/>
          <w:b/>
          <w:bCs/>
          <w:sz w:val="28"/>
          <w:szCs w:val="28"/>
          <w:lang w:val="en-GB"/>
        </w:rPr>
        <w:t>IX</w:t>
      </w:r>
      <w:r w:rsidR="00532A53" w:rsidRPr="00970BD6">
        <w:rPr>
          <w:rFonts w:ascii="Tahoma" w:hAnsi="Tahoma" w:cs="Tahoma"/>
          <w:b/>
          <w:bCs/>
          <w:sz w:val="28"/>
          <w:szCs w:val="28"/>
          <w:lang w:val="en-GB"/>
        </w:rPr>
        <w:t xml:space="preserve"> </w:t>
      </w:r>
      <w:r w:rsidRPr="00970BD6">
        <w:rPr>
          <w:rFonts w:ascii="Tahoma" w:hAnsi="Tahoma" w:cs="Tahoma"/>
          <w:b/>
          <w:bCs/>
          <w:sz w:val="28"/>
          <w:szCs w:val="28"/>
          <w:lang w:val="en-GB"/>
        </w:rPr>
        <w:t>I</w:t>
      </w:r>
      <w:r w:rsidR="00532A53" w:rsidRPr="00970BD6">
        <w:rPr>
          <w:rFonts w:ascii="Tahoma" w:hAnsi="Tahoma" w:cs="Tahoma"/>
          <w:b/>
          <w:bCs/>
          <w:sz w:val="28"/>
          <w:szCs w:val="28"/>
          <w:lang w:val="en-GB"/>
        </w:rPr>
        <w:t xml:space="preserve">nformation and </w:t>
      </w:r>
      <w:r w:rsidRPr="00970BD6">
        <w:rPr>
          <w:rFonts w:ascii="Tahoma" w:hAnsi="Tahoma" w:cs="Tahoma"/>
          <w:b/>
          <w:bCs/>
          <w:sz w:val="28"/>
          <w:szCs w:val="28"/>
          <w:lang w:val="en-GB"/>
        </w:rPr>
        <w:t>C</w:t>
      </w:r>
      <w:r w:rsidR="00532A53" w:rsidRPr="00970BD6">
        <w:rPr>
          <w:rFonts w:ascii="Tahoma" w:hAnsi="Tahoma" w:cs="Tahoma"/>
          <w:b/>
          <w:bCs/>
          <w:sz w:val="28"/>
          <w:szCs w:val="28"/>
          <w:lang w:val="en-GB"/>
        </w:rPr>
        <w:t xml:space="preserve">ommunication </w:t>
      </w:r>
      <w:r w:rsidRPr="00970BD6">
        <w:rPr>
          <w:rFonts w:ascii="Tahoma" w:hAnsi="Tahoma" w:cs="Tahoma"/>
          <w:b/>
          <w:bCs/>
          <w:sz w:val="28"/>
          <w:szCs w:val="28"/>
          <w:lang w:val="en-GB"/>
        </w:rPr>
        <w:t>T</w:t>
      </w:r>
      <w:r w:rsidR="00532A53" w:rsidRPr="00970BD6">
        <w:rPr>
          <w:rFonts w:ascii="Tahoma" w:hAnsi="Tahoma" w:cs="Tahoma"/>
          <w:b/>
          <w:bCs/>
          <w:sz w:val="28"/>
          <w:szCs w:val="28"/>
          <w:lang w:val="en-GB"/>
        </w:rPr>
        <w:t xml:space="preserve">echnologies to </w:t>
      </w:r>
      <w:r w:rsidR="006764E1" w:rsidRPr="00970BD6">
        <w:rPr>
          <w:rFonts w:ascii="Tahoma" w:hAnsi="Tahoma" w:cs="Tahoma"/>
          <w:b/>
          <w:bCs/>
          <w:sz w:val="28"/>
          <w:szCs w:val="28"/>
          <w:lang w:val="en-GB"/>
        </w:rPr>
        <w:t>F</w:t>
      </w:r>
      <w:r w:rsidRPr="00970BD6">
        <w:rPr>
          <w:rFonts w:ascii="Tahoma" w:hAnsi="Tahoma" w:cs="Tahoma"/>
          <w:b/>
          <w:bCs/>
          <w:sz w:val="28"/>
          <w:szCs w:val="28"/>
          <w:lang w:val="en-GB"/>
        </w:rPr>
        <w:t>oster Peace</w:t>
      </w:r>
      <w:r w:rsidR="00532A53" w:rsidRPr="00970BD6">
        <w:rPr>
          <w:rFonts w:ascii="Tahoma" w:hAnsi="Tahoma" w:cs="Tahoma"/>
          <w:b/>
          <w:bCs/>
          <w:sz w:val="28"/>
          <w:szCs w:val="28"/>
          <w:lang w:val="en-GB"/>
        </w:rPr>
        <w:t xml:space="preserve"> </w:t>
      </w:r>
      <w:r w:rsidRPr="00970BD6">
        <w:rPr>
          <w:rFonts w:ascii="Tahoma" w:hAnsi="Tahoma" w:cs="Tahoma"/>
          <w:b/>
          <w:bCs/>
          <w:sz w:val="28"/>
          <w:szCs w:val="28"/>
          <w:lang w:val="en-GB"/>
        </w:rPr>
        <w:t>and</w:t>
      </w:r>
      <w:r w:rsidR="00532A53" w:rsidRPr="00970BD6">
        <w:rPr>
          <w:rFonts w:ascii="Tahoma" w:hAnsi="Tahoma" w:cs="Tahoma"/>
          <w:b/>
          <w:bCs/>
          <w:sz w:val="28"/>
          <w:szCs w:val="28"/>
          <w:lang w:val="en-GB"/>
        </w:rPr>
        <w:t xml:space="preserve"> </w:t>
      </w:r>
      <w:r w:rsidRPr="00970BD6">
        <w:rPr>
          <w:rFonts w:ascii="Tahoma" w:hAnsi="Tahoma" w:cs="Tahoma"/>
          <w:b/>
          <w:bCs/>
          <w:sz w:val="28"/>
          <w:szCs w:val="28"/>
          <w:lang w:val="en-GB"/>
        </w:rPr>
        <w:t>D</w:t>
      </w:r>
      <w:r w:rsidR="00532A53" w:rsidRPr="00970BD6">
        <w:rPr>
          <w:rFonts w:ascii="Tahoma" w:hAnsi="Tahoma" w:cs="Tahoma"/>
          <w:b/>
          <w:bCs/>
          <w:sz w:val="28"/>
          <w:szCs w:val="28"/>
          <w:lang w:val="en-GB"/>
        </w:rPr>
        <w:t xml:space="preserve">evelopment </w:t>
      </w:r>
    </w:p>
    <w:p w:rsidR="00E80D95" w:rsidRPr="009B0972" w:rsidRDefault="00970BD6" w:rsidP="00E17386">
      <w:pPr>
        <w:pStyle w:val="ListParagraph"/>
        <w:numPr>
          <w:ilvl w:val="0"/>
          <w:numId w:val="9"/>
        </w:numPr>
        <w:jc w:val="both"/>
        <w:rPr>
          <w:rFonts w:ascii="Tahoma" w:hAnsi="Tahoma" w:cs="Tahoma"/>
          <w:sz w:val="24"/>
          <w:szCs w:val="24"/>
          <w:lang w:val="en-GB"/>
        </w:rPr>
      </w:pPr>
      <w:r w:rsidRPr="009B0972">
        <w:rPr>
          <w:rFonts w:ascii="Tahoma" w:hAnsi="Tahoma" w:cs="Tahoma"/>
          <w:b/>
          <w:bCs/>
          <w:sz w:val="24"/>
          <w:szCs w:val="24"/>
          <w:lang w:val="en-GB"/>
        </w:rPr>
        <w:t xml:space="preserve"> </w:t>
      </w:r>
      <w:r w:rsidR="005141D5" w:rsidRPr="009B0972">
        <w:rPr>
          <w:rFonts w:ascii="Tahoma" w:hAnsi="Tahoma" w:cs="Tahoma"/>
          <w:b/>
          <w:bCs/>
          <w:sz w:val="24"/>
          <w:szCs w:val="24"/>
          <w:lang w:val="en-GB"/>
        </w:rPr>
        <w:t>E</w:t>
      </w:r>
      <w:r w:rsidR="00532A53" w:rsidRPr="009B0972">
        <w:rPr>
          <w:rFonts w:ascii="Tahoma" w:hAnsi="Tahoma" w:cs="Tahoma"/>
          <w:b/>
          <w:bCs/>
          <w:sz w:val="24"/>
          <w:szCs w:val="24"/>
          <w:lang w:val="en-GB"/>
        </w:rPr>
        <w:t>mphasise</w:t>
      </w:r>
      <w:r w:rsidR="00532A53" w:rsidRPr="009B0972">
        <w:rPr>
          <w:rFonts w:ascii="Tahoma" w:hAnsi="Tahoma" w:cs="Tahoma"/>
          <w:sz w:val="24"/>
          <w:szCs w:val="24"/>
          <w:lang w:val="en-GB"/>
        </w:rPr>
        <w:t xml:space="preserve"> the importance of </w:t>
      </w:r>
      <w:r w:rsidR="008E4F59" w:rsidRPr="009B0972">
        <w:rPr>
          <w:rFonts w:ascii="Tahoma" w:hAnsi="Tahoma" w:cs="Tahoma"/>
          <w:sz w:val="24"/>
          <w:szCs w:val="24"/>
          <w:lang w:val="en-GB"/>
        </w:rPr>
        <w:t>Information And Communication Technologies</w:t>
      </w:r>
      <w:r w:rsidR="00BA023B" w:rsidRPr="009B0972">
        <w:rPr>
          <w:rFonts w:ascii="Tahoma" w:hAnsi="Tahoma" w:cs="Tahoma"/>
          <w:sz w:val="24"/>
          <w:szCs w:val="24"/>
          <w:lang w:val="en-GB"/>
        </w:rPr>
        <w:t xml:space="preserve"> (ICTs),</w:t>
      </w:r>
      <w:r w:rsidR="00532A53" w:rsidRPr="009B0972">
        <w:rPr>
          <w:rFonts w:ascii="Tahoma" w:hAnsi="Tahoma" w:cs="Tahoma"/>
          <w:sz w:val="24"/>
          <w:szCs w:val="24"/>
          <w:lang w:val="en-GB"/>
        </w:rPr>
        <w:t xml:space="preserve"> including the internet as a tool to promote peace</w:t>
      </w:r>
      <w:r w:rsidR="00BA023B" w:rsidRPr="009B0972">
        <w:rPr>
          <w:rFonts w:ascii="Tahoma" w:hAnsi="Tahoma" w:cs="Tahoma"/>
          <w:sz w:val="24"/>
          <w:szCs w:val="24"/>
          <w:lang w:val="en-GB"/>
        </w:rPr>
        <w:t xml:space="preserve">, </w:t>
      </w:r>
      <w:r w:rsidR="008B7626" w:rsidRPr="009B0972">
        <w:rPr>
          <w:rFonts w:ascii="Tahoma" w:hAnsi="Tahoma" w:cs="Tahoma"/>
          <w:sz w:val="24"/>
          <w:szCs w:val="24"/>
          <w:lang w:val="en-GB"/>
        </w:rPr>
        <w:t xml:space="preserve">human </w:t>
      </w:r>
      <w:r w:rsidR="00BA023B" w:rsidRPr="009B0972">
        <w:rPr>
          <w:rFonts w:ascii="Tahoma" w:hAnsi="Tahoma" w:cs="Tahoma"/>
          <w:sz w:val="24"/>
          <w:szCs w:val="24"/>
          <w:lang w:val="en-GB"/>
        </w:rPr>
        <w:t>well-</w:t>
      </w:r>
      <w:r w:rsidR="00532A53" w:rsidRPr="009B0972">
        <w:rPr>
          <w:rFonts w:ascii="Tahoma" w:hAnsi="Tahoma" w:cs="Tahoma"/>
          <w:sz w:val="24"/>
          <w:szCs w:val="24"/>
          <w:lang w:val="en-GB"/>
        </w:rPr>
        <w:t>being</w:t>
      </w:r>
      <w:r w:rsidR="003B6C43" w:rsidRPr="009B0972">
        <w:rPr>
          <w:rFonts w:ascii="Tahoma" w:hAnsi="Tahoma" w:cs="Tahoma"/>
          <w:sz w:val="24"/>
          <w:szCs w:val="24"/>
          <w:lang w:val="en-GB"/>
        </w:rPr>
        <w:t>, development</w:t>
      </w:r>
      <w:r w:rsidR="00C75A15" w:rsidRPr="009B0972">
        <w:rPr>
          <w:rFonts w:ascii="Tahoma" w:hAnsi="Tahoma" w:cs="Tahoma"/>
          <w:sz w:val="24"/>
          <w:szCs w:val="24"/>
          <w:lang w:val="en-GB"/>
        </w:rPr>
        <w:t>,</w:t>
      </w:r>
      <w:r w:rsidR="003B6C43" w:rsidRPr="009B0972">
        <w:rPr>
          <w:rFonts w:ascii="Tahoma" w:hAnsi="Tahoma" w:cs="Tahoma"/>
          <w:sz w:val="24"/>
          <w:szCs w:val="24"/>
          <w:lang w:val="en-GB"/>
        </w:rPr>
        <w:t xml:space="preserve"> knowledge</w:t>
      </w:r>
      <w:r w:rsidR="00C75A15" w:rsidRPr="009B0972">
        <w:rPr>
          <w:rFonts w:ascii="Tahoma" w:hAnsi="Tahoma" w:cs="Tahoma"/>
          <w:sz w:val="24"/>
          <w:szCs w:val="24"/>
          <w:lang w:val="en-GB"/>
        </w:rPr>
        <w:t>, s</w:t>
      </w:r>
      <w:r w:rsidR="003B6C43" w:rsidRPr="009B0972">
        <w:rPr>
          <w:rFonts w:ascii="Tahoma" w:hAnsi="Tahoma" w:cs="Tahoma"/>
          <w:sz w:val="24"/>
          <w:szCs w:val="24"/>
          <w:lang w:val="en-GB"/>
        </w:rPr>
        <w:t>ocial inclusion and economic</w:t>
      </w:r>
      <w:r w:rsidR="00BB102B" w:rsidRPr="009B0972">
        <w:rPr>
          <w:rFonts w:ascii="Tahoma" w:hAnsi="Tahoma" w:cs="Tahoma"/>
          <w:sz w:val="24"/>
          <w:szCs w:val="24"/>
          <w:lang w:val="en-GB"/>
        </w:rPr>
        <w:t xml:space="preserve"> growth;</w:t>
      </w:r>
      <w:r w:rsidR="003B6C43" w:rsidRPr="009B0972">
        <w:rPr>
          <w:rFonts w:ascii="Tahoma" w:hAnsi="Tahoma" w:cs="Tahoma"/>
          <w:sz w:val="24"/>
          <w:szCs w:val="24"/>
          <w:lang w:val="en-GB"/>
        </w:rPr>
        <w:t xml:space="preserve"> promot</w:t>
      </w:r>
      <w:r w:rsidR="002D32BC" w:rsidRPr="009B0972">
        <w:rPr>
          <w:rFonts w:ascii="Tahoma" w:hAnsi="Tahoma" w:cs="Tahoma"/>
          <w:sz w:val="24"/>
          <w:szCs w:val="24"/>
          <w:lang w:val="en-GB"/>
        </w:rPr>
        <w:t>ing</w:t>
      </w:r>
      <w:r w:rsidR="003B6C43" w:rsidRPr="009B0972">
        <w:rPr>
          <w:rFonts w:ascii="Tahoma" w:hAnsi="Tahoma" w:cs="Tahoma"/>
          <w:sz w:val="24"/>
          <w:szCs w:val="24"/>
          <w:lang w:val="en-GB"/>
        </w:rPr>
        <w:t xml:space="preserve"> the creation of a global culture</w:t>
      </w:r>
      <w:r w:rsidR="002D32BC" w:rsidRPr="009B0972">
        <w:rPr>
          <w:rFonts w:ascii="Tahoma" w:hAnsi="Tahoma" w:cs="Tahoma"/>
          <w:sz w:val="24"/>
          <w:szCs w:val="24"/>
          <w:lang w:val="en-GB"/>
        </w:rPr>
        <w:t xml:space="preserve"> of c</w:t>
      </w:r>
      <w:r w:rsidR="003B6C43" w:rsidRPr="009B0972">
        <w:rPr>
          <w:rFonts w:ascii="Tahoma" w:hAnsi="Tahoma" w:cs="Tahoma"/>
          <w:sz w:val="24"/>
          <w:szCs w:val="24"/>
          <w:lang w:val="en-GB"/>
        </w:rPr>
        <w:t>yber security and protection of critical information infrastructure, as well as rais</w:t>
      </w:r>
      <w:r w:rsidR="00A11041" w:rsidRPr="009B0972">
        <w:rPr>
          <w:rFonts w:ascii="Tahoma" w:hAnsi="Tahoma" w:cs="Tahoma"/>
          <w:sz w:val="24"/>
          <w:szCs w:val="24"/>
          <w:lang w:val="en-GB"/>
        </w:rPr>
        <w:t>ing</w:t>
      </w:r>
      <w:r w:rsidR="003B6C43" w:rsidRPr="009B0972">
        <w:rPr>
          <w:rFonts w:ascii="Tahoma" w:hAnsi="Tahoma" w:cs="Tahoma"/>
          <w:sz w:val="24"/>
          <w:szCs w:val="24"/>
          <w:lang w:val="en-GB"/>
        </w:rPr>
        <w:t xml:space="preserve"> awareness </w:t>
      </w:r>
      <w:r w:rsidR="00DD0A41" w:rsidRPr="009B0972">
        <w:rPr>
          <w:rFonts w:ascii="Tahoma" w:hAnsi="Tahoma" w:cs="Tahoma"/>
          <w:sz w:val="24"/>
          <w:szCs w:val="24"/>
          <w:lang w:val="en-GB"/>
        </w:rPr>
        <w:t>about</w:t>
      </w:r>
      <w:r w:rsidR="003B6C43" w:rsidRPr="009B0972">
        <w:rPr>
          <w:rFonts w:ascii="Tahoma" w:hAnsi="Tahoma" w:cs="Tahoma"/>
          <w:sz w:val="24"/>
          <w:szCs w:val="24"/>
          <w:lang w:val="en-GB"/>
        </w:rPr>
        <w:t xml:space="preserve"> threats to the cyber security of </w:t>
      </w:r>
      <w:r w:rsidR="001A3411" w:rsidRPr="009B0972">
        <w:rPr>
          <w:rFonts w:ascii="Tahoma" w:hAnsi="Tahoma" w:cs="Tahoma"/>
          <w:sz w:val="24"/>
          <w:szCs w:val="24"/>
          <w:lang w:val="en-GB"/>
        </w:rPr>
        <w:t>S</w:t>
      </w:r>
      <w:r w:rsidR="003B6C43" w:rsidRPr="009B0972">
        <w:rPr>
          <w:rFonts w:ascii="Tahoma" w:hAnsi="Tahoma" w:cs="Tahoma"/>
          <w:sz w:val="24"/>
          <w:szCs w:val="24"/>
          <w:lang w:val="en-GB"/>
        </w:rPr>
        <w:t>tates by cybercriminals</w:t>
      </w:r>
      <w:r w:rsidR="001A3411" w:rsidRPr="009B0972">
        <w:rPr>
          <w:rFonts w:ascii="Tahoma" w:hAnsi="Tahoma" w:cs="Tahoma"/>
          <w:sz w:val="24"/>
          <w:szCs w:val="24"/>
          <w:lang w:val="en-GB"/>
        </w:rPr>
        <w:t>;</w:t>
      </w:r>
      <w:r w:rsidR="003B6C43" w:rsidRPr="009B0972">
        <w:rPr>
          <w:rFonts w:ascii="Tahoma" w:hAnsi="Tahoma" w:cs="Tahoma"/>
          <w:sz w:val="24"/>
          <w:szCs w:val="24"/>
          <w:lang w:val="en-GB"/>
        </w:rPr>
        <w:t xml:space="preserve"> </w:t>
      </w:r>
      <w:r w:rsidR="001A3411" w:rsidRPr="009B0972">
        <w:rPr>
          <w:rFonts w:ascii="Tahoma" w:hAnsi="Tahoma" w:cs="Tahoma"/>
          <w:sz w:val="24"/>
          <w:szCs w:val="24"/>
          <w:lang w:val="en-GB"/>
        </w:rPr>
        <w:t>we underscore</w:t>
      </w:r>
      <w:r w:rsidR="003B6C43" w:rsidRPr="009B0972">
        <w:rPr>
          <w:rFonts w:ascii="Tahoma" w:hAnsi="Tahoma" w:cs="Tahoma"/>
          <w:sz w:val="24"/>
          <w:szCs w:val="24"/>
          <w:lang w:val="en-GB"/>
        </w:rPr>
        <w:t xml:space="preserve"> the need</w:t>
      </w:r>
      <w:r w:rsidR="006869EF" w:rsidRPr="009B0972">
        <w:rPr>
          <w:rFonts w:ascii="Tahoma" w:hAnsi="Tahoma" w:cs="Tahoma"/>
          <w:sz w:val="24"/>
          <w:szCs w:val="24"/>
          <w:lang w:val="en-GB"/>
        </w:rPr>
        <w:t xml:space="preserve"> to ensure that</w:t>
      </w:r>
      <w:r w:rsidR="003B6C43" w:rsidRPr="009B0972">
        <w:rPr>
          <w:rFonts w:ascii="Tahoma" w:hAnsi="Tahoma" w:cs="Tahoma"/>
          <w:sz w:val="24"/>
          <w:szCs w:val="24"/>
          <w:lang w:val="en-GB"/>
        </w:rPr>
        <w:t xml:space="preserve"> the use of ICT</w:t>
      </w:r>
      <w:r w:rsidR="006869EF" w:rsidRPr="009B0972">
        <w:rPr>
          <w:rFonts w:ascii="Tahoma" w:hAnsi="Tahoma" w:cs="Tahoma"/>
          <w:sz w:val="24"/>
          <w:szCs w:val="24"/>
          <w:lang w:val="en-GB"/>
        </w:rPr>
        <w:t>s</w:t>
      </w:r>
      <w:r w:rsidR="00B74D1F" w:rsidRPr="009B0972">
        <w:rPr>
          <w:rFonts w:ascii="Tahoma" w:hAnsi="Tahoma" w:cs="Tahoma"/>
          <w:sz w:val="24"/>
          <w:szCs w:val="24"/>
          <w:lang w:val="en-GB"/>
        </w:rPr>
        <w:t xml:space="preserve"> does not</w:t>
      </w:r>
      <w:r w:rsidR="009D4D8E" w:rsidRPr="009B0972">
        <w:rPr>
          <w:rFonts w:ascii="Tahoma" w:hAnsi="Tahoma" w:cs="Tahoma"/>
          <w:sz w:val="24"/>
          <w:szCs w:val="24"/>
          <w:lang w:val="en-GB"/>
        </w:rPr>
        <w:t xml:space="preserve"> </w:t>
      </w:r>
      <w:r w:rsidR="003B6C43" w:rsidRPr="009B0972">
        <w:rPr>
          <w:rFonts w:ascii="Tahoma" w:hAnsi="Tahoma" w:cs="Tahoma"/>
          <w:sz w:val="24"/>
          <w:szCs w:val="24"/>
          <w:lang w:val="en-GB"/>
        </w:rPr>
        <w:t xml:space="preserve">infringe </w:t>
      </w:r>
      <w:r w:rsidR="00EF5198" w:rsidRPr="009B0972">
        <w:rPr>
          <w:rFonts w:ascii="Tahoma" w:hAnsi="Tahoma" w:cs="Tahoma"/>
          <w:sz w:val="24"/>
          <w:szCs w:val="24"/>
          <w:lang w:val="en-GB"/>
        </w:rPr>
        <w:t>upo</w:t>
      </w:r>
      <w:r w:rsidR="003B6C43" w:rsidRPr="009B0972">
        <w:rPr>
          <w:rFonts w:ascii="Tahoma" w:hAnsi="Tahoma" w:cs="Tahoma"/>
          <w:sz w:val="24"/>
          <w:szCs w:val="24"/>
          <w:lang w:val="en-GB"/>
        </w:rPr>
        <w:t>n the right to privacy of individuals</w:t>
      </w:r>
      <w:r w:rsidR="009D4D8E" w:rsidRPr="009B0972">
        <w:rPr>
          <w:rFonts w:ascii="Tahoma" w:hAnsi="Tahoma" w:cs="Tahoma"/>
          <w:sz w:val="24"/>
          <w:szCs w:val="24"/>
          <w:lang w:val="en-GB"/>
        </w:rPr>
        <w:t>;</w:t>
      </w:r>
      <w:r w:rsidR="00D75FCE">
        <w:rPr>
          <w:rFonts w:ascii="Tahoma" w:hAnsi="Tahoma" w:cs="Tahoma"/>
          <w:sz w:val="24"/>
          <w:szCs w:val="24"/>
          <w:lang w:val="en-GB"/>
        </w:rPr>
        <w:t xml:space="preserve"> </w:t>
      </w:r>
    </w:p>
    <w:p w:rsidR="008E4F59" w:rsidRDefault="008E4F59" w:rsidP="0055071D">
      <w:pPr>
        <w:jc w:val="both"/>
        <w:rPr>
          <w:rFonts w:ascii="Tahoma" w:hAnsi="Tahoma" w:cs="Tahoma"/>
          <w:sz w:val="28"/>
          <w:szCs w:val="28"/>
          <w:lang w:val="en-GB"/>
        </w:rPr>
      </w:pPr>
    </w:p>
    <w:p w:rsidR="009D4D8E" w:rsidRPr="00970BD6" w:rsidRDefault="003B6C43" w:rsidP="0055071D">
      <w:pPr>
        <w:jc w:val="both"/>
        <w:rPr>
          <w:rFonts w:ascii="Tahoma" w:hAnsi="Tahoma" w:cs="Tahoma"/>
          <w:sz w:val="28"/>
          <w:szCs w:val="28"/>
          <w:lang w:val="en-GB"/>
        </w:rPr>
      </w:pPr>
      <w:r w:rsidRPr="00970BD6">
        <w:rPr>
          <w:rFonts w:ascii="Tahoma" w:hAnsi="Tahoma" w:cs="Tahoma"/>
          <w:b/>
          <w:bCs/>
          <w:sz w:val="28"/>
          <w:szCs w:val="28"/>
          <w:lang w:val="en-GB"/>
        </w:rPr>
        <w:t xml:space="preserve">Article </w:t>
      </w:r>
      <w:r w:rsidR="009D4D8E" w:rsidRPr="00970BD6">
        <w:rPr>
          <w:rFonts w:ascii="Tahoma" w:hAnsi="Tahoma" w:cs="Tahoma"/>
          <w:b/>
          <w:bCs/>
          <w:sz w:val="28"/>
          <w:szCs w:val="28"/>
          <w:lang w:val="en-GB"/>
        </w:rPr>
        <w:t>X</w:t>
      </w:r>
      <w:r w:rsidRPr="00970BD6">
        <w:rPr>
          <w:rFonts w:ascii="Tahoma" w:hAnsi="Tahoma" w:cs="Tahoma"/>
          <w:b/>
          <w:bCs/>
          <w:sz w:val="28"/>
          <w:szCs w:val="28"/>
          <w:lang w:val="en-GB"/>
        </w:rPr>
        <w:t xml:space="preserve"> Partnerships</w:t>
      </w:r>
    </w:p>
    <w:p w:rsidR="00AF0FC7" w:rsidRPr="00A17B48" w:rsidRDefault="00970BD6" w:rsidP="00E17386">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5141D5" w:rsidRPr="00A17B48">
        <w:rPr>
          <w:rFonts w:ascii="Tahoma" w:hAnsi="Tahoma" w:cs="Tahoma"/>
          <w:b/>
          <w:bCs/>
          <w:sz w:val="24"/>
          <w:szCs w:val="24"/>
          <w:lang w:val="en-GB"/>
        </w:rPr>
        <w:t>C</w:t>
      </w:r>
      <w:r w:rsidR="003B6C43" w:rsidRPr="00A17B48">
        <w:rPr>
          <w:rFonts w:ascii="Tahoma" w:hAnsi="Tahoma" w:cs="Tahoma"/>
          <w:b/>
          <w:bCs/>
          <w:sz w:val="24"/>
          <w:szCs w:val="24"/>
          <w:lang w:val="en-GB"/>
        </w:rPr>
        <w:t>all for</w:t>
      </w:r>
      <w:r w:rsidR="003B6C43" w:rsidRPr="00A17B48">
        <w:rPr>
          <w:rFonts w:ascii="Tahoma" w:hAnsi="Tahoma" w:cs="Tahoma"/>
          <w:sz w:val="24"/>
          <w:szCs w:val="24"/>
          <w:lang w:val="en-GB"/>
        </w:rPr>
        <w:t xml:space="preserve"> </w:t>
      </w:r>
      <w:r w:rsidR="003A4B68" w:rsidRPr="00A17B48">
        <w:rPr>
          <w:rFonts w:ascii="Tahoma" w:hAnsi="Tahoma" w:cs="Tahoma"/>
          <w:sz w:val="24"/>
          <w:szCs w:val="24"/>
          <w:lang w:val="en-GB"/>
        </w:rPr>
        <w:t>a</w:t>
      </w:r>
      <w:r w:rsidR="003B6C43" w:rsidRPr="00A17B48">
        <w:rPr>
          <w:rFonts w:ascii="Tahoma" w:hAnsi="Tahoma" w:cs="Tahoma"/>
          <w:sz w:val="24"/>
          <w:szCs w:val="24"/>
          <w:lang w:val="en-GB"/>
        </w:rPr>
        <w:t xml:space="preserve"> dialogue and </w:t>
      </w:r>
      <w:r w:rsidR="003A4B68" w:rsidRPr="00A17B48">
        <w:rPr>
          <w:rFonts w:ascii="Tahoma" w:hAnsi="Tahoma" w:cs="Tahoma"/>
          <w:sz w:val="24"/>
          <w:szCs w:val="24"/>
          <w:lang w:val="en-GB"/>
        </w:rPr>
        <w:t xml:space="preserve">the </w:t>
      </w:r>
      <w:r w:rsidR="00FA4FB2" w:rsidRPr="00A17B48">
        <w:rPr>
          <w:rFonts w:ascii="Tahoma" w:hAnsi="Tahoma" w:cs="Tahoma"/>
          <w:sz w:val="24"/>
          <w:szCs w:val="24"/>
          <w:lang w:val="en-GB"/>
        </w:rPr>
        <w:t xml:space="preserve">most comprehensive and inclusive </w:t>
      </w:r>
      <w:r w:rsidR="003B6C43" w:rsidRPr="00A17B48">
        <w:rPr>
          <w:rFonts w:ascii="Tahoma" w:hAnsi="Tahoma" w:cs="Tahoma"/>
          <w:sz w:val="24"/>
          <w:szCs w:val="24"/>
          <w:lang w:val="en-GB"/>
        </w:rPr>
        <w:t xml:space="preserve">partnership possible </w:t>
      </w:r>
      <w:r w:rsidR="00FA4FB2" w:rsidRPr="00A17B48">
        <w:rPr>
          <w:rFonts w:ascii="Tahoma" w:hAnsi="Tahoma" w:cs="Tahoma"/>
          <w:sz w:val="24"/>
          <w:szCs w:val="24"/>
          <w:lang w:val="en-GB"/>
        </w:rPr>
        <w:t>between ACS</w:t>
      </w:r>
      <w:r w:rsidR="003B6C43" w:rsidRPr="00A17B48">
        <w:rPr>
          <w:rFonts w:ascii="Tahoma" w:hAnsi="Tahoma" w:cs="Tahoma"/>
          <w:sz w:val="24"/>
          <w:szCs w:val="24"/>
          <w:lang w:val="en-GB"/>
        </w:rPr>
        <w:t xml:space="preserve"> stakeholders at the local, national, regional and multilateral levels to develop creative, constructive and results</w:t>
      </w:r>
      <w:r w:rsidR="00DC5FDC" w:rsidRPr="00A17B48">
        <w:rPr>
          <w:rFonts w:ascii="Tahoma" w:hAnsi="Tahoma" w:cs="Tahoma"/>
          <w:sz w:val="24"/>
          <w:szCs w:val="24"/>
          <w:lang w:val="en-GB"/>
        </w:rPr>
        <w:t>-</w:t>
      </w:r>
      <w:r w:rsidR="003B6C43" w:rsidRPr="00A17B48">
        <w:rPr>
          <w:rFonts w:ascii="Tahoma" w:hAnsi="Tahoma" w:cs="Tahoma"/>
          <w:sz w:val="24"/>
          <w:szCs w:val="24"/>
          <w:lang w:val="en-GB"/>
        </w:rPr>
        <w:t>based mechanism</w:t>
      </w:r>
      <w:r w:rsidR="000247AD" w:rsidRPr="00A17B48">
        <w:rPr>
          <w:rFonts w:ascii="Tahoma" w:hAnsi="Tahoma" w:cs="Tahoma"/>
          <w:sz w:val="24"/>
          <w:szCs w:val="24"/>
          <w:lang w:val="en-GB"/>
        </w:rPr>
        <w:t>s</w:t>
      </w:r>
      <w:r w:rsidR="003B6C43" w:rsidRPr="00A17B48">
        <w:rPr>
          <w:rFonts w:ascii="Tahoma" w:hAnsi="Tahoma" w:cs="Tahoma"/>
          <w:sz w:val="24"/>
          <w:szCs w:val="24"/>
          <w:lang w:val="en-GB"/>
        </w:rPr>
        <w:t xml:space="preserve"> to build resilience</w:t>
      </w:r>
      <w:r w:rsidR="000247AD" w:rsidRPr="00A17B48">
        <w:rPr>
          <w:rFonts w:ascii="Tahoma" w:hAnsi="Tahoma" w:cs="Tahoma"/>
          <w:sz w:val="24"/>
          <w:szCs w:val="24"/>
          <w:lang w:val="en-GB"/>
        </w:rPr>
        <w:t>,</w:t>
      </w:r>
      <w:r w:rsidR="00ED3F4F" w:rsidRPr="00A17B48">
        <w:rPr>
          <w:rFonts w:ascii="Tahoma" w:hAnsi="Tahoma" w:cs="Tahoma"/>
          <w:sz w:val="24"/>
          <w:szCs w:val="24"/>
          <w:lang w:val="en-GB"/>
        </w:rPr>
        <w:t xml:space="preserve"> </w:t>
      </w:r>
      <w:r w:rsidR="000247AD" w:rsidRPr="00A17B48">
        <w:rPr>
          <w:rFonts w:ascii="Tahoma" w:hAnsi="Tahoma" w:cs="Tahoma"/>
          <w:sz w:val="24"/>
          <w:szCs w:val="24"/>
          <w:lang w:val="en-GB"/>
        </w:rPr>
        <w:t>to e</w:t>
      </w:r>
      <w:r w:rsidR="00ED3F4F" w:rsidRPr="00A17B48">
        <w:rPr>
          <w:rFonts w:ascii="Tahoma" w:hAnsi="Tahoma" w:cs="Tahoma"/>
          <w:sz w:val="24"/>
          <w:szCs w:val="24"/>
          <w:lang w:val="en-GB"/>
        </w:rPr>
        <w:t>ffectively address obstacles to development with a view to achieving social, economic, environmental, sustainable</w:t>
      </w:r>
      <w:r w:rsidR="005B0FD6" w:rsidRPr="00A17B48">
        <w:rPr>
          <w:rFonts w:ascii="Tahoma" w:hAnsi="Tahoma" w:cs="Tahoma"/>
          <w:sz w:val="24"/>
          <w:szCs w:val="24"/>
          <w:lang w:val="en-GB"/>
        </w:rPr>
        <w:t xml:space="preserve"> and</w:t>
      </w:r>
      <w:r w:rsidR="00A17B48" w:rsidRPr="00A17B48">
        <w:rPr>
          <w:rFonts w:ascii="Tahoma" w:hAnsi="Tahoma" w:cs="Tahoma"/>
          <w:sz w:val="24"/>
          <w:szCs w:val="24"/>
          <w:lang w:val="en-GB"/>
        </w:rPr>
        <w:t xml:space="preserve"> inclusive development;</w:t>
      </w:r>
    </w:p>
    <w:p w:rsidR="00631F72" w:rsidRPr="00993A6F" w:rsidRDefault="00631F72" w:rsidP="00631F72">
      <w:pPr>
        <w:pStyle w:val="ListParagraph"/>
        <w:jc w:val="both"/>
        <w:rPr>
          <w:rFonts w:ascii="Tahoma" w:hAnsi="Tahoma" w:cs="Tahoma"/>
          <w:sz w:val="24"/>
          <w:szCs w:val="24"/>
          <w:lang w:val="en-GB"/>
        </w:rPr>
      </w:pPr>
    </w:p>
    <w:p w:rsidR="00B156CA" w:rsidRPr="00A17B48" w:rsidRDefault="00970BD6" w:rsidP="00E17386">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5141D5" w:rsidRPr="00993A6F">
        <w:rPr>
          <w:rFonts w:ascii="Tahoma" w:hAnsi="Tahoma" w:cs="Tahoma"/>
          <w:b/>
          <w:bCs/>
          <w:sz w:val="24"/>
          <w:szCs w:val="24"/>
          <w:lang w:val="en-GB"/>
        </w:rPr>
        <w:t>R</w:t>
      </w:r>
      <w:r w:rsidR="005B0FD6" w:rsidRPr="00993A6F">
        <w:rPr>
          <w:rFonts w:ascii="Tahoma" w:hAnsi="Tahoma" w:cs="Tahoma"/>
          <w:b/>
          <w:bCs/>
          <w:sz w:val="24"/>
          <w:szCs w:val="24"/>
          <w:lang w:val="en-GB"/>
        </w:rPr>
        <w:t>enew</w:t>
      </w:r>
      <w:r w:rsidR="00ED3F4F" w:rsidRPr="00993A6F">
        <w:rPr>
          <w:rFonts w:ascii="Tahoma" w:hAnsi="Tahoma" w:cs="Tahoma"/>
          <w:sz w:val="24"/>
          <w:szCs w:val="24"/>
          <w:lang w:val="en-GB"/>
        </w:rPr>
        <w:t xml:space="preserve"> the commitment to strengthen </w:t>
      </w:r>
      <w:r w:rsidR="00C52BCA" w:rsidRPr="00993A6F">
        <w:rPr>
          <w:rFonts w:ascii="Tahoma" w:hAnsi="Tahoma" w:cs="Tahoma"/>
          <w:sz w:val="24"/>
          <w:szCs w:val="24"/>
          <w:lang w:val="en-GB"/>
        </w:rPr>
        <w:t>working relationships</w:t>
      </w:r>
      <w:r w:rsidR="00ED3F4F" w:rsidRPr="00993A6F">
        <w:rPr>
          <w:rFonts w:ascii="Tahoma" w:hAnsi="Tahoma" w:cs="Tahoma"/>
          <w:sz w:val="24"/>
          <w:szCs w:val="24"/>
          <w:lang w:val="en-GB"/>
        </w:rPr>
        <w:t xml:space="preserve"> with other regional and international organisations, including the </w:t>
      </w:r>
      <w:r w:rsidR="0096745E" w:rsidRPr="00993A6F">
        <w:rPr>
          <w:rFonts w:ascii="Tahoma" w:hAnsi="Tahoma" w:cs="Tahoma"/>
          <w:sz w:val="24"/>
          <w:szCs w:val="24"/>
          <w:lang w:val="en-GB"/>
        </w:rPr>
        <w:t>ACS</w:t>
      </w:r>
      <w:r w:rsidR="00ED3F4F" w:rsidRPr="00993A6F">
        <w:rPr>
          <w:rFonts w:ascii="Tahoma" w:hAnsi="Tahoma" w:cs="Tahoma"/>
          <w:sz w:val="24"/>
          <w:szCs w:val="24"/>
          <w:lang w:val="en-GB"/>
        </w:rPr>
        <w:t xml:space="preserve"> </w:t>
      </w:r>
      <w:r w:rsidR="0096745E" w:rsidRPr="00993A6F">
        <w:rPr>
          <w:rFonts w:ascii="Tahoma" w:hAnsi="Tahoma" w:cs="Tahoma"/>
          <w:sz w:val="24"/>
          <w:szCs w:val="24"/>
          <w:lang w:val="en-GB"/>
        </w:rPr>
        <w:t>F</w:t>
      </w:r>
      <w:r w:rsidR="00ED3F4F" w:rsidRPr="00993A6F">
        <w:rPr>
          <w:rFonts w:ascii="Tahoma" w:hAnsi="Tahoma" w:cs="Tahoma"/>
          <w:sz w:val="24"/>
          <w:szCs w:val="24"/>
          <w:lang w:val="en-GB"/>
        </w:rPr>
        <w:t>ounding</w:t>
      </w:r>
      <w:r w:rsidR="004114F8" w:rsidRPr="00993A6F">
        <w:rPr>
          <w:rFonts w:ascii="Tahoma" w:hAnsi="Tahoma" w:cs="Tahoma"/>
          <w:sz w:val="24"/>
          <w:szCs w:val="24"/>
          <w:lang w:val="en-GB"/>
        </w:rPr>
        <w:t xml:space="preserve"> and O</w:t>
      </w:r>
      <w:r w:rsidR="00ED3F4F" w:rsidRPr="00993A6F">
        <w:rPr>
          <w:rFonts w:ascii="Tahoma" w:hAnsi="Tahoma" w:cs="Tahoma"/>
          <w:sz w:val="24"/>
          <w:szCs w:val="24"/>
          <w:lang w:val="en-GB"/>
        </w:rPr>
        <w:t xml:space="preserve">bserver </w:t>
      </w:r>
      <w:r w:rsidR="004114F8" w:rsidRPr="00993A6F">
        <w:rPr>
          <w:rFonts w:ascii="Tahoma" w:hAnsi="Tahoma" w:cs="Tahoma"/>
          <w:sz w:val="24"/>
          <w:szCs w:val="24"/>
          <w:lang w:val="en-GB"/>
        </w:rPr>
        <w:t>O</w:t>
      </w:r>
      <w:r w:rsidR="00ED3F4F" w:rsidRPr="00993A6F">
        <w:rPr>
          <w:rFonts w:ascii="Tahoma" w:hAnsi="Tahoma" w:cs="Tahoma"/>
          <w:sz w:val="24"/>
          <w:szCs w:val="24"/>
          <w:lang w:val="en-GB"/>
        </w:rPr>
        <w:t>rganisations</w:t>
      </w:r>
      <w:r w:rsidR="004114F8" w:rsidRPr="00993A6F">
        <w:rPr>
          <w:rFonts w:ascii="Tahoma" w:hAnsi="Tahoma" w:cs="Tahoma"/>
          <w:sz w:val="24"/>
          <w:szCs w:val="24"/>
          <w:lang w:val="en-GB"/>
        </w:rPr>
        <w:t>;</w:t>
      </w:r>
      <w:r w:rsidR="00ED3F4F" w:rsidRPr="00993A6F">
        <w:rPr>
          <w:rFonts w:ascii="Tahoma" w:hAnsi="Tahoma" w:cs="Tahoma"/>
          <w:sz w:val="24"/>
          <w:szCs w:val="24"/>
          <w:lang w:val="en-GB"/>
        </w:rPr>
        <w:t xml:space="preserve"> </w:t>
      </w:r>
      <w:r w:rsidR="004114F8" w:rsidRPr="00993A6F">
        <w:rPr>
          <w:rFonts w:ascii="Tahoma" w:hAnsi="Tahoma" w:cs="Tahoma"/>
          <w:sz w:val="24"/>
          <w:szCs w:val="24"/>
          <w:lang w:val="en-GB"/>
        </w:rPr>
        <w:t>t</w:t>
      </w:r>
      <w:r w:rsidR="00ED3F4F" w:rsidRPr="00993A6F">
        <w:rPr>
          <w:rFonts w:ascii="Tahoma" w:hAnsi="Tahoma" w:cs="Tahoma"/>
          <w:sz w:val="24"/>
          <w:szCs w:val="24"/>
          <w:lang w:val="en-GB"/>
        </w:rPr>
        <w:t xml:space="preserve">he </w:t>
      </w:r>
      <w:r w:rsidR="004114F8" w:rsidRPr="00993A6F">
        <w:rPr>
          <w:rFonts w:ascii="Tahoma" w:hAnsi="Tahoma" w:cs="Tahoma"/>
          <w:sz w:val="24"/>
          <w:szCs w:val="24"/>
          <w:lang w:val="en-GB"/>
        </w:rPr>
        <w:t>O</w:t>
      </w:r>
      <w:r w:rsidR="00ED3F4F" w:rsidRPr="00993A6F">
        <w:rPr>
          <w:rFonts w:ascii="Tahoma" w:hAnsi="Tahoma" w:cs="Tahoma"/>
          <w:sz w:val="24"/>
          <w:szCs w:val="24"/>
          <w:lang w:val="en-GB"/>
        </w:rPr>
        <w:t xml:space="preserve">rganisation </w:t>
      </w:r>
      <w:r w:rsidR="004114F8" w:rsidRPr="00993A6F">
        <w:rPr>
          <w:rFonts w:ascii="Tahoma" w:hAnsi="Tahoma" w:cs="Tahoma"/>
          <w:sz w:val="24"/>
          <w:szCs w:val="24"/>
          <w:lang w:val="en-GB"/>
        </w:rPr>
        <w:t>of Eastern Caribbean State</w:t>
      </w:r>
      <w:r w:rsidR="00ED3F4F" w:rsidRPr="00993A6F">
        <w:rPr>
          <w:rFonts w:ascii="Tahoma" w:hAnsi="Tahoma" w:cs="Tahoma"/>
          <w:sz w:val="24"/>
          <w:szCs w:val="24"/>
          <w:lang w:val="en-GB"/>
        </w:rPr>
        <w:t>s</w:t>
      </w:r>
      <w:r w:rsidR="004114F8" w:rsidRPr="00993A6F">
        <w:rPr>
          <w:rFonts w:ascii="Tahoma" w:hAnsi="Tahoma" w:cs="Tahoma"/>
          <w:sz w:val="24"/>
          <w:szCs w:val="24"/>
          <w:lang w:val="en-GB"/>
        </w:rPr>
        <w:t xml:space="preserve"> (OECS,)</w:t>
      </w:r>
      <w:r w:rsidR="00ED3F4F" w:rsidRPr="00993A6F">
        <w:rPr>
          <w:rFonts w:ascii="Tahoma" w:hAnsi="Tahoma" w:cs="Tahoma"/>
          <w:sz w:val="24"/>
          <w:szCs w:val="24"/>
          <w:lang w:val="en-GB"/>
        </w:rPr>
        <w:t xml:space="preserve"> the </w:t>
      </w:r>
      <w:r w:rsidR="00597BEB" w:rsidRPr="00993A6F">
        <w:rPr>
          <w:rFonts w:ascii="Tahoma" w:hAnsi="Tahoma" w:cs="Tahoma"/>
          <w:sz w:val="24"/>
          <w:szCs w:val="24"/>
          <w:lang w:val="en-GB"/>
        </w:rPr>
        <w:t>C</w:t>
      </w:r>
      <w:r w:rsidR="00ED3F4F" w:rsidRPr="00993A6F">
        <w:rPr>
          <w:rFonts w:ascii="Tahoma" w:hAnsi="Tahoma" w:cs="Tahoma"/>
          <w:sz w:val="24"/>
          <w:szCs w:val="24"/>
          <w:lang w:val="en-GB"/>
        </w:rPr>
        <w:t xml:space="preserve">ommunity of </w:t>
      </w:r>
      <w:r w:rsidR="00597BEB" w:rsidRPr="00993A6F">
        <w:rPr>
          <w:rFonts w:ascii="Tahoma" w:hAnsi="Tahoma" w:cs="Tahoma"/>
          <w:sz w:val="24"/>
          <w:szCs w:val="24"/>
          <w:lang w:val="en-GB"/>
        </w:rPr>
        <w:t>Latin Am</w:t>
      </w:r>
      <w:r w:rsidR="00ED3F4F" w:rsidRPr="00993A6F">
        <w:rPr>
          <w:rFonts w:ascii="Tahoma" w:hAnsi="Tahoma" w:cs="Tahoma"/>
          <w:sz w:val="24"/>
          <w:szCs w:val="24"/>
          <w:lang w:val="en-GB"/>
        </w:rPr>
        <w:t>erican and Caribbean States</w:t>
      </w:r>
      <w:r w:rsidR="00597BEB" w:rsidRPr="00993A6F">
        <w:rPr>
          <w:rFonts w:ascii="Tahoma" w:hAnsi="Tahoma" w:cs="Tahoma"/>
          <w:sz w:val="24"/>
          <w:szCs w:val="24"/>
          <w:lang w:val="en-GB"/>
        </w:rPr>
        <w:t xml:space="preserve"> (CELAC)</w:t>
      </w:r>
      <w:r w:rsidR="00ED3F4F" w:rsidRPr="00993A6F">
        <w:rPr>
          <w:rFonts w:ascii="Tahoma" w:hAnsi="Tahoma" w:cs="Tahoma"/>
          <w:sz w:val="24"/>
          <w:szCs w:val="24"/>
          <w:lang w:val="en-GB"/>
        </w:rPr>
        <w:t xml:space="preserve"> and </w:t>
      </w:r>
      <w:r w:rsidR="00ED3F4F" w:rsidRPr="00B156CA">
        <w:rPr>
          <w:rFonts w:ascii="Tahoma" w:hAnsi="Tahoma" w:cs="Tahoma"/>
          <w:sz w:val="24"/>
          <w:szCs w:val="24"/>
          <w:lang w:val="en-GB"/>
        </w:rPr>
        <w:t>the United Nations and its specialise</w:t>
      </w:r>
      <w:r w:rsidR="00B61B54" w:rsidRPr="00B156CA">
        <w:rPr>
          <w:rFonts w:ascii="Tahoma" w:hAnsi="Tahoma" w:cs="Tahoma"/>
          <w:sz w:val="24"/>
          <w:szCs w:val="24"/>
          <w:lang w:val="en-GB"/>
        </w:rPr>
        <w:t>d</w:t>
      </w:r>
      <w:r w:rsidR="00ED3F4F" w:rsidRPr="00B156CA">
        <w:rPr>
          <w:rFonts w:ascii="Tahoma" w:hAnsi="Tahoma" w:cs="Tahoma"/>
          <w:sz w:val="24"/>
          <w:szCs w:val="24"/>
          <w:lang w:val="en-GB"/>
        </w:rPr>
        <w:t xml:space="preserve"> agencies</w:t>
      </w:r>
      <w:r w:rsidR="00B61B54" w:rsidRPr="00B156CA">
        <w:rPr>
          <w:rFonts w:ascii="Tahoma" w:hAnsi="Tahoma" w:cs="Tahoma"/>
          <w:sz w:val="24"/>
          <w:szCs w:val="24"/>
          <w:lang w:val="en-GB"/>
        </w:rPr>
        <w:t>,</w:t>
      </w:r>
      <w:r w:rsidR="00ED3F4F" w:rsidRPr="00B156CA">
        <w:rPr>
          <w:rFonts w:ascii="Tahoma" w:hAnsi="Tahoma" w:cs="Tahoma"/>
          <w:sz w:val="24"/>
          <w:szCs w:val="24"/>
          <w:lang w:val="en-GB"/>
        </w:rPr>
        <w:t xml:space="preserve"> in the pursuit </w:t>
      </w:r>
      <w:r w:rsidR="00B61B54" w:rsidRPr="00B156CA">
        <w:rPr>
          <w:rFonts w:ascii="Tahoma" w:hAnsi="Tahoma" w:cs="Tahoma"/>
          <w:sz w:val="24"/>
          <w:szCs w:val="24"/>
          <w:lang w:val="en-GB"/>
        </w:rPr>
        <w:t xml:space="preserve">of </w:t>
      </w:r>
      <w:r w:rsidR="00E8350A" w:rsidRPr="00B156CA">
        <w:rPr>
          <w:rFonts w:ascii="Tahoma" w:hAnsi="Tahoma" w:cs="Tahoma"/>
          <w:sz w:val="24"/>
          <w:szCs w:val="24"/>
          <w:lang w:val="en-GB"/>
        </w:rPr>
        <w:t xml:space="preserve">the </w:t>
      </w:r>
      <w:r w:rsidR="00B61B54" w:rsidRPr="00B156CA">
        <w:rPr>
          <w:rFonts w:ascii="Tahoma" w:hAnsi="Tahoma" w:cs="Tahoma"/>
          <w:sz w:val="24"/>
          <w:szCs w:val="24"/>
          <w:lang w:val="en-GB"/>
        </w:rPr>
        <w:t xml:space="preserve">resilience and </w:t>
      </w:r>
      <w:r w:rsidR="00ED3F4F" w:rsidRPr="00B156CA">
        <w:rPr>
          <w:rFonts w:ascii="Tahoma" w:hAnsi="Tahoma" w:cs="Tahoma"/>
          <w:sz w:val="24"/>
          <w:szCs w:val="24"/>
          <w:lang w:val="en-GB"/>
        </w:rPr>
        <w:t xml:space="preserve">sustainable development of the </w:t>
      </w:r>
      <w:r w:rsidR="00B61B54" w:rsidRPr="00B156CA">
        <w:rPr>
          <w:rFonts w:ascii="Tahoma" w:hAnsi="Tahoma" w:cs="Tahoma"/>
          <w:sz w:val="24"/>
          <w:szCs w:val="24"/>
          <w:lang w:val="en-GB"/>
        </w:rPr>
        <w:t>G</w:t>
      </w:r>
      <w:r w:rsidR="00ED3F4F" w:rsidRPr="00B156CA">
        <w:rPr>
          <w:rFonts w:ascii="Tahoma" w:hAnsi="Tahoma" w:cs="Tahoma"/>
          <w:sz w:val="24"/>
          <w:szCs w:val="24"/>
          <w:lang w:val="en-GB"/>
        </w:rPr>
        <w:t>reater Caribbean</w:t>
      </w:r>
      <w:r w:rsidR="00A17B48">
        <w:rPr>
          <w:rFonts w:ascii="Tahoma" w:hAnsi="Tahoma" w:cs="Tahoma"/>
          <w:sz w:val="24"/>
          <w:szCs w:val="24"/>
          <w:lang w:val="en-GB"/>
        </w:rPr>
        <w:t>;</w:t>
      </w:r>
    </w:p>
    <w:p w:rsidR="00B156CA" w:rsidRPr="00A17B48" w:rsidRDefault="00B156CA" w:rsidP="00B156CA">
      <w:pPr>
        <w:pStyle w:val="ListParagraph"/>
        <w:ind w:left="927"/>
        <w:jc w:val="both"/>
        <w:rPr>
          <w:rFonts w:ascii="Tahoma" w:hAnsi="Tahoma" w:cs="Tahoma"/>
          <w:sz w:val="24"/>
          <w:szCs w:val="24"/>
          <w:lang w:val="en-GB"/>
        </w:rPr>
      </w:pPr>
    </w:p>
    <w:p w:rsidR="008E4F59" w:rsidRDefault="00ED3F4F" w:rsidP="0055071D">
      <w:pPr>
        <w:pStyle w:val="ListParagraph"/>
        <w:numPr>
          <w:ilvl w:val="0"/>
          <w:numId w:val="9"/>
        </w:numPr>
        <w:jc w:val="both"/>
        <w:rPr>
          <w:rFonts w:ascii="Tahoma" w:hAnsi="Tahoma" w:cs="Tahoma"/>
          <w:sz w:val="24"/>
          <w:szCs w:val="24"/>
          <w:lang w:val="en-GB"/>
        </w:rPr>
      </w:pPr>
      <w:r w:rsidRPr="00A17B48">
        <w:rPr>
          <w:rFonts w:ascii="Tahoma" w:hAnsi="Tahoma" w:cs="Tahoma"/>
          <w:sz w:val="24"/>
          <w:szCs w:val="24"/>
          <w:lang w:val="en-GB"/>
        </w:rPr>
        <w:lastRenderedPageBreak/>
        <w:t xml:space="preserve"> </w:t>
      </w:r>
      <w:r w:rsidR="00EB3274" w:rsidRPr="00A17B48">
        <w:rPr>
          <w:rFonts w:ascii="Tahoma" w:hAnsi="Tahoma" w:cs="Tahoma"/>
          <w:b/>
          <w:sz w:val="24"/>
          <w:szCs w:val="24"/>
          <w:lang w:val="en-GB"/>
        </w:rPr>
        <w:t xml:space="preserve">Commit </w:t>
      </w:r>
      <w:r w:rsidRPr="00A17B48">
        <w:rPr>
          <w:rFonts w:ascii="Tahoma" w:hAnsi="Tahoma" w:cs="Tahoma"/>
          <w:b/>
          <w:bCs/>
          <w:sz w:val="24"/>
          <w:szCs w:val="24"/>
          <w:lang w:val="en-GB"/>
        </w:rPr>
        <w:t>to develop</w:t>
      </w:r>
      <w:r w:rsidR="00A34DFB" w:rsidRPr="00A17B48">
        <w:rPr>
          <w:rFonts w:ascii="Tahoma" w:hAnsi="Tahoma" w:cs="Tahoma"/>
          <w:b/>
          <w:bCs/>
          <w:sz w:val="24"/>
          <w:szCs w:val="24"/>
          <w:lang w:val="en-GB"/>
        </w:rPr>
        <w:t>ing</w:t>
      </w:r>
      <w:r w:rsidRPr="00A17B48">
        <w:rPr>
          <w:rFonts w:ascii="Tahoma" w:hAnsi="Tahoma" w:cs="Tahoma"/>
          <w:b/>
          <w:bCs/>
          <w:sz w:val="24"/>
          <w:szCs w:val="24"/>
          <w:lang w:val="en-GB"/>
        </w:rPr>
        <w:t xml:space="preserve"> and promot</w:t>
      </w:r>
      <w:r w:rsidR="00A34DFB" w:rsidRPr="00A17B48">
        <w:rPr>
          <w:rFonts w:ascii="Tahoma" w:hAnsi="Tahoma" w:cs="Tahoma"/>
          <w:b/>
          <w:bCs/>
          <w:sz w:val="24"/>
          <w:szCs w:val="24"/>
          <w:lang w:val="en-GB"/>
        </w:rPr>
        <w:t>ing</w:t>
      </w:r>
      <w:r w:rsidR="002319DB" w:rsidRPr="00A17B48">
        <w:rPr>
          <w:rFonts w:ascii="Tahoma" w:hAnsi="Tahoma" w:cs="Tahoma"/>
          <w:sz w:val="24"/>
          <w:szCs w:val="24"/>
          <w:lang w:val="en-GB"/>
        </w:rPr>
        <w:t xml:space="preserve"> </w:t>
      </w:r>
      <w:r w:rsidR="00A34DFB" w:rsidRPr="00A17B48">
        <w:rPr>
          <w:rFonts w:ascii="Tahoma" w:hAnsi="Tahoma" w:cs="Tahoma"/>
          <w:sz w:val="24"/>
          <w:szCs w:val="24"/>
          <w:lang w:val="en-GB"/>
        </w:rPr>
        <w:t>m</w:t>
      </w:r>
      <w:r w:rsidR="002319DB" w:rsidRPr="00A17B48">
        <w:rPr>
          <w:rFonts w:ascii="Tahoma" w:hAnsi="Tahoma" w:cs="Tahoma"/>
          <w:sz w:val="24"/>
          <w:szCs w:val="24"/>
          <w:lang w:val="en-GB"/>
        </w:rPr>
        <w:t>echanisms for foreign policy consultation</w:t>
      </w:r>
      <w:r w:rsidR="00E438C5">
        <w:rPr>
          <w:rFonts w:ascii="Tahoma" w:hAnsi="Tahoma" w:cs="Tahoma"/>
          <w:sz w:val="24"/>
          <w:szCs w:val="24"/>
          <w:lang w:val="en-GB"/>
        </w:rPr>
        <w:t xml:space="preserve">, </w:t>
      </w:r>
      <w:r w:rsidR="00E438C5" w:rsidRPr="005C4A91">
        <w:rPr>
          <w:rFonts w:ascii="Tahoma" w:hAnsi="Tahoma" w:cs="Tahoma"/>
          <w:sz w:val="24"/>
          <w:szCs w:val="24"/>
          <w:lang w:val="en-GB"/>
        </w:rPr>
        <w:t>that advance the objectives and goals of the ACS</w:t>
      </w:r>
      <w:r w:rsidR="00F6355E" w:rsidRPr="005C4A91">
        <w:rPr>
          <w:rFonts w:ascii="Tahoma" w:hAnsi="Tahoma" w:cs="Tahoma"/>
          <w:sz w:val="24"/>
          <w:szCs w:val="24"/>
          <w:lang w:val="en-GB"/>
        </w:rPr>
        <w:t xml:space="preserve"> i</w:t>
      </w:r>
      <w:r w:rsidR="002319DB" w:rsidRPr="005C4A91">
        <w:rPr>
          <w:rFonts w:ascii="Tahoma" w:hAnsi="Tahoma" w:cs="Tahoma"/>
          <w:sz w:val="24"/>
          <w:szCs w:val="24"/>
          <w:lang w:val="en-GB"/>
        </w:rPr>
        <w:t xml:space="preserve">n regional and international </w:t>
      </w:r>
      <w:r w:rsidR="00E438C5" w:rsidRPr="005C4A91">
        <w:rPr>
          <w:rFonts w:ascii="Tahoma" w:hAnsi="Tahoma" w:cs="Tahoma"/>
          <w:sz w:val="24"/>
          <w:szCs w:val="24"/>
          <w:lang w:val="en-GB"/>
        </w:rPr>
        <w:t>fora,</w:t>
      </w:r>
      <w:r w:rsidR="002319DB" w:rsidRPr="005C4A91">
        <w:rPr>
          <w:rFonts w:ascii="Tahoma" w:hAnsi="Tahoma" w:cs="Tahoma"/>
          <w:sz w:val="24"/>
          <w:szCs w:val="24"/>
          <w:lang w:val="en-GB"/>
        </w:rPr>
        <w:t xml:space="preserve"> in which the countries of the </w:t>
      </w:r>
      <w:r w:rsidR="00F6355E" w:rsidRPr="005C4A91">
        <w:rPr>
          <w:rFonts w:ascii="Tahoma" w:hAnsi="Tahoma" w:cs="Tahoma"/>
          <w:sz w:val="24"/>
          <w:szCs w:val="24"/>
          <w:lang w:val="en-GB"/>
        </w:rPr>
        <w:t>G</w:t>
      </w:r>
      <w:r w:rsidR="002319DB" w:rsidRPr="005C4A91">
        <w:rPr>
          <w:rFonts w:ascii="Tahoma" w:hAnsi="Tahoma" w:cs="Tahoma"/>
          <w:sz w:val="24"/>
          <w:szCs w:val="24"/>
          <w:lang w:val="en-GB"/>
        </w:rPr>
        <w:t xml:space="preserve">reater </w:t>
      </w:r>
      <w:r w:rsidR="00F6355E" w:rsidRPr="005C4A91">
        <w:rPr>
          <w:rFonts w:ascii="Tahoma" w:hAnsi="Tahoma" w:cs="Tahoma"/>
          <w:sz w:val="24"/>
          <w:szCs w:val="24"/>
          <w:lang w:val="en-GB"/>
        </w:rPr>
        <w:t>Carib</w:t>
      </w:r>
      <w:r w:rsidR="00F6355E" w:rsidRPr="00A17B48">
        <w:rPr>
          <w:rFonts w:ascii="Tahoma" w:hAnsi="Tahoma" w:cs="Tahoma"/>
          <w:sz w:val="24"/>
          <w:szCs w:val="24"/>
          <w:lang w:val="en-GB"/>
        </w:rPr>
        <w:t>bean</w:t>
      </w:r>
      <w:r w:rsidR="002319DB" w:rsidRPr="00A17B48">
        <w:rPr>
          <w:rFonts w:ascii="Tahoma" w:hAnsi="Tahoma" w:cs="Tahoma"/>
          <w:sz w:val="24"/>
          <w:szCs w:val="24"/>
          <w:lang w:val="en-GB"/>
        </w:rPr>
        <w:t xml:space="preserve"> share membership</w:t>
      </w:r>
      <w:r w:rsidR="00E80D95" w:rsidRPr="00A17B48">
        <w:rPr>
          <w:rFonts w:ascii="Tahoma" w:hAnsi="Tahoma" w:cs="Tahoma"/>
          <w:sz w:val="24"/>
          <w:szCs w:val="24"/>
          <w:lang w:val="en-GB"/>
        </w:rPr>
        <w:t>;</w:t>
      </w:r>
      <w:r w:rsidR="002319DB" w:rsidRPr="00A17B48">
        <w:rPr>
          <w:rFonts w:ascii="Tahoma" w:hAnsi="Tahoma" w:cs="Tahoma"/>
          <w:sz w:val="24"/>
          <w:szCs w:val="24"/>
          <w:lang w:val="en-GB"/>
        </w:rPr>
        <w:t xml:space="preserve"> </w:t>
      </w:r>
    </w:p>
    <w:p w:rsidR="0055071D" w:rsidRPr="0055071D" w:rsidRDefault="0055071D" w:rsidP="0055071D">
      <w:pPr>
        <w:pStyle w:val="ListParagraph"/>
        <w:rPr>
          <w:rFonts w:ascii="Tahoma" w:hAnsi="Tahoma" w:cs="Tahoma"/>
          <w:sz w:val="24"/>
          <w:szCs w:val="24"/>
          <w:lang w:val="en-GB"/>
        </w:rPr>
      </w:pPr>
    </w:p>
    <w:p w:rsidR="0055071D" w:rsidRPr="0055071D" w:rsidRDefault="0055071D" w:rsidP="0055071D">
      <w:pPr>
        <w:pStyle w:val="ListParagraph"/>
        <w:jc w:val="both"/>
        <w:rPr>
          <w:rFonts w:ascii="Tahoma" w:hAnsi="Tahoma" w:cs="Tahoma"/>
          <w:sz w:val="24"/>
          <w:szCs w:val="24"/>
          <w:lang w:val="en-GB"/>
        </w:rPr>
      </w:pPr>
    </w:p>
    <w:p w:rsidR="00AB0A3A" w:rsidRPr="00A17B48" w:rsidRDefault="002319DB" w:rsidP="0055071D">
      <w:pPr>
        <w:jc w:val="both"/>
        <w:rPr>
          <w:rFonts w:ascii="Tahoma" w:hAnsi="Tahoma" w:cs="Tahoma"/>
          <w:b/>
          <w:bCs/>
          <w:sz w:val="28"/>
          <w:szCs w:val="28"/>
          <w:lang w:val="en-GB"/>
        </w:rPr>
      </w:pPr>
      <w:r w:rsidRPr="00970BD6">
        <w:rPr>
          <w:rFonts w:ascii="Tahoma" w:hAnsi="Tahoma" w:cs="Tahoma"/>
          <w:b/>
          <w:bCs/>
          <w:sz w:val="28"/>
          <w:szCs w:val="28"/>
          <w:lang w:val="en-GB"/>
        </w:rPr>
        <w:t xml:space="preserve">Article </w:t>
      </w:r>
      <w:r w:rsidR="00F6355E" w:rsidRPr="00A17B48">
        <w:rPr>
          <w:rFonts w:ascii="Tahoma" w:hAnsi="Tahoma" w:cs="Tahoma"/>
          <w:b/>
          <w:bCs/>
          <w:sz w:val="28"/>
          <w:szCs w:val="28"/>
          <w:lang w:val="en-GB"/>
        </w:rPr>
        <w:t>XI</w:t>
      </w:r>
      <w:r w:rsidRPr="00A17B48">
        <w:rPr>
          <w:rFonts w:ascii="Tahoma" w:hAnsi="Tahoma" w:cs="Tahoma"/>
          <w:b/>
          <w:bCs/>
          <w:sz w:val="28"/>
          <w:szCs w:val="28"/>
          <w:lang w:val="en-GB"/>
        </w:rPr>
        <w:t xml:space="preserve"> </w:t>
      </w:r>
      <w:r w:rsidR="00F6355E" w:rsidRPr="00A17B48">
        <w:rPr>
          <w:rFonts w:ascii="Tahoma" w:hAnsi="Tahoma" w:cs="Tahoma"/>
          <w:b/>
          <w:bCs/>
          <w:sz w:val="28"/>
          <w:szCs w:val="28"/>
          <w:lang w:val="en-GB"/>
        </w:rPr>
        <w:t>F</w:t>
      </w:r>
      <w:r w:rsidR="0004676B" w:rsidRPr="00A17B48">
        <w:rPr>
          <w:rFonts w:ascii="Tahoma" w:hAnsi="Tahoma" w:cs="Tahoma"/>
          <w:b/>
          <w:bCs/>
          <w:sz w:val="28"/>
          <w:szCs w:val="28"/>
          <w:lang w:val="en-GB"/>
        </w:rPr>
        <w:t>unding</w:t>
      </w:r>
      <w:r w:rsidRPr="00A17B48">
        <w:rPr>
          <w:rFonts w:ascii="Tahoma" w:hAnsi="Tahoma" w:cs="Tahoma"/>
          <w:b/>
          <w:bCs/>
          <w:sz w:val="28"/>
          <w:szCs w:val="28"/>
          <w:lang w:val="en-GB"/>
        </w:rPr>
        <w:t xml:space="preserve"> and </w:t>
      </w:r>
      <w:r w:rsidR="00F6355E" w:rsidRPr="00A17B48">
        <w:rPr>
          <w:rFonts w:ascii="Tahoma" w:hAnsi="Tahoma" w:cs="Tahoma"/>
          <w:b/>
          <w:bCs/>
          <w:sz w:val="28"/>
          <w:szCs w:val="28"/>
          <w:lang w:val="en-GB"/>
        </w:rPr>
        <w:t xml:space="preserve">Cooperation for </w:t>
      </w:r>
      <w:r w:rsidR="00AB0A3A" w:rsidRPr="00A17B48">
        <w:rPr>
          <w:rFonts w:ascii="Tahoma" w:hAnsi="Tahoma" w:cs="Tahoma"/>
          <w:b/>
          <w:bCs/>
          <w:sz w:val="28"/>
          <w:szCs w:val="28"/>
          <w:lang w:val="en-GB"/>
        </w:rPr>
        <w:t>Development</w:t>
      </w:r>
    </w:p>
    <w:p w:rsidR="008976F2" w:rsidRPr="00A17B48" w:rsidRDefault="00470FCD" w:rsidP="00E17386">
      <w:pPr>
        <w:pStyle w:val="ListParagraph"/>
        <w:numPr>
          <w:ilvl w:val="0"/>
          <w:numId w:val="9"/>
        </w:numPr>
        <w:jc w:val="both"/>
        <w:rPr>
          <w:rFonts w:ascii="Tahoma" w:hAnsi="Tahoma" w:cs="Tahoma"/>
          <w:sz w:val="24"/>
          <w:szCs w:val="24"/>
          <w:lang w:val="en-GB"/>
        </w:rPr>
      </w:pPr>
      <w:r w:rsidRPr="00A17B48">
        <w:rPr>
          <w:rFonts w:ascii="Tahoma" w:hAnsi="Tahoma" w:cs="Tahoma"/>
          <w:b/>
          <w:bCs/>
          <w:sz w:val="24"/>
          <w:szCs w:val="24"/>
          <w:lang w:val="en-GB"/>
        </w:rPr>
        <w:t xml:space="preserve"> </w:t>
      </w:r>
      <w:r w:rsidR="005141D5" w:rsidRPr="00A17B48">
        <w:rPr>
          <w:rFonts w:ascii="Tahoma" w:hAnsi="Tahoma" w:cs="Tahoma"/>
          <w:b/>
          <w:bCs/>
          <w:sz w:val="24"/>
          <w:szCs w:val="24"/>
          <w:lang w:val="en-GB"/>
        </w:rPr>
        <w:t>R</w:t>
      </w:r>
      <w:r w:rsidR="002319DB" w:rsidRPr="00A17B48">
        <w:rPr>
          <w:rFonts w:ascii="Tahoma" w:hAnsi="Tahoma" w:cs="Tahoma"/>
          <w:b/>
          <w:bCs/>
          <w:sz w:val="24"/>
          <w:szCs w:val="24"/>
          <w:lang w:val="en-GB"/>
        </w:rPr>
        <w:t>eiterate</w:t>
      </w:r>
      <w:r w:rsidR="002319DB" w:rsidRPr="00A17B48">
        <w:rPr>
          <w:rFonts w:ascii="Tahoma" w:hAnsi="Tahoma" w:cs="Tahoma"/>
          <w:sz w:val="24"/>
          <w:szCs w:val="24"/>
          <w:lang w:val="en-GB"/>
        </w:rPr>
        <w:t xml:space="preserve"> </w:t>
      </w:r>
      <w:r w:rsidR="0004676B" w:rsidRPr="00A17B48">
        <w:rPr>
          <w:rFonts w:ascii="Tahoma" w:hAnsi="Tahoma" w:cs="Tahoma"/>
          <w:sz w:val="24"/>
          <w:szCs w:val="24"/>
          <w:lang w:val="en-GB"/>
        </w:rPr>
        <w:t>the call to the international comm</w:t>
      </w:r>
      <w:r w:rsidR="002319DB" w:rsidRPr="00A17B48">
        <w:rPr>
          <w:rFonts w:ascii="Tahoma" w:hAnsi="Tahoma" w:cs="Tahoma"/>
          <w:sz w:val="24"/>
          <w:szCs w:val="24"/>
          <w:lang w:val="en-GB"/>
        </w:rPr>
        <w:t xml:space="preserve">unity on the need for analysis of the graduation of </w:t>
      </w:r>
      <w:r w:rsidR="008E4F59" w:rsidRPr="00A17B48">
        <w:rPr>
          <w:rFonts w:ascii="Tahoma" w:hAnsi="Tahoma" w:cs="Tahoma"/>
          <w:sz w:val="24"/>
          <w:szCs w:val="24"/>
          <w:lang w:val="en-GB"/>
        </w:rPr>
        <w:t>Middle Income Countries</w:t>
      </w:r>
      <w:r w:rsidR="008331A8" w:rsidRPr="00A17B48">
        <w:rPr>
          <w:rFonts w:ascii="Tahoma" w:hAnsi="Tahoma" w:cs="Tahoma"/>
          <w:sz w:val="24"/>
          <w:szCs w:val="24"/>
          <w:lang w:val="en-GB"/>
        </w:rPr>
        <w:t>, t</w:t>
      </w:r>
      <w:r w:rsidR="002319DB" w:rsidRPr="00A17B48">
        <w:rPr>
          <w:rFonts w:ascii="Tahoma" w:hAnsi="Tahoma" w:cs="Tahoma"/>
          <w:sz w:val="24"/>
          <w:szCs w:val="24"/>
          <w:lang w:val="en-GB"/>
        </w:rPr>
        <w:t xml:space="preserve">aking into account </w:t>
      </w:r>
      <w:r w:rsidR="008331A8" w:rsidRPr="00A17B48">
        <w:rPr>
          <w:rFonts w:ascii="Tahoma" w:hAnsi="Tahoma" w:cs="Tahoma"/>
          <w:sz w:val="24"/>
          <w:szCs w:val="24"/>
          <w:lang w:val="en-GB"/>
        </w:rPr>
        <w:t xml:space="preserve">the </w:t>
      </w:r>
      <w:r w:rsidR="009B0972" w:rsidRPr="00A17B48">
        <w:rPr>
          <w:rFonts w:ascii="Tahoma" w:hAnsi="Tahoma" w:cs="Tahoma"/>
          <w:sz w:val="24"/>
          <w:szCs w:val="24"/>
          <w:lang w:val="en-GB"/>
        </w:rPr>
        <w:t>multisectoral</w:t>
      </w:r>
      <w:r w:rsidR="00AF0FC7" w:rsidRPr="00A17B48">
        <w:rPr>
          <w:rFonts w:ascii="Tahoma" w:hAnsi="Tahoma" w:cs="Tahoma"/>
          <w:sz w:val="24"/>
          <w:szCs w:val="24"/>
          <w:lang w:val="en-GB"/>
        </w:rPr>
        <w:t xml:space="preserve"> </w:t>
      </w:r>
      <w:r w:rsidR="008331A8" w:rsidRPr="00A17B48">
        <w:rPr>
          <w:rFonts w:ascii="Tahoma" w:hAnsi="Tahoma" w:cs="Tahoma"/>
          <w:sz w:val="24"/>
          <w:szCs w:val="24"/>
          <w:lang w:val="en-GB"/>
        </w:rPr>
        <w:t>vulnerabilities</w:t>
      </w:r>
      <w:r w:rsidR="00AF0FC7" w:rsidRPr="00A17B48">
        <w:rPr>
          <w:rFonts w:ascii="Tahoma" w:hAnsi="Tahoma" w:cs="Tahoma"/>
          <w:sz w:val="24"/>
          <w:szCs w:val="24"/>
          <w:lang w:val="en-GB"/>
        </w:rPr>
        <w:t xml:space="preserve"> and structural challenges</w:t>
      </w:r>
      <w:r w:rsidR="00E80D95" w:rsidRPr="00A17B48">
        <w:rPr>
          <w:rFonts w:ascii="Tahoma" w:hAnsi="Tahoma" w:cs="Tahoma"/>
          <w:sz w:val="24"/>
          <w:szCs w:val="24"/>
          <w:lang w:val="en-GB"/>
        </w:rPr>
        <w:t xml:space="preserve"> </w:t>
      </w:r>
      <w:r w:rsidR="002319DB" w:rsidRPr="00A17B48">
        <w:rPr>
          <w:rFonts w:ascii="Tahoma" w:hAnsi="Tahoma" w:cs="Tahoma"/>
          <w:sz w:val="24"/>
          <w:szCs w:val="24"/>
          <w:lang w:val="en-GB"/>
        </w:rPr>
        <w:t>of</w:t>
      </w:r>
      <w:r w:rsidR="00E80D95" w:rsidRPr="00A17B48">
        <w:rPr>
          <w:rFonts w:ascii="Tahoma" w:hAnsi="Tahoma" w:cs="Tahoma"/>
          <w:sz w:val="24"/>
          <w:szCs w:val="24"/>
          <w:lang w:val="en-GB"/>
        </w:rPr>
        <w:t xml:space="preserve"> </w:t>
      </w:r>
      <w:r w:rsidR="008331A8" w:rsidRPr="00A17B48">
        <w:rPr>
          <w:rFonts w:ascii="Tahoma" w:hAnsi="Tahoma" w:cs="Tahoma"/>
          <w:sz w:val="24"/>
          <w:szCs w:val="24"/>
          <w:lang w:val="en-GB"/>
        </w:rPr>
        <w:t>our</w:t>
      </w:r>
      <w:r w:rsidR="002319DB" w:rsidRPr="00A17B48">
        <w:rPr>
          <w:rFonts w:ascii="Tahoma" w:hAnsi="Tahoma" w:cs="Tahoma"/>
          <w:sz w:val="24"/>
          <w:szCs w:val="24"/>
          <w:lang w:val="en-GB"/>
        </w:rPr>
        <w:t xml:space="preserve"> countries</w:t>
      </w:r>
      <w:r w:rsidR="008331A8" w:rsidRPr="00A17B48">
        <w:rPr>
          <w:rFonts w:ascii="Tahoma" w:hAnsi="Tahoma" w:cs="Tahoma"/>
          <w:sz w:val="24"/>
          <w:szCs w:val="24"/>
          <w:lang w:val="en-GB"/>
        </w:rPr>
        <w:t>,</w:t>
      </w:r>
      <w:r w:rsidR="002319DB" w:rsidRPr="00A17B48">
        <w:rPr>
          <w:rFonts w:ascii="Tahoma" w:hAnsi="Tahoma" w:cs="Tahoma"/>
          <w:sz w:val="24"/>
          <w:szCs w:val="24"/>
          <w:lang w:val="en-GB"/>
        </w:rPr>
        <w:t xml:space="preserve"> as well as multidimensional measures that </w:t>
      </w:r>
      <w:r w:rsidR="008331A8" w:rsidRPr="00A17B48">
        <w:rPr>
          <w:rFonts w:ascii="Tahoma" w:hAnsi="Tahoma" w:cs="Tahoma"/>
          <w:sz w:val="24"/>
          <w:szCs w:val="24"/>
          <w:lang w:val="en-GB"/>
        </w:rPr>
        <w:t>go beyond per</w:t>
      </w:r>
      <w:r w:rsidR="002319DB" w:rsidRPr="00A17B48">
        <w:rPr>
          <w:rFonts w:ascii="Tahoma" w:hAnsi="Tahoma" w:cs="Tahoma"/>
          <w:sz w:val="24"/>
          <w:szCs w:val="24"/>
          <w:lang w:val="en-GB"/>
        </w:rPr>
        <w:t xml:space="preserve"> capita income</w:t>
      </w:r>
      <w:r w:rsidR="008331A8" w:rsidRPr="00A17B48">
        <w:rPr>
          <w:rFonts w:ascii="Tahoma" w:hAnsi="Tahoma" w:cs="Tahoma"/>
          <w:sz w:val="24"/>
          <w:szCs w:val="24"/>
          <w:lang w:val="en-GB"/>
        </w:rPr>
        <w:t>,</w:t>
      </w:r>
      <w:r w:rsidR="002319DB" w:rsidRPr="00A17B48">
        <w:rPr>
          <w:rFonts w:ascii="Tahoma" w:hAnsi="Tahoma" w:cs="Tahoma"/>
          <w:sz w:val="24"/>
          <w:szCs w:val="24"/>
          <w:lang w:val="en-GB"/>
        </w:rPr>
        <w:t xml:space="preserve"> in order to consolidate </w:t>
      </w:r>
      <w:r w:rsidR="008331A8" w:rsidRPr="00A17B48">
        <w:rPr>
          <w:rFonts w:ascii="Tahoma" w:hAnsi="Tahoma" w:cs="Tahoma"/>
          <w:sz w:val="24"/>
          <w:szCs w:val="24"/>
          <w:lang w:val="en-GB"/>
        </w:rPr>
        <w:t>a fairer</w:t>
      </w:r>
      <w:r w:rsidR="002319DB" w:rsidRPr="00A17B48">
        <w:rPr>
          <w:rFonts w:ascii="Tahoma" w:hAnsi="Tahoma" w:cs="Tahoma"/>
          <w:sz w:val="24"/>
          <w:szCs w:val="24"/>
          <w:lang w:val="en-GB"/>
        </w:rPr>
        <w:t xml:space="preserve"> and more effective distribution of the resources of </w:t>
      </w:r>
      <w:r w:rsidR="00B91CFB" w:rsidRPr="00A17B48">
        <w:rPr>
          <w:rFonts w:ascii="Tahoma" w:hAnsi="Tahoma" w:cs="Tahoma"/>
          <w:sz w:val="24"/>
          <w:szCs w:val="24"/>
          <w:lang w:val="en-GB"/>
        </w:rPr>
        <w:t>i</w:t>
      </w:r>
      <w:r w:rsidR="002319DB" w:rsidRPr="00A17B48">
        <w:rPr>
          <w:rFonts w:ascii="Tahoma" w:hAnsi="Tahoma" w:cs="Tahoma"/>
          <w:sz w:val="24"/>
          <w:szCs w:val="24"/>
          <w:lang w:val="en-GB"/>
        </w:rPr>
        <w:t xml:space="preserve">nternational </w:t>
      </w:r>
      <w:r w:rsidR="00B91CFB" w:rsidRPr="00A17B48">
        <w:rPr>
          <w:rFonts w:ascii="Tahoma" w:hAnsi="Tahoma" w:cs="Tahoma"/>
          <w:sz w:val="24"/>
          <w:szCs w:val="24"/>
          <w:lang w:val="en-GB"/>
        </w:rPr>
        <w:t>cooperation for d</w:t>
      </w:r>
      <w:r w:rsidR="002319DB" w:rsidRPr="00A17B48">
        <w:rPr>
          <w:rFonts w:ascii="Tahoma" w:hAnsi="Tahoma" w:cs="Tahoma"/>
          <w:sz w:val="24"/>
          <w:szCs w:val="24"/>
          <w:lang w:val="en-GB"/>
        </w:rPr>
        <w:t>evelopment</w:t>
      </w:r>
      <w:r w:rsidR="00B91CFB" w:rsidRPr="00A17B48">
        <w:rPr>
          <w:rFonts w:ascii="Tahoma" w:hAnsi="Tahoma" w:cs="Tahoma"/>
          <w:sz w:val="24"/>
          <w:szCs w:val="24"/>
          <w:lang w:val="en-GB"/>
        </w:rPr>
        <w:t xml:space="preserve">, </w:t>
      </w:r>
      <w:r w:rsidR="001729C7" w:rsidRPr="00A17B48">
        <w:rPr>
          <w:rFonts w:ascii="Tahoma" w:hAnsi="Tahoma" w:cs="Tahoma"/>
          <w:sz w:val="24"/>
          <w:szCs w:val="24"/>
          <w:lang w:val="en-GB"/>
        </w:rPr>
        <w:t>noting</w:t>
      </w:r>
      <w:r w:rsidR="002319DB" w:rsidRPr="00A17B48">
        <w:rPr>
          <w:rFonts w:ascii="Tahoma" w:hAnsi="Tahoma" w:cs="Tahoma"/>
          <w:sz w:val="24"/>
          <w:szCs w:val="24"/>
          <w:lang w:val="en-GB"/>
        </w:rPr>
        <w:t xml:space="preserve"> that </w:t>
      </w:r>
      <w:r w:rsidR="001729C7" w:rsidRPr="00A17B48">
        <w:rPr>
          <w:rFonts w:ascii="Tahoma" w:hAnsi="Tahoma" w:cs="Tahoma"/>
          <w:sz w:val="24"/>
          <w:szCs w:val="24"/>
          <w:lang w:val="en-GB"/>
        </w:rPr>
        <w:t>South-South</w:t>
      </w:r>
      <w:r w:rsidR="002D161B" w:rsidRPr="00A17B48">
        <w:rPr>
          <w:rFonts w:ascii="Tahoma" w:hAnsi="Tahoma" w:cs="Tahoma"/>
          <w:sz w:val="24"/>
          <w:szCs w:val="24"/>
          <w:lang w:val="en-GB"/>
        </w:rPr>
        <w:t xml:space="preserve"> and T</w:t>
      </w:r>
      <w:r w:rsidR="002319DB" w:rsidRPr="00A17B48">
        <w:rPr>
          <w:rFonts w:ascii="Tahoma" w:hAnsi="Tahoma" w:cs="Tahoma"/>
          <w:sz w:val="24"/>
          <w:szCs w:val="24"/>
          <w:lang w:val="en-GB"/>
        </w:rPr>
        <w:t xml:space="preserve">riangular cooperation </w:t>
      </w:r>
      <w:r w:rsidR="002D161B" w:rsidRPr="00A17B48">
        <w:rPr>
          <w:rFonts w:ascii="Tahoma" w:hAnsi="Tahoma" w:cs="Tahoma"/>
          <w:sz w:val="24"/>
          <w:szCs w:val="24"/>
          <w:lang w:val="en-GB"/>
        </w:rPr>
        <w:t xml:space="preserve">are </w:t>
      </w:r>
      <w:r w:rsidR="002319DB" w:rsidRPr="00A17B48">
        <w:rPr>
          <w:rFonts w:ascii="Tahoma" w:hAnsi="Tahoma" w:cs="Tahoma"/>
          <w:sz w:val="24"/>
          <w:szCs w:val="24"/>
          <w:lang w:val="en-GB"/>
        </w:rPr>
        <w:t xml:space="preserve">not a substitute for </w:t>
      </w:r>
      <w:r w:rsidR="00AF0FC7" w:rsidRPr="00A17B48">
        <w:rPr>
          <w:rFonts w:ascii="Tahoma" w:hAnsi="Tahoma" w:cs="Tahoma"/>
          <w:sz w:val="24"/>
          <w:szCs w:val="24"/>
          <w:lang w:val="en-GB"/>
        </w:rPr>
        <w:t xml:space="preserve">North-South </w:t>
      </w:r>
      <w:r w:rsidR="002319DB" w:rsidRPr="00A17B48">
        <w:rPr>
          <w:rFonts w:ascii="Tahoma" w:hAnsi="Tahoma" w:cs="Tahoma"/>
          <w:sz w:val="24"/>
          <w:szCs w:val="24"/>
          <w:lang w:val="en-GB"/>
        </w:rPr>
        <w:t>cooperation, but</w:t>
      </w:r>
      <w:r w:rsidR="008976F2" w:rsidRPr="00A17B48">
        <w:rPr>
          <w:rFonts w:ascii="Tahoma" w:hAnsi="Tahoma" w:cs="Tahoma"/>
          <w:sz w:val="24"/>
          <w:szCs w:val="24"/>
          <w:lang w:val="en-GB"/>
        </w:rPr>
        <w:t xml:space="preserve"> a complement to same</w:t>
      </w:r>
      <w:r w:rsidR="00247C26" w:rsidRPr="00A17B48">
        <w:rPr>
          <w:rFonts w:ascii="Tahoma" w:hAnsi="Tahoma" w:cs="Tahoma"/>
          <w:sz w:val="24"/>
          <w:szCs w:val="24"/>
          <w:lang w:val="en-GB"/>
        </w:rPr>
        <w:t>;</w:t>
      </w:r>
      <w:r w:rsidR="00D75FCE" w:rsidRPr="00A17B48">
        <w:rPr>
          <w:rFonts w:ascii="Tahoma" w:hAnsi="Tahoma" w:cs="Tahoma"/>
          <w:sz w:val="24"/>
          <w:szCs w:val="24"/>
          <w:lang w:val="en-GB"/>
        </w:rPr>
        <w:t xml:space="preserve"> </w:t>
      </w:r>
      <w:r w:rsidR="00022A6E" w:rsidRPr="005C4A91">
        <w:rPr>
          <w:rFonts w:ascii="Tahoma" w:hAnsi="Tahoma" w:cs="Tahoma"/>
          <w:sz w:val="24"/>
          <w:szCs w:val="24"/>
          <w:lang w:val="en-GB"/>
        </w:rPr>
        <w:t>being agile and flex</w:t>
      </w:r>
      <w:r w:rsidR="0020321C" w:rsidRPr="005C4A91">
        <w:rPr>
          <w:rFonts w:ascii="Tahoma" w:hAnsi="Tahoma" w:cs="Tahoma"/>
          <w:sz w:val="24"/>
          <w:szCs w:val="24"/>
          <w:lang w:val="en-GB"/>
        </w:rPr>
        <w:t>ible instruments for the mobilis</w:t>
      </w:r>
      <w:r w:rsidR="00022A6E" w:rsidRPr="005C4A91">
        <w:rPr>
          <w:rFonts w:ascii="Tahoma" w:hAnsi="Tahoma" w:cs="Tahoma"/>
          <w:sz w:val="24"/>
          <w:szCs w:val="24"/>
          <w:lang w:val="en-GB"/>
        </w:rPr>
        <w:t>ation of experiences, knowledge and good practices, limited by our countries, to provide practical solutions to daily problems of sustainable development, from a multilevel perspective, that benefit national and local government institutions as well as the diversity of ethnic communities and</w:t>
      </w:r>
      <w:r w:rsidR="00252C13" w:rsidRPr="005C4A91">
        <w:rPr>
          <w:rFonts w:ascii="Tahoma" w:hAnsi="Tahoma" w:cs="Tahoma"/>
          <w:sz w:val="24"/>
          <w:szCs w:val="24"/>
          <w:lang w:val="en-GB"/>
        </w:rPr>
        <w:t xml:space="preserve"> </w:t>
      </w:r>
      <w:r w:rsidR="00022A6E" w:rsidRPr="005C4A91">
        <w:rPr>
          <w:rFonts w:ascii="Tahoma" w:hAnsi="Tahoma" w:cs="Tahoma"/>
          <w:sz w:val="24"/>
          <w:szCs w:val="24"/>
          <w:lang w:val="en-GB"/>
        </w:rPr>
        <w:t>vulnerable population</w:t>
      </w:r>
      <w:r w:rsidR="00252C13" w:rsidRPr="005C4A91">
        <w:rPr>
          <w:rFonts w:ascii="Tahoma" w:hAnsi="Tahoma" w:cs="Tahoma"/>
          <w:sz w:val="24"/>
          <w:szCs w:val="24"/>
          <w:lang w:val="en-GB"/>
        </w:rPr>
        <w:t>s</w:t>
      </w:r>
      <w:r w:rsidR="00022A6E" w:rsidRPr="005C4A91">
        <w:rPr>
          <w:rFonts w:ascii="Tahoma" w:hAnsi="Tahoma" w:cs="Tahoma"/>
          <w:sz w:val="24"/>
          <w:szCs w:val="24"/>
          <w:lang w:val="en-GB"/>
        </w:rPr>
        <w:t>;</w:t>
      </w:r>
      <w:r w:rsidR="00807297">
        <w:rPr>
          <w:rFonts w:ascii="Tahoma" w:hAnsi="Tahoma" w:cs="Tahoma"/>
          <w:sz w:val="24"/>
          <w:szCs w:val="24"/>
          <w:lang w:val="en-GB"/>
        </w:rPr>
        <w:t xml:space="preserve"> </w:t>
      </w:r>
    </w:p>
    <w:p w:rsidR="00EB3274" w:rsidRPr="00D75FCE" w:rsidRDefault="00252C13" w:rsidP="00EB3274">
      <w:pPr>
        <w:ind w:left="567"/>
        <w:jc w:val="both"/>
        <w:rPr>
          <w:rFonts w:ascii="Tahoma" w:hAnsi="Tahoma" w:cs="Tahoma"/>
          <w:sz w:val="24"/>
          <w:szCs w:val="24"/>
          <w:lang w:val="en-GB"/>
        </w:rPr>
      </w:pPr>
      <w:r>
        <w:rPr>
          <w:rFonts w:ascii="Tahoma" w:hAnsi="Tahoma" w:cs="Tahoma"/>
          <w:b/>
          <w:sz w:val="24"/>
          <w:szCs w:val="24"/>
          <w:lang w:val="en-GB"/>
        </w:rPr>
        <w:t>3</w:t>
      </w:r>
      <w:r w:rsidR="008E4F59">
        <w:rPr>
          <w:rFonts w:ascii="Tahoma" w:hAnsi="Tahoma" w:cs="Tahoma"/>
          <w:b/>
          <w:sz w:val="24"/>
          <w:szCs w:val="24"/>
          <w:lang w:val="en-GB"/>
        </w:rPr>
        <w:t>3</w:t>
      </w:r>
      <w:r w:rsidR="00A17B48">
        <w:rPr>
          <w:rFonts w:ascii="Tahoma" w:hAnsi="Tahoma" w:cs="Tahoma"/>
          <w:b/>
          <w:sz w:val="24"/>
          <w:szCs w:val="24"/>
          <w:lang w:val="en-GB"/>
        </w:rPr>
        <w:t xml:space="preserve"> </w:t>
      </w:r>
      <w:r w:rsidR="00A17B48" w:rsidRPr="00A17B48">
        <w:rPr>
          <w:rFonts w:ascii="Tahoma" w:hAnsi="Tahoma" w:cs="Tahoma"/>
          <w:b/>
          <w:sz w:val="24"/>
          <w:szCs w:val="24"/>
          <w:lang w:val="en-GB"/>
        </w:rPr>
        <w:t>bis</w:t>
      </w:r>
      <w:r w:rsidR="00A17B48">
        <w:rPr>
          <w:rFonts w:ascii="Tahoma" w:hAnsi="Tahoma" w:cs="Tahoma"/>
          <w:b/>
          <w:sz w:val="24"/>
          <w:szCs w:val="24"/>
          <w:lang w:val="en-GB"/>
        </w:rPr>
        <w:t>.</w:t>
      </w:r>
      <w:r w:rsidR="00EB3274" w:rsidRPr="00D75FCE">
        <w:rPr>
          <w:rFonts w:ascii="Tahoma" w:hAnsi="Tahoma" w:cs="Tahoma"/>
          <w:sz w:val="24"/>
          <w:szCs w:val="24"/>
          <w:lang w:val="en-GB"/>
        </w:rPr>
        <w:t xml:space="preserve"> Underscore the importance of fulfilling the commitments regarding Official Development Assistance (ODA) and other types of financing for sustainable development, emphasizing the objective established by the United Nations that developed countries allocate 0.7% of its Gross National Product to this effort;</w:t>
      </w:r>
    </w:p>
    <w:p w:rsidR="00247C26" w:rsidRPr="00993A6F" w:rsidRDefault="00247C26" w:rsidP="00247C26">
      <w:pPr>
        <w:pStyle w:val="ListParagraph"/>
        <w:jc w:val="both"/>
        <w:rPr>
          <w:rFonts w:ascii="Tahoma" w:hAnsi="Tahoma" w:cs="Tahoma"/>
          <w:sz w:val="24"/>
          <w:szCs w:val="24"/>
          <w:lang w:val="en-GB"/>
        </w:rPr>
      </w:pPr>
    </w:p>
    <w:p w:rsidR="009B0972" w:rsidRDefault="00470FCD" w:rsidP="00E17386">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5C4A91">
        <w:rPr>
          <w:rFonts w:ascii="Tahoma" w:hAnsi="Tahoma" w:cs="Tahoma"/>
          <w:b/>
          <w:bCs/>
          <w:sz w:val="24"/>
          <w:szCs w:val="24"/>
          <w:lang w:val="en-GB"/>
        </w:rPr>
        <w:t>Support</w:t>
      </w:r>
      <w:r w:rsidR="002319DB" w:rsidRPr="00993A6F">
        <w:rPr>
          <w:rFonts w:ascii="Tahoma" w:hAnsi="Tahoma" w:cs="Tahoma"/>
          <w:b/>
          <w:bCs/>
          <w:sz w:val="24"/>
          <w:szCs w:val="24"/>
          <w:lang w:val="en-GB"/>
        </w:rPr>
        <w:t xml:space="preserve"> </w:t>
      </w:r>
      <w:r w:rsidR="002319DB" w:rsidRPr="00993A6F">
        <w:rPr>
          <w:rFonts w:ascii="Tahoma" w:hAnsi="Tahoma" w:cs="Tahoma"/>
          <w:sz w:val="24"/>
          <w:szCs w:val="24"/>
          <w:lang w:val="en-GB"/>
        </w:rPr>
        <w:t xml:space="preserve">the creation of the </w:t>
      </w:r>
      <w:r w:rsidR="00220C79" w:rsidRPr="00993A6F">
        <w:rPr>
          <w:rFonts w:ascii="Tahoma" w:hAnsi="Tahoma" w:cs="Tahoma"/>
          <w:sz w:val="24"/>
          <w:szCs w:val="24"/>
          <w:lang w:val="en-GB"/>
        </w:rPr>
        <w:t>ACS C</w:t>
      </w:r>
      <w:r w:rsidR="002319DB" w:rsidRPr="00993A6F">
        <w:rPr>
          <w:rFonts w:ascii="Tahoma" w:hAnsi="Tahoma" w:cs="Tahoma"/>
          <w:sz w:val="24"/>
          <w:szCs w:val="24"/>
          <w:lang w:val="en-GB"/>
        </w:rPr>
        <w:t xml:space="preserve">atalogue of </w:t>
      </w:r>
      <w:r w:rsidR="00BA766B" w:rsidRPr="00993A6F">
        <w:rPr>
          <w:rFonts w:ascii="Tahoma" w:hAnsi="Tahoma" w:cs="Tahoma"/>
          <w:sz w:val="24"/>
          <w:szCs w:val="24"/>
          <w:lang w:val="en-GB"/>
        </w:rPr>
        <w:t>I</w:t>
      </w:r>
      <w:r w:rsidR="002319DB" w:rsidRPr="00993A6F">
        <w:rPr>
          <w:rFonts w:ascii="Tahoma" w:hAnsi="Tahoma" w:cs="Tahoma"/>
          <w:sz w:val="24"/>
          <w:szCs w:val="24"/>
          <w:lang w:val="en-GB"/>
        </w:rPr>
        <w:t xml:space="preserve">nternational </w:t>
      </w:r>
      <w:r w:rsidR="00220C79" w:rsidRPr="00993A6F">
        <w:rPr>
          <w:rFonts w:ascii="Tahoma" w:hAnsi="Tahoma" w:cs="Tahoma"/>
          <w:sz w:val="24"/>
          <w:szCs w:val="24"/>
          <w:lang w:val="en-GB"/>
        </w:rPr>
        <w:t>Cooperation</w:t>
      </w:r>
      <w:r w:rsidR="00821EFC" w:rsidRPr="00993A6F">
        <w:rPr>
          <w:rFonts w:ascii="Tahoma" w:hAnsi="Tahoma" w:cs="Tahoma"/>
          <w:sz w:val="24"/>
          <w:szCs w:val="24"/>
          <w:lang w:val="en-GB"/>
        </w:rPr>
        <w:t xml:space="preserve"> Offer</w:t>
      </w:r>
      <w:r w:rsidR="00FD3D42" w:rsidRPr="00993A6F">
        <w:rPr>
          <w:rFonts w:ascii="Tahoma" w:hAnsi="Tahoma" w:cs="Tahoma"/>
          <w:sz w:val="24"/>
          <w:szCs w:val="24"/>
          <w:lang w:val="en-GB"/>
        </w:rPr>
        <w:t>s</w:t>
      </w:r>
      <w:r w:rsidR="002319DB" w:rsidRPr="00993A6F">
        <w:rPr>
          <w:rFonts w:ascii="Tahoma" w:hAnsi="Tahoma" w:cs="Tahoma"/>
          <w:sz w:val="24"/>
          <w:szCs w:val="24"/>
          <w:lang w:val="en-GB"/>
        </w:rPr>
        <w:t>, which compiles the best practi</w:t>
      </w:r>
      <w:r w:rsidR="00FF6FDC" w:rsidRPr="00993A6F">
        <w:rPr>
          <w:rFonts w:ascii="Tahoma" w:hAnsi="Tahoma" w:cs="Tahoma"/>
          <w:sz w:val="24"/>
          <w:szCs w:val="24"/>
          <w:lang w:val="en-GB"/>
        </w:rPr>
        <w:t>c</w:t>
      </w:r>
      <w:r w:rsidR="002319DB" w:rsidRPr="00993A6F">
        <w:rPr>
          <w:rFonts w:ascii="Tahoma" w:hAnsi="Tahoma" w:cs="Tahoma"/>
          <w:sz w:val="24"/>
          <w:szCs w:val="24"/>
          <w:lang w:val="en-GB"/>
        </w:rPr>
        <w:t>es of the Member States in</w:t>
      </w:r>
      <w:r w:rsidR="006874B5" w:rsidRPr="00993A6F">
        <w:rPr>
          <w:rFonts w:ascii="Tahoma" w:hAnsi="Tahoma" w:cs="Tahoma"/>
          <w:sz w:val="24"/>
          <w:szCs w:val="24"/>
          <w:lang w:val="en-GB"/>
        </w:rPr>
        <w:t xml:space="preserve"> economic</w:t>
      </w:r>
      <w:r w:rsidR="00651833" w:rsidRPr="00993A6F">
        <w:rPr>
          <w:rFonts w:ascii="Tahoma" w:hAnsi="Tahoma" w:cs="Tahoma"/>
          <w:sz w:val="24"/>
          <w:szCs w:val="24"/>
          <w:lang w:val="en-GB"/>
        </w:rPr>
        <w:t xml:space="preserve">, development </w:t>
      </w:r>
      <w:r w:rsidR="006874B5" w:rsidRPr="00993A6F">
        <w:rPr>
          <w:rFonts w:ascii="Tahoma" w:hAnsi="Tahoma" w:cs="Tahoma"/>
          <w:sz w:val="24"/>
          <w:szCs w:val="24"/>
          <w:lang w:val="en-GB"/>
        </w:rPr>
        <w:t xml:space="preserve">and environmental matters, which will help to make </w:t>
      </w:r>
      <w:r w:rsidR="006513E3" w:rsidRPr="00993A6F">
        <w:rPr>
          <w:rFonts w:ascii="Tahoma" w:hAnsi="Tahoma" w:cs="Tahoma"/>
          <w:sz w:val="24"/>
          <w:szCs w:val="24"/>
          <w:lang w:val="en-GB"/>
        </w:rPr>
        <w:t>South-South</w:t>
      </w:r>
      <w:r w:rsidR="006874B5" w:rsidRPr="00993A6F">
        <w:rPr>
          <w:rFonts w:ascii="Tahoma" w:hAnsi="Tahoma" w:cs="Tahoma"/>
          <w:sz w:val="24"/>
          <w:szCs w:val="24"/>
          <w:lang w:val="en-GB"/>
        </w:rPr>
        <w:t xml:space="preserve"> and </w:t>
      </w:r>
      <w:r w:rsidR="006513E3" w:rsidRPr="00993A6F">
        <w:rPr>
          <w:rFonts w:ascii="Tahoma" w:hAnsi="Tahoma" w:cs="Tahoma"/>
          <w:sz w:val="24"/>
          <w:szCs w:val="24"/>
          <w:lang w:val="en-GB"/>
        </w:rPr>
        <w:t>T</w:t>
      </w:r>
      <w:r w:rsidR="006874B5" w:rsidRPr="00993A6F">
        <w:rPr>
          <w:rFonts w:ascii="Tahoma" w:hAnsi="Tahoma" w:cs="Tahoma"/>
          <w:sz w:val="24"/>
          <w:szCs w:val="24"/>
          <w:lang w:val="en-GB"/>
        </w:rPr>
        <w:t xml:space="preserve">riangular </w:t>
      </w:r>
      <w:r w:rsidR="006513E3" w:rsidRPr="00993A6F">
        <w:rPr>
          <w:rFonts w:ascii="Tahoma" w:hAnsi="Tahoma" w:cs="Tahoma"/>
          <w:sz w:val="24"/>
          <w:szCs w:val="24"/>
          <w:lang w:val="en-GB"/>
        </w:rPr>
        <w:t>C</w:t>
      </w:r>
      <w:r w:rsidR="006874B5" w:rsidRPr="00993A6F">
        <w:rPr>
          <w:rFonts w:ascii="Tahoma" w:hAnsi="Tahoma" w:cs="Tahoma"/>
          <w:sz w:val="24"/>
          <w:szCs w:val="24"/>
          <w:lang w:val="en-GB"/>
        </w:rPr>
        <w:t>ooperation more effective</w:t>
      </w:r>
      <w:r w:rsidR="008F44C4" w:rsidRPr="00993A6F">
        <w:rPr>
          <w:rFonts w:ascii="Tahoma" w:hAnsi="Tahoma" w:cs="Tahoma"/>
          <w:sz w:val="24"/>
          <w:szCs w:val="24"/>
          <w:lang w:val="en-GB"/>
        </w:rPr>
        <w:t>,</w:t>
      </w:r>
      <w:r w:rsidR="006874B5" w:rsidRPr="00993A6F">
        <w:rPr>
          <w:rFonts w:ascii="Tahoma" w:hAnsi="Tahoma" w:cs="Tahoma"/>
          <w:sz w:val="24"/>
          <w:szCs w:val="24"/>
          <w:lang w:val="en-GB"/>
        </w:rPr>
        <w:t xml:space="preserve"> based on the spirit of solidarity</w:t>
      </w:r>
      <w:r w:rsidR="00126AF7">
        <w:rPr>
          <w:rFonts w:ascii="Tahoma" w:hAnsi="Tahoma" w:cs="Tahoma"/>
          <w:sz w:val="24"/>
          <w:szCs w:val="24"/>
          <w:lang w:val="en-GB"/>
        </w:rPr>
        <w:t>,</w:t>
      </w:r>
      <w:r w:rsidR="006874B5" w:rsidRPr="00993A6F">
        <w:rPr>
          <w:rFonts w:ascii="Tahoma" w:hAnsi="Tahoma" w:cs="Tahoma"/>
          <w:sz w:val="24"/>
          <w:szCs w:val="24"/>
          <w:lang w:val="en-GB"/>
        </w:rPr>
        <w:t xml:space="preserve"> </w:t>
      </w:r>
      <w:r w:rsidR="00022A6E" w:rsidRPr="005C4A91">
        <w:rPr>
          <w:rFonts w:ascii="Tahoma" w:hAnsi="Tahoma" w:cs="Tahoma"/>
          <w:sz w:val="24"/>
          <w:szCs w:val="24"/>
          <w:lang w:val="en-GB"/>
        </w:rPr>
        <w:t xml:space="preserve">transparency, horizontality and </w:t>
      </w:r>
      <w:r w:rsidR="008F44C4" w:rsidRPr="00993A6F">
        <w:rPr>
          <w:rFonts w:ascii="Tahoma" w:hAnsi="Tahoma" w:cs="Tahoma"/>
          <w:sz w:val="24"/>
          <w:szCs w:val="24"/>
          <w:lang w:val="en-GB"/>
        </w:rPr>
        <w:t>m</w:t>
      </w:r>
      <w:r w:rsidR="00E10BD3" w:rsidRPr="00993A6F">
        <w:rPr>
          <w:rFonts w:ascii="Tahoma" w:hAnsi="Tahoma" w:cs="Tahoma"/>
          <w:sz w:val="24"/>
          <w:szCs w:val="24"/>
          <w:lang w:val="en-GB"/>
        </w:rPr>
        <w:t>utual benefit</w:t>
      </w:r>
      <w:r w:rsidR="008F44C4" w:rsidRPr="00993A6F">
        <w:rPr>
          <w:rFonts w:ascii="Tahoma" w:hAnsi="Tahoma" w:cs="Tahoma"/>
          <w:sz w:val="24"/>
          <w:szCs w:val="24"/>
          <w:lang w:val="en-GB"/>
        </w:rPr>
        <w:t>,</w:t>
      </w:r>
      <w:r w:rsidR="00E10BD3" w:rsidRPr="00993A6F">
        <w:rPr>
          <w:rFonts w:ascii="Tahoma" w:hAnsi="Tahoma" w:cs="Tahoma"/>
          <w:sz w:val="24"/>
          <w:szCs w:val="24"/>
          <w:lang w:val="en-GB"/>
        </w:rPr>
        <w:t xml:space="preserve"> positioning us as a more solid</w:t>
      </w:r>
      <w:r w:rsidR="008F44C4" w:rsidRPr="00993A6F">
        <w:rPr>
          <w:rFonts w:ascii="Tahoma" w:hAnsi="Tahoma" w:cs="Tahoma"/>
          <w:sz w:val="24"/>
          <w:szCs w:val="24"/>
          <w:lang w:val="en-GB"/>
        </w:rPr>
        <w:t xml:space="preserve">, resilient and </w:t>
      </w:r>
      <w:r w:rsidR="00E10BD3" w:rsidRPr="00993A6F">
        <w:rPr>
          <w:rFonts w:ascii="Tahoma" w:hAnsi="Tahoma" w:cs="Tahoma"/>
          <w:sz w:val="24"/>
          <w:szCs w:val="24"/>
          <w:lang w:val="en-GB"/>
        </w:rPr>
        <w:t>consistent block</w:t>
      </w:r>
      <w:r w:rsidR="008F44C4" w:rsidRPr="00993A6F">
        <w:rPr>
          <w:rFonts w:ascii="Tahoma" w:hAnsi="Tahoma" w:cs="Tahoma"/>
          <w:sz w:val="24"/>
          <w:szCs w:val="24"/>
          <w:lang w:val="en-GB"/>
        </w:rPr>
        <w:t>;</w:t>
      </w:r>
      <w:r w:rsidR="00807297">
        <w:rPr>
          <w:rFonts w:ascii="Tahoma" w:hAnsi="Tahoma" w:cs="Tahoma"/>
          <w:sz w:val="24"/>
          <w:szCs w:val="24"/>
          <w:lang w:val="en-GB"/>
        </w:rPr>
        <w:t xml:space="preserve"> </w:t>
      </w:r>
    </w:p>
    <w:p w:rsidR="00D70263" w:rsidRPr="00D70263" w:rsidRDefault="00D70263" w:rsidP="00D70263">
      <w:pPr>
        <w:pStyle w:val="ListParagraph"/>
        <w:ind w:left="927"/>
        <w:jc w:val="both"/>
        <w:rPr>
          <w:rFonts w:ascii="Tahoma" w:hAnsi="Tahoma" w:cs="Tahoma"/>
          <w:sz w:val="24"/>
          <w:szCs w:val="24"/>
          <w:lang w:val="en-GB"/>
        </w:rPr>
      </w:pPr>
    </w:p>
    <w:p w:rsidR="00146399" w:rsidRPr="009B0972" w:rsidRDefault="00470FCD" w:rsidP="00E17386">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5141D5" w:rsidRPr="00993A6F">
        <w:rPr>
          <w:rFonts w:ascii="Tahoma" w:hAnsi="Tahoma" w:cs="Tahoma"/>
          <w:b/>
          <w:bCs/>
          <w:sz w:val="24"/>
          <w:szCs w:val="24"/>
          <w:lang w:val="en-GB"/>
        </w:rPr>
        <w:t>R</w:t>
      </w:r>
      <w:r w:rsidR="00A604E9" w:rsidRPr="00993A6F">
        <w:rPr>
          <w:rFonts w:ascii="Tahoma" w:hAnsi="Tahoma" w:cs="Tahoma"/>
          <w:b/>
          <w:bCs/>
          <w:sz w:val="24"/>
          <w:szCs w:val="24"/>
          <w:lang w:val="en-GB"/>
        </w:rPr>
        <w:t>e</w:t>
      </w:r>
      <w:r w:rsidR="00E10BD3" w:rsidRPr="00993A6F">
        <w:rPr>
          <w:rFonts w:ascii="Tahoma" w:hAnsi="Tahoma" w:cs="Tahoma"/>
          <w:b/>
          <w:bCs/>
          <w:sz w:val="24"/>
          <w:szCs w:val="24"/>
          <w:lang w:val="en-GB"/>
        </w:rPr>
        <w:t>cognise</w:t>
      </w:r>
      <w:r w:rsidR="00E10BD3" w:rsidRPr="00993A6F">
        <w:rPr>
          <w:rFonts w:ascii="Tahoma" w:hAnsi="Tahoma" w:cs="Tahoma"/>
          <w:sz w:val="24"/>
          <w:szCs w:val="24"/>
          <w:lang w:val="en-GB"/>
        </w:rPr>
        <w:t xml:space="preserve"> that </w:t>
      </w:r>
      <w:r w:rsidR="00A604E9" w:rsidRPr="00993A6F">
        <w:rPr>
          <w:rFonts w:ascii="Tahoma" w:hAnsi="Tahoma" w:cs="Tahoma"/>
          <w:sz w:val="24"/>
          <w:szCs w:val="24"/>
          <w:lang w:val="en-GB"/>
        </w:rPr>
        <w:t>South-South</w:t>
      </w:r>
      <w:r w:rsidR="00E10BD3" w:rsidRPr="00993A6F">
        <w:rPr>
          <w:rFonts w:ascii="Tahoma" w:hAnsi="Tahoma" w:cs="Tahoma"/>
          <w:sz w:val="24"/>
          <w:szCs w:val="24"/>
          <w:lang w:val="en-GB"/>
        </w:rPr>
        <w:t xml:space="preserve"> </w:t>
      </w:r>
      <w:r w:rsidR="00A604E9" w:rsidRPr="00993A6F">
        <w:rPr>
          <w:rFonts w:ascii="Tahoma" w:hAnsi="Tahoma" w:cs="Tahoma"/>
          <w:sz w:val="24"/>
          <w:szCs w:val="24"/>
          <w:lang w:val="en-GB"/>
        </w:rPr>
        <w:t>C</w:t>
      </w:r>
      <w:r w:rsidR="00E10BD3" w:rsidRPr="00993A6F">
        <w:rPr>
          <w:rFonts w:ascii="Tahoma" w:hAnsi="Tahoma" w:cs="Tahoma"/>
          <w:sz w:val="24"/>
          <w:szCs w:val="24"/>
          <w:lang w:val="en-GB"/>
        </w:rPr>
        <w:t>ooperation</w:t>
      </w:r>
      <w:r w:rsidR="00A604E9" w:rsidRPr="00993A6F">
        <w:rPr>
          <w:rFonts w:ascii="Tahoma" w:hAnsi="Tahoma" w:cs="Tahoma"/>
          <w:sz w:val="24"/>
          <w:szCs w:val="24"/>
          <w:lang w:val="en-GB"/>
        </w:rPr>
        <w:t>,</w:t>
      </w:r>
      <w:r w:rsidR="00E10BD3" w:rsidRPr="00993A6F">
        <w:rPr>
          <w:rFonts w:ascii="Tahoma" w:hAnsi="Tahoma" w:cs="Tahoma"/>
          <w:sz w:val="24"/>
          <w:szCs w:val="24"/>
          <w:lang w:val="en-GB"/>
        </w:rPr>
        <w:t xml:space="preserve"> based on solidarity </w:t>
      </w:r>
      <w:r w:rsidR="00146399" w:rsidRPr="00993A6F">
        <w:rPr>
          <w:rFonts w:ascii="Tahoma" w:hAnsi="Tahoma" w:cs="Tahoma"/>
          <w:sz w:val="24"/>
          <w:szCs w:val="24"/>
          <w:lang w:val="en-GB"/>
        </w:rPr>
        <w:t>and</w:t>
      </w:r>
      <w:r w:rsidR="00E10BD3" w:rsidRPr="00993A6F">
        <w:rPr>
          <w:rFonts w:ascii="Tahoma" w:hAnsi="Tahoma" w:cs="Tahoma"/>
          <w:sz w:val="24"/>
          <w:szCs w:val="24"/>
          <w:lang w:val="en-GB"/>
        </w:rPr>
        <w:t xml:space="preserve"> sovereign equality of states</w:t>
      </w:r>
      <w:r w:rsidR="009B5D5E" w:rsidRPr="00993A6F">
        <w:rPr>
          <w:rFonts w:ascii="Tahoma" w:hAnsi="Tahoma" w:cs="Tahoma"/>
          <w:sz w:val="24"/>
          <w:szCs w:val="24"/>
          <w:lang w:val="en-GB"/>
        </w:rPr>
        <w:t>,</w:t>
      </w:r>
      <w:r w:rsidR="00E10BD3" w:rsidRPr="00993A6F">
        <w:rPr>
          <w:rFonts w:ascii="Tahoma" w:hAnsi="Tahoma" w:cs="Tahoma"/>
          <w:sz w:val="24"/>
          <w:szCs w:val="24"/>
          <w:lang w:val="en-GB"/>
        </w:rPr>
        <w:t xml:space="preserve"> guided by the principles of respect for national sovereignty</w:t>
      </w:r>
      <w:r w:rsidR="009B5D5E" w:rsidRPr="00993A6F">
        <w:rPr>
          <w:rFonts w:ascii="Tahoma" w:hAnsi="Tahoma" w:cs="Tahoma"/>
          <w:sz w:val="24"/>
          <w:szCs w:val="24"/>
          <w:lang w:val="en-GB"/>
        </w:rPr>
        <w:t>, independence, e</w:t>
      </w:r>
      <w:r w:rsidR="00E10BD3" w:rsidRPr="00993A6F">
        <w:rPr>
          <w:rFonts w:ascii="Tahoma" w:hAnsi="Tahoma" w:cs="Tahoma"/>
          <w:sz w:val="24"/>
          <w:szCs w:val="24"/>
          <w:lang w:val="en-GB"/>
        </w:rPr>
        <w:t>quality</w:t>
      </w:r>
      <w:r w:rsidR="009B5D5E" w:rsidRPr="00993A6F">
        <w:rPr>
          <w:rFonts w:ascii="Tahoma" w:hAnsi="Tahoma" w:cs="Tahoma"/>
          <w:sz w:val="24"/>
          <w:szCs w:val="24"/>
          <w:lang w:val="en-GB"/>
        </w:rPr>
        <w:t>,</w:t>
      </w:r>
      <w:r w:rsidR="00E10BD3" w:rsidRPr="00993A6F">
        <w:rPr>
          <w:rFonts w:ascii="Tahoma" w:hAnsi="Tahoma" w:cs="Tahoma"/>
          <w:sz w:val="24"/>
          <w:szCs w:val="24"/>
          <w:lang w:val="en-GB"/>
        </w:rPr>
        <w:t xml:space="preserve"> non</w:t>
      </w:r>
      <w:r w:rsidR="009B5D5E" w:rsidRPr="00993A6F">
        <w:rPr>
          <w:rFonts w:ascii="Tahoma" w:hAnsi="Tahoma" w:cs="Tahoma"/>
          <w:sz w:val="24"/>
          <w:szCs w:val="24"/>
          <w:lang w:val="en-GB"/>
        </w:rPr>
        <w:t>-</w:t>
      </w:r>
      <w:r w:rsidR="00E10BD3" w:rsidRPr="00993A6F">
        <w:rPr>
          <w:rFonts w:ascii="Tahoma" w:hAnsi="Tahoma" w:cs="Tahoma"/>
          <w:sz w:val="24"/>
          <w:szCs w:val="24"/>
          <w:lang w:val="en-GB"/>
        </w:rPr>
        <w:t>conditionality, no</w:t>
      </w:r>
      <w:r w:rsidR="009B5D5E" w:rsidRPr="00993A6F">
        <w:rPr>
          <w:rFonts w:ascii="Tahoma" w:hAnsi="Tahoma" w:cs="Tahoma"/>
          <w:sz w:val="24"/>
          <w:szCs w:val="24"/>
          <w:lang w:val="en-GB"/>
        </w:rPr>
        <w:t>n-</w:t>
      </w:r>
      <w:r w:rsidR="00E10BD3" w:rsidRPr="00993A6F">
        <w:rPr>
          <w:rFonts w:ascii="Tahoma" w:hAnsi="Tahoma" w:cs="Tahoma"/>
          <w:sz w:val="24"/>
          <w:szCs w:val="24"/>
          <w:lang w:val="en-GB"/>
        </w:rPr>
        <w:t xml:space="preserve">interference in internal affairs and mutual benefit complements and does not replace other </w:t>
      </w:r>
      <w:r w:rsidR="00331D2D" w:rsidRPr="00993A6F">
        <w:rPr>
          <w:rFonts w:ascii="Tahoma" w:hAnsi="Tahoma" w:cs="Tahoma"/>
          <w:sz w:val="24"/>
          <w:szCs w:val="24"/>
          <w:lang w:val="en-GB"/>
        </w:rPr>
        <w:t xml:space="preserve">systems of </w:t>
      </w:r>
      <w:r w:rsidR="00442B8A" w:rsidRPr="00993A6F">
        <w:rPr>
          <w:rFonts w:ascii="Tahoma" w:hAnsi="Tahoma" w:cs="Tahoma"/>
          <w:sz w:val="24"/>
          <w:szCs w:val="24"/>
          <w:lang w:val="en-GB"/>
        </w:rPr>
        <w:t>C</w:t>
      </w:r>
      <w:r w:rsidR="00E10BD3" w:rsidRPr="00993A6F">
        <w:rPr>
          <w:rFonts w:ascii="Tahoma" w:hAnsi="Tahoma" w:cs="Tahoma"/>
          <w:sz w:val="24"/>
          <w:szCs w:val="24"/>
          <w:lang w:val="en-GB"/>
        </w:rPr>
        <w:t>ooperation</w:t>
      </w:r>
      <w:r w:rsidR="00146399" w:rsidRPr="00993A6F">
        <w:rPr>
          <w:rFonts w:ascii="Tahoma" w:hAnsi="Tahoma" w:cs="Tahoma"/>
          <w:sz w:val="24"/>
          <w:szCs w:val="24"/>
          <w:lang w:val="en-GB"/>
        </w:rPr>
        <w:t>;</w:t>
      </w:r>
    </w:p>
    <w:p w:rsidR="00146399" w:rsidRPr="00993A6F" w:rsidRDefault="00146399" w:rsidP="00146399">
      <w:pPr>
        <w:pStyle w:val="ListParagraph"/>
        <w:jc w:val="both"/>
        <w:rPr>
          <w:rFonts w:ascii="Tahoma" w:hAnsi="Tahoma" w:cs="Tahoma"/>
          <w:sz w:val="24"/>
          <w:szCs w:val="24"/>
          <w:lang w:val="en-GB"/>
        </w:rPr>
      </w:pPr>
    </w:p>
    <w:p w:rsidR="00A163E8" w:rsidRPr="00993A6F" w:rsidRDefault="00470FCD" w:rsidP="00E17386">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lastRenderedPageBreak/>
        <w:t xml:space="preserve"> </w:t>
      </w:r>
      <w:r w:rsidR="005141D5" w:rsidRPr="00993A6F">
        <w:rPr>
          <w:rFonts w:ascii="Tahoma" w:hAnsi="Tahoma" w:cs="Tahoma"/>
          <w:b/>
          <w:bCs/>
          <w:sz w:val="24"/>
          <w:szCs w:val="24"/>
          <w:lang w:val="en-GB"/>
        </w:rPr>
        <w:t>A</w:t>
      </w:r>
      <w:r w:rsidR="00E10BD3" w:rsidRPr="00993A6F">
        <w:rPr>
          <w:rFonts w:ascii="Tahoma" w:hAnsi="Tahoma" w:cs="Tahoma"/>
          <w:b/>
          <w:bCs/>
          <w:sz w:val="24"/>
          <w:szCs w:val="24"/>
          <w:lang w:val="en-GB"/>
        </w:rPr>
        <w:t>cknowledge</w:t>
      </w:r>
      <w:r w:rsidR="00E10BD3" w:rsidRPr="00993A6F">
        <w:rPr>
          <w:rFonts w:ascii="Tahoma" w:hAnsi="Tahoma" w:cs="Tahoma"/>
          <w:sz w:val="24"/>
          <w:szCs w:val="24"/>
          <w:lang w:val="en-GB"/>
        </w:rPr>
        <w:t xml:space="preserve"> the actions of </w:t>
      </w:r>
      <w:r w:rsidR="00331D2D" w:rsidRPr="00993A6F">
        <w:rPr>
          <w:rFonts w:ascii="Tahoma" w:hAnsi="Tahoma" w:cs="Tahoma"/>
          <w:sz w:val="24"/>
          <w:szCs w:val="24"/>
          <w:lang w:val="en-GB"/>
        </w:rPr>
        <w:t>A</w:t>
      </w:r>
      <w:r w:rsidR="00E10BD3" w:rsidRPr="00993A6F">
        <w:rPr>
          <w:rFonts w:ascii="Tahoma" w:hAnsi="Tahoma" w:cs="Tahoma"/>
          <w:sz w:val="24"/>
          <w:szCs w:val="24"/>
          <w:lang w:val="en-GB"/>
        </w:rPr>
        <w:t xml:space="preserve">CS </w:t>
      </w:r>
      <w:r w:rsidR="00331D2D" w:rsidRPr="00993A6F">
        <w:rPr>
          <w:rFonts w:ascii="Tahoma" w:hAnsi="Tahoma" w:cs="Tahoma"/>
          <w:sz w:val="24"/>
          <w:szCs w:val="24"/>
          <w:lang w:val="en-GB"/>
        </w:rPr>
        <w:t>A</w:t>
      </w:r>
      <w:r w:rsidR="00E10BD3" w:rsidRPr="00993A6F">
        <w:rPr>
          <w:rFonts w:ascii="Tahoma" w:hAnsi="Tahoma" w:cs="Tahoma"/>
          <w:sz w:val="24"/>
          <w:szCs w:val="24"/>
          <w:lang w:val="en-GB"/>
        </w:rPr>
        <w:t>ssociate Member</w:t>
      </w:r>
      <w:r w:rsidR="008E4F59">
        <w:rPr>
          <w:rFonts w:ascii="Tahoma" w:hAnsi="Tahoma" w:cs="Tahoma"/>
          <w:sz w:val="24"/>
          <w:szCs w:val="24"/>
          <w:lang w:val="en-GB"/>
        </w:rPr>
        <w:t>s</w:t>
      </w:r>
      <w:r w:rsidR="00E10BD3" w:rsidRPr="00993A6F">
        <w:rPr>
          <w:rFonts w:ascii="Tahoma" w:hAnsi="Tahoma" w:cs="Tahoma"/>
          <w:sz w:val="24"/>
          <w:szCs w:val="24"/>
          <w:lang w:val="en-GB"/>
        </w:rPr>
        <w:t xml:space="preserve">, </w:t>
      </w:r>
      <w:r w:rsidR="00331D2D" w:rsidRPr="00993A6F">
        <w:rPr>
          <w:rFonts w:ascii="Tahoma" w:hAnsi="Tahoma" w:cs="Tahoma"/>
          <w:sz w:val="24"/>
          <w:szCs w:val="24"/>
          <w:lang w:val="en-GB"/>
        </w:rPr>
        <w:t>O</w:t>
      </w:r>
      <w:r w:rsidR="00E10BD3" w:rsidRPr="00993A6F">
        <w:rPr>
          <w:rFonts w:ascii="Tahoma" w:hAnsi="Tahoma" w:cs="Tahoma"/>
          <w:sz w:val="24"/>
          <w:szCs w:val="24"/>
          <w:lang w:val="en-GB"/>
        </w:rPr>
        <w:t xml:space="preserve">bserver States and other partners </w:t>
      </w:r>
      <w:r w:rsidR="001B3F43" w:rsidRPr="00993A6F">
        <w:rPr>
          <w:rFonts w:ascii="Tahoma" w:hAnsi="Tahoma" w:cs="Tahoma"/>
          <w:sz w:val="24"/>
          <w:szCs w:val="24"/>
          <w:lang w:val="en-GB"/>
        </w:rPr>
        <w:t xml:space="preserve">through the </w:t>
      </w:r>
      <w:r w:rsidR="00E10BD3" w:rsidRPr="00993A6F">
        <w:rPr>
          <w:rFonts w:ascii="Tahoma" w:hAnsi="Tahoma" w:cs="Tahoma"/>
          <w:sz w:val="24"/>
          <w:szCs w:val="24"/>
          <w:lang w:val="en-GB"/>
        </w:rPr>
        <w:t>channelling</w:t>
      </w:r>
      <w:r w:rsidR="001B3F43" w:rsidRPr="00993A6F">
        <w:rPr>
          <w:rFonts w:ascii="Tahoma" w:hAnsi="Tahoma" w:cs="Tahoma"/>
          <w:sz w:val="24"/>
          <w:szCs w:val="24"/>
          <w:lang w:val="en-GB"/>
        </w:rPr>
        <w:t xml:space="preserve"> of</w:t>
      </w:r>
      <w:r w:rsidR="00E10BD3" w:rsidRPr="00993A6F">
        <w:rPr>
          <w:rFonts w:ascii="Tahoma" w:hAnsi="Tahoma" w:cs="Tahoma"/>
          <w:sz w:val="24"/>
          <w:szCs w:val="24"/>
          <w:lang w:val="en-GB"/>
        </w:rPr>
        <w:t xml:space="preserve"> different modalities of international cooperation to the region</w:t>
      </w:r>
      <w:r w:rsidR="007F270D" w:rsidRPr="00993A6F">
        <w:rPr>
          <w:rFonts w:ascii="Tahoma" w:hAnsi="Tahoma" w:cs="Tahoma"/>
          <w:sz w:val="24"/>
          <w:szCs w:val="24"/>
          <w:lang w:val="en-GB"/>
        </w:rPr>
        <w:t xml:space="preserve"> a</w:t>
      </w:r>
      <w:r w:rsidR="00E10BD3" w:rsidRPr="00993A6F">
        <w:rPr>
          <w:rFonts w:ascii="Tahoma" w:hAnsi="Tahoma" w:cs="Tahoma"/>
          <w:sz w:val="24"/>
          <w:szCs w:val="24"/>
          <w:lang w:val="en-GB"/>
        </w:rPr>
        <w:t>nd urge that this be further strengthened by</w:t>
      </w:r>
      <w:r w:rsidR="00A163E8" w:rsidRPr="00993A6F">
        <w:rPr>
          <w:rFonts w:ascii="Tahoma" w:hAnsi="Tahoma" w:cs="Tahoma"/>
          <w:sz w:val="24"/>
          <w:szCs w:val="24"/>
          <w:lang w:val="en-GB"/>
        </w:rPr>
        <w:t xml:space="preserve"> t</w:t>
      </w:r>
      <w:r w:rsidR="00E10BD3" w:rsidRPr="00993A6F">
        <w:rPr>
          <w:rFonts w:ascii="Tahoma" w:hAnsi="Tahoma" w:cs="Tahoma"/>
          <w:sz w:val="24"/>
          <w:szCs w:val="24"/>
          <w:lang w:val="en-GB"/>
        </w:rPr>
        <w:t>aking a leading role in the mobilisation of resources</w:t>
      </w:r>
      <w:r w:rsidR="00A163E8" w:rsidRPr="00993A6F">
        <w:rPr>
          <w:rFonts w:ascii="Tahoma" w:hAnsi="Tahoma" w:cs="Tahoma"/>
          <w:sz w:val="24"/>
          <w:szCs w:val="24"/>
          <w:lang w:val="en-GB"/>
        </w:rPr>
        <w:t>;</w:t>
      </w:r>
    </w:p>
    <w:p w:rsidR="008003EF" w:rsidRPr="00993A6F" w:rsidRDefault="008003EF" w:rsidP="008003EF">
      <w:pPr>
        <w:pStyle w:val="ListParagraph"/>
        <w:jc w:val="both"/>
        <w:rPr>
          <w:rFonts w:ascii="Tahoma" w:hAnsi="Tahoma" w:cs="Tahoma"/>
          <w:sz w:val="24"/>
          <w:szCs w:val="24"/>
          <w:lang w:val="en-GB"/>
        </w:rPr>
      </w:pPr>
    </w:p>
    <w:p w:rsidR="00480532" w:rsidRPr="00AF0FC7" w:rsidRDefault="00470FCD" w:rsidP="00E17386">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5141D5" w:rsidRPr="00993A6F">
        <w:rPr>
          <w:rFonts w:ascii="Tahoma" w:hAnsi="Tahoma" w:cs="Tahoma"/>
          <w:b/>
          <w:bCs/>
          <w:sz w:val="24"/>
          <w:szCs w:val="24"/>
          <w:lang w:val="en-GB"/>
        </w:rPr>
        <w:t>A</w:t>
      </w:r>
      <w:r w:rsidR="008E4F59">
        <w:rPr>
          <w:rFonts w:ascii="Tahoma" w:hAnsi="Tahoma" w:cs="Tahoma"/>
          <w:b/>
          <w:bCs/>
          <w:sz w:val="24"/>
          <w:szCs w:val="24"/>
          <w:lang w:val="en-GB"/>
        </w:rPr>
        <w:t>lso a</w:t>
      </w:r>
      <w:r w:rsidR="00E10BD3" w:rsidRPr="00993A6F">
        <w:rPr>
          <w:rFonts w:ascii="Tahoma" w:hAnsi="Tahoma" w:cs="Tahoma"/>
          <w:b/>
          <w:bCs/>
          <w:sz w:val="24"/>
          <w:szCs w:val="24"/>
          <w:lang w:val="en-GB"/>
        </w:rPr>
        <w:t>cknowledge</w:t>
      </w:r>
      <w:r w:rsidR="00E10BD3" w:rsidRPr="00993A6F">
        <w:rPr>
          <w:rFonts w:ascii="Tahoma" w:hAnsi="Tahoma" w:cs="Tahoma"/>
          <w:sz w:val="24"/>
          <w:szCs w:val="24"/>
          <w:lang w:val="en-GB"/>
        </w:rPr>
        <w:t xml:space="preserve"> with appreciation, the </w:t>
      </w:r>
      <w:r w:rsidR="00A163E8" w:rsidRPr="00993A6F">
        <w:rPr>
          <w:rFonts w:ascii="Tahoma" w:hAnsi="Tahoma" w:cs="Tahoma"/>
          <w:sz w:val="24"/>
          <w:szCs w:val="24"/>
          <w:lang w:val="en-GB"/>
        </w:rPr>
        <w:t>ro</w:t>
      </w:r>
      <w:r w:rsidR="00E10BD3" w:rsidRPr="00993A6F">
        <w:rPr>
          <w:rFonts w:ascii="Tahoma" w:hAnsi="Tahoma" w:cs="Tahoma"/>
          <w:sz w:val="24"/>
          <w:szCs w:val="24"/>
          <w:lang w:val="en-GB"/>
        </w:rPr>
        <w:t xml:space="preserve">le of </w:t>
      </w:r>
      <w:r w:rsidR="00A163E8" w:rsidRPr="00993A6F">
        <w:rPr>
          <w:rFonts w:ascii="Tahoma" w:hAnsi="Tahoma" w:cs="Tahoma"/>
          <w:sz w:val="24"/>
          <w:szCs w:val="24"/>
          <w:lang w:val="en-GB"/>
        </w:rPr>
        <w:t>N</w:t>
      </w:r>
      <w:r w:rsidR="00E10BD3" w:rsidRPr="00993A6F">
        <w:rPr>
          <w:rFonts w:ascii="Tahoma" w:hAnsi="Tahoma" w:cs="Tahoma"/>
          <w:sz w:val="24"/>
          <w:szCs w:val="24"/>
          <w:lang w:val="en-GB"/>
        </w:rPr>
        <w:t>orth</w:t>
      </w:r>
      <w:r w:rsidR="00660A11" w:rsidRPr="00993A6F">
        <w:rPr>
          <w:rFonts w:ascii="Tahoma" w:hAnsi="Tahoma" w:cs="Tahoma"/>
          <w:sz w:val="24"/>
          <w:szCs w:val="24"/>
          <w:lang w:val="en-GB"/>
        </w:rPr>
        <w:t>/S</w:t>
      </w:r>
      <w:r w:rsidR="00E10BD3" w:rsidRPr="00993A6F">
        <w:rPr>
          <w:rFonts w:ascii="Tahoma" w:hAnsi="Tahoma" w:cs="Tahoma"/>
          <w:sz w:val="24"/>
          <w:szCs w:val="24"/>
          <w:lang w:val="en-GB"/>
        </w:rPr>
        <w:t>outh, South</w:t>
      </w:r>
      <w:r w:rsidR="00660A11" w:rsidRPr="00993A6F">
        <w:rPr>
          <w:rFonts w:ascii="Tahoma" w:hAnsi="Tahoma" w:cs="Tahoma"/>
          <w:sz w:val="24"/>
          <w:szCs w:val="24"/>
          <w:lang w:val="en-GB"/>
        </w:rPr>
        <w:t>/</w:t>
      </w:r>
      <w:r w:rsidR="00E10BD3" w:rsidRPr="00993A6F">
        <w:rPr>
          <w:rFonts w:ascii="Tahoma" w:hAnsi="Tahoma" w:cs="Tahoma"/>
          <w:sz w:val="24"/>
          <w:szCs w:val="24"/>
          <w:lang w:val="en-GB"/>
        </w:rPr>
        <w:t>South</w:t>
      </w:r>
      <w:r w:rsidR="008E4F59">
        <w:rPr>
          <w:rFonts w:ascii="Tahoma" w:hAnsi="Tahoma" w:cs="Tahoma"/>
          <w:sz w:val="24"/>
          <w:szCs w:val="24"/>
          <w:lang w:val="en-GB"/>
        </w:rPr>
        <w:t xml:space="preserve">, </w:t>
      </w:r>
      <w:r w:rsidR="00E10BD3" w:rsidRPr="00993A6F">
        <w:rPr>
          <w:rFonts w:ascii="Tahoma" w:hAnsi="Tahoma" w:cs="Tahoma"/>
          <w:sz w:val="24"/>
          <w:szCs w:val="24"/>
          <w:lang w:val="en-GB"/>
        </w:rPr>
        <w:t xml:space="preserve">triangular and decentralised cooperation offered by ACS </w:t>
      </w:r>
      <w:r w:rsidR="00A22FA1" w:rsidRPr="00993A6F">
        <w:rPr>
          <w:rFonts w:ascii="Tahoma" w:hAnsi="Tahoma" w:cs="Tahoma"/>
          <w:sz w:val="24"/>
          <w:szCs w:val="24"/>
          <w:lang w:val="en-GB"/>
        </w:rPr>
        <w:t>M</w:t>
      </w:r>
      <w:r w:rsidR="00E10BD3" w:rsidRPr="00993A6F">
        <w:rPr>
          <w:rFonts w:ascii="Tahoma" w:hAnsi="Tahoma" w:cs="Tahoma"/>
          <w:sz w:val="24"/>
          <w:szCs w:val="24"/>
          <w:lang w:val="en-GB"/>
        </w:rPr>
        <w:t>ember</w:t>
      </w:r>
      <w:r w:rsidR="001B1CF2" w:rsidRPr="00993A6F">
        <w:rPr>
          <w:rFonts w:ascii="Tahoma" w:hAnsi="Tahoma" w:cs="Tahoma"/>
          <w:sz w:val="24"/>
          <w:szCs w:val="24"/>
          <w:lang w:val="en-GB"/>
        </w:rPr>
        <w:t xml:space="preserve"> States</w:t>
      </w:r>
      <w:r w:rsidR="00E10BD3" w:rsidRPr="00993A6F">
        <w:rPr>
          <w:rFonts w:ascii="Tahoma" w:hAnsi="Tahoma" w:cs="Tahoma"/>
          <w:sz w:val="24"/>
          <w:szCs w:val="24"/>
          <w:lang w:val="en-GB"/>
        </w:rPr>
        <w:t xml:space="preserve"> and </w:t>
      </w:r>
      <w:r w:rsidR="00A22FA1" w:rsidRPr="00993A6F">
        <w:rPr>
          <w:rFonts w:ascii="Tahoma" w:hAnsi="Tahoma" w:cs="Tahoma"/>
          <w:sz w:val="24"/>
          <w:szCs w:val="24"/>
          <w:lang w:val="en-GB"/>
        </w:rPr>
        <w:t>A</w:t>
      </w:r>
      <w:r w:rsidR="00E10BD3" w:rsidRPr="00993A6F">
        <w:rPr>
          <w:rFonts w:ascii="Tahoma" w:hAnsi="Tahoma" w:cs="Tahoma"/>
          <w:sz w:val="24"/>
          <w:szCs w:val="24"/>
          <w:lang w:val="en-GB"/>
        </w:rPr>
        <w:t>ssociate Member</w:t>
      </w:r>
      <w:r w:rsidR="008E4F59">
        <w:rPr>
          <w:rFonts w:ascii="Tahoma" w:hAnsi="Tahoma" w:cs="Tahoma"/>
          <w:sz w:val="24"/>
          <w:szCs w:val="24"/>
          <w:lang w:val="en-GB"/>
        </w:rPr>
        <w:t>s</w:t>
      </w:r>
      <w:r w:rsidR="00E10BD3" w:rsidRPr="00993A6F">
        <w:rPr>
          <w:rFonts w:ascii="Tahoma" w:hAnsi="Tahoma" w:cs="Tahoma"/>
          <w:sz w:val="24"/>
          <w:szCs w:val="24"/>
          <w:lang w:val="en-GB"/>
        </w:rPr>
        <w:t xml:space="preserve">, </w:t>
      </w:r>
      <w:r w:rsidR="001B1CF2" w:rsidRPr="00993A6F">
        <w:rPr>
          <w:rFonts w:ascii="Tahoma" w:hAnsi="Tahoma" w:cs="Tahoma"/>
          <w:sz w:val="24"/>
          <w:szCs w:val="24"/>
          <w:lang w:val="en-GB"/>
        </w:rPr>
        <w:t>O</w:t>
      </w:r>
      <w:r w:rsidR="00E10BD3" w:rsidRPr="00993A6F">
        <w:rPr>
          <w:rFonts w:ascii="Tahoma" w:hAnsi="Tahoma" w:cs="Tahoma"/>
          <w:sz w:val="24"/>
          <w:szCs w:val="24"/>
          <w:lang w:val="en-GB"/>
        </w:rPr>
        <w:t>bserver States and other partners in support of the ACS Plan of Action, 2019-202</w:t>
      </w:r>
      <w:r w:rsidR="00A074AA" w:rsidRPr="00993A6F">
        <w:rPr>
          <w:rFonts w:ascii="Tahoma" w:hAnsi="Tahoma" w:cs="Tahoma"/>
          <w:sz w:val="24"/>
          <w:szCs w:val="24"/>
          <w:lang w:val="en-GB"/>
        </w:rPr>
        <w:t>1, w</w:t>
      </w:r>
      <w:r w:rsidR="0064684A" w:rsidRPr="00993A6F">
        <w:rPr>
          <w:rFonts w:ascii="Tahoma" w:hAnsi="Tahoma" w:cs="Tahoma"/>
          <w:sz w:val="24"/>
          <w:szCs w:val="24"/>
          <w:lang w:val="en-GB"/>
        </w:rPr>
        <w:t>hile expecting</w:t>
      </w:r>
      <w:r w:rsidR="00230059" w:rsidRPr="00993A6F">
        <w:rPr>
          <w:rFonts w:ascii="Tahoma" w:hAnsi="Tahoma" w:cs="Tahoma"/>
          <w:sz w:val="24"/>
          <w:szCs w:val="24"/>
          <w:lang w:val="en-GB"/>
        </w:rPr>
        <w:t xml:space="preserve"> at the same time</w:t>
      </w:r>
      <w:r w:rsidR="0064684A" w:rsidRPr="00993A6F">
        <w:rPr>
          <w:rFonts w:ascii="Tahoma" w:hAnsi="Tahoma" w:cs="Tahoma"/>
          <w:sz w:val="24"/>
          <w:szCs w:val="24"/>
          <w:lang w:val="en-GB"/>
        </w:rPr>
        <w:t xml:space="preserve"> even </w:t>
      </w:r>
      <w:r w:rsidR="0064684A" w:rsidRPr="00AF0FC7">
        <w:rPr>
          <w:rFonts w:ascii="Tahoma" w:hAnsi="Tahoma" w:cs="Tahoma"/>
          <w:sz w:val="24"/>
          <w:szCs w:val="24"/>
          <w:lang w:val="en-GB"/>
        </w:rPr>
        <w:t xml:space="preserve">more dynamic collaboration, cooperation and resource mobilisation in support of the </w:t>
      </w:r>
      <w:r w:rsidR="00010C52" w:rsidRPr="00AF0FC7">
        <w:rPr>
          <w:rFonts w:ascii="Tahoma" w:hAnsi="Tahoma" w:cs="Tahoma"/>
          <w:sz w:val="24"/>
          <w:szCs w:val="24"/>
          <w:lang w:val="en-GB"/>
        </w:rPr>
        <w:t>P</w:t>
      </w:r>
      <w:r w:rsidR="0064684A" w:rsidRPr="00AF0FC7">
        <w:rPr>
          <w:rFonts w:ascii="Tahoma" w:hAnsi="Tahoma" w:cs="Tahoma"/>
          <w:sz w:val="24"/>
          <w:szCs w:val="24"/>
          <w:lang w:val="en-GB"/>
        </w:rPr>
        <w:t xml:space="preserve">lan of </w:t>
      </w:r>
      <w:r w:rsidR="00010C52" w:rsidRPr="00AF0FC7">
        <w:rPr>
          <w:rFonts w:ascii="Tahoma" w:hAnsi="Tahoma" w:cs="Tahoma"/>
          <w:sz w:val="24"/>
          <w:szCs w:val="24"/>
          <w:lang w:val="en-GB"/>
        </w:rPr>
        <w:t>A</w:t>
      </w:r>
      <w:r w:rsidR="0064684A" w:rsidRPr="00AF0FC7">
        <w:rPr>
          <w:rFonts w:ascii="Tahoma" w:hAnsi="Tahoma" w:cs="Tahoma"/>
          <w:sz w:val="24"/>
          <w:szCs w:val="24"/>
          <w:lang w:val="en-GB"/>
        </w:rPr>
        <w:t xml:space="preserve">ction </w:t>
      </w:r>
      <w:r w:rsidR="00480532" w:rsidRPr="00AF0FC7">
        <w:rPr>
          <w:rFonts w:ascii="Tahoma" w:hAnsi="Tahoma" w:cs="Tahoma"/>
          <w:sz w:val="24"/>
          <w:szCs w:val="24"/>
          <w:lang w:val="en-GB"/>
        </w:rPr>
        <w:t>2022-2028;</w:t>
      </w:r>
    </w:p>
    <w:p w:rsidR="006071C9" w:rsidRPr="00993A6F" w:rsidRDefault="006071C9" w:rsidP="006071C9">
      <w:pPr>
        <w:pStyle w:val="ListParagraph"/>
        <w:ind w:left="927"/>
        <w:jc w:val="both"/>
        <w:rPr>
          <w:rFonts w:ascii="Tahoma" w:hAnsi="Tahoma" w:cs="Tahoma"/>
          <w:sz w:val="24"/>
          <w:szCs w:val="24"/>
          <w:lang w:val="en-GB"/>
        </w:rPr>
      </w:pPr>
    </w:p>
    <w:p w:rsidR="00F628D0" w:rsidRPr="00993A6F" w:rsidRDefault="00470FCD" w:rsidP="00E17386">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5141D5" w:rsidRPr="00993A6F">
        <w:rPr>
          <w:rFonts w:ascii="Tahoma" w:hAnsi="Tahoma" w:cs="Tahoma"/>
          <w:b/>
          <w:bCs/>
          <w:sz w:val="24"/>
          <w:szCs w:val="24"/>
          <w:lang w:val="en-GB"/>
        </w:rPr>
        <w:t>U</w:t>
      </w:r>
      <w:r w:rsidR="0064684A" w:rsidRPr="00993A6F">
        <w:rPr>
          <w:rFonts w:ascii="Tahoma" w:hAnsi="Tahoma" w:cs="Tahoma"/>
          <w:b/>
          <w:bCs/>
          <w:sz w:val="24"/>
          <w:szCs w:val="24"/>
          <w:lang w:val="en-GB"/>
        </w:rPr>
        <w:t>rge</w:t>
      </w:r>
      <w:r w:rsidR="0064684A" w:rsidRPr="00993A6F">
        <w:rPr>
          <w:rFonts w:ascii="Tahoma" w:hAnsi="Tahoma" w:cs="Tahoma"/>
          <w:sz w:val="24"/>
          <w:szCs w:val="24"/>
          <w:lang w:val="en-GB"/>
        </w:rPr>
        <w:t xml:space="preserve"> international agencies to strengthen development f</w:t>
      </w:r>
      <w:r w:rsidR="00077FE7" w:rsidRPr="00993A6F">
        <w:rPr>
          <w:rFonts w:ascii="Tahoma" w:hAnsi="Tahoma" w:cs="Tahoma"/>
          <w:sz w:val="24"/>
          <w:szCs w:val="24"/>
          <w:lang w:val="en-GB"/>
        </w:rPr>
        <w:t xml:space="preserve">unding </w:t>
      </w:r>
      <w:r w:rsidR="0064684A" w:rsidRPr="00993A6F">
        <w:rPr>
          <w:rFonts w:ascii="Tahoma" w:hAnsi="Tahoma" w:cs="Tahoma"/>
          <w:sz w:val="24"/>
          <w:szCs w:val="24"/>
          <w:lang w:val="en-GB"/>
        </w:rPr>
        <w:t>cooperation</w:t>
      </w:r>
      <w:r w:rsidR="00E97C9B" w:rsidRPr="00993A6F">
        <w:rPr>
          <w:rFonts w:ascii="Tahoma" w:hAnsi="Tahoma" w:cs="Tahoma"/>
          <w:sz w:val="24"/>
          <w:szCs w:val="24"/>
          <w:lang w:val="en-GB"/>
        </w:rPr>
        <w:t xml:space="preserve">, </w:t>
      </w:r>
      <w:r w:rsidR="00385DEA" w:rsidRPr="00993A6F">
        <w:rPr>
          <w:rFonts w:ascii="Tahoma" w:hAnsi="Tahoma" w:cs="Tahoma"/>
          <w:sz w:val="24"/>
          <w:szCs w:val="24"/>
          <w:lang w:val="en-GB"/>
        </w:rPr>
        <w:t>by e</w:t>
      </w:r>
      <w:r w:rsidR="0064684A" w:rsidRPr="00993A6F">
        <w:rPr>
          <w:rFonts w:ascii="Tahoma" w:hAnsi="Tahoma" w:cs="Tahoma"/>
          <w:sz w:val="24"/>
          <w:szCs w:val="24"/>
          <w:lang w:val="en-GB"/>
        </w:rPr>
        <w:t xml:space="preserve">xploring and diversifying towards </w:t>
      </w:r>
      <w:r w:rsidR="00385DEA" w:rsidRPr="00993A6F">
        <w:rPr>
          <w:rFonts w:ascii="Tahoma" w:hAnsi="Tahoma" w:cs="Tahoma"/>
          <w:sz w:val="24"/>
          <w:szCs w:val="24"/>
          <w:lang w:val="en-GB"/>
        </w:rPr>
        <w:t>new and</w:t>
      </w:r>
      <w:r w:rsidR="0064684A" w:rsidRPr="00993A6F">
        <w:rPr>
          <w:rFonts w:ascii="Tahoma" w:hAnsi="Tahoma" w:cs="Tahoma"/>
          <w:sz w:val="24"/>
          <w:szCs w:val="24"/>
          <w:lang w:val="en-GB"/>
        </w:rPr>
        <w:t xml:space="preserve"> innovative sources of </w:t>
      </w:r>
      <w:r w:rsidR="00F83F58" w:rsidRPr="00993A6F">
        <w:rPr>
          <w:rFonts w:ascii="Tahoma" w:hAnsi="Tahoma" w:cs="Tahoma"/>
          <w:sz w:val="24"/>
          <w:szCs w:val="24"/>
          <w:lang w:val="en-GB"/>
        </w:rPr>
        <w:t>funding</w:t>
      </w:r>
      <w:r w:rsidR="0064684A" w:rsidRPr="00993A6F">
        <w:rPr>
          <w:rFonts w:ascii="Tahoma" w:hAnsi="Tahoma" w:cs="Tahoma"/>
          <w:sz w:val="24"/>
          <w:szCs w:val="24"/>
          <w:lang w:val="en-GB"/>
        </w:rPr>
        <w:t xml:space="preserve"> that complement traditional sources of international cooperation</w:t>
      </w:r>
      <w:r w:rsidR="00F83F58" w:rsidRPr="00993A6F">
        <w:rPr>
          <w:rFonts w:ascii="Tahoma" w:hAnsi="Tahoma" w:cs="Tahoma"/>
          <w:sz w:val="24"/>
          <w:szCs w:val="24"/>
          <w:lang w:val="en-GB"/>
        </w:rPr>
        <w:t>,</w:t>
      </w:r>
      <w:r w:rsidR="0064684A" w:rsidRPr="00993A6F">
        <w:rPr>
          <w:rFonts w:ascii="Tahoma" w:hAnsi="Tahoma" w:cs="Tahoma"/>
          <w:sz w:val="24"/>
          <w:szCs w:val="24"/>
          <w:lang w:val="en-GB"/>
        </w:rPr>
        <w:t xml:space="preserve"> in order to scale up f</w:t>
      </w:r>
      <w:r w:rsidR="00F83F58" w:rsidRPr="00993A6F">
        <w:rPr>
          <w:rFonts w:ascii="Tahoma" w:hAnsi="Tahoma" w:cs="Tahoma"/>
          <w:sz w:val="24"/>
          <w:szCs w:val="24"/>
          <w:lang w:val="en-GB"/>
        </w:rPr>
        <w:t>unding</w:t>
      </w:r>
      <w:r w:rsidR="0064684A" w:rsidRPr="00993A6F">
        <w:rPr>
          <w:rFonts w:ascii="Tahoma" w:hAnsi="Tahoma" w:cs="Tahoma"/>
          <w:sz w:val="24"/>
          <w:szCs w:val="24"/>
          <w:lang w:val="en-GB"/>
        </w:rPr>
        <w:t xml:space="preserve"> mechanisms</w:t>
      </w:r>
      <w:r w:rsidR="001852CC" w:rsidRPr="00993A6F">
        <w:rPr>
          <w:rFonts w:ascii="Tahoma" w:hAnsi="Tahoma" w:cs="Tahoma"/>
          <w:sz w:val="24"/>
          <w:szCs w:val="24"/>
          <w:lang w:val="en-GB"/>
        </w:rPr>
        <w:t>,</w:t>
      </w:r>
      <w:r w:rsidR="0064684A" w:rsidRPr="00993A6F">
        <w:rPr>
          <w:rFonts w:ascii="Tahoma" w:hAnsi="Tahoma" w:cs="Tahoma"/>
          <w:sz w:val="24"/>
          <w:szCs w:val="24"/>
          <w:lang w:val="en-GB"/>
        </w:rPr>
        <w:t xml:space="preserve"> in </w:t>
      </w:r>
      <w:r w:rsidR="009B5261" w:rsidRPr="00993A6F">
        <w:rPr>
          <w:rFonts w:ascii="Tahoma" w:hAnsi="Tahoma" w:cs="Tahoma"/>
          <w:sz w:val="24"/>
          <w:szCs w:val="24"/>
          <w:lang w:val="en-GB"/>
        </w:rPr>
        <w:t xml:space="preserve">accordance with </w:t>
      </w:r>
      <w:r w:rsidR="0064684A" w:rsidRPr="00993A6F">
        <w:rPr>
          <w:rFonts w:ascii="Tahoma" w:hAnsi="Tahoma" w:cs="Tahoma"/>
          <w:sz w:val="24"/>
          <w:szCs w:val="24"/>
          <w:lang w:val="en-GB"/>
        </w:rPr>
        <w:t xml:space="preserve">resolution </w:t>
      </w:r>
      <w:r w:rsidR="00736BBC" w:rsidRPr="00993A6F">
        <w:rPr>
          <w:rFonts w:ascii="Tahoma" w:hAnsi="Tahoma" w:cs="Tahoma"/>
          <w:sz w:val="24"/>
          <w:szCs w:val="24"/>
          <w:lang w:val="en-GB"/>
        </w:rPr>
        <w:t>69/313</w:t>
      </w:r>
      <w:r w:rsidR="009B5261" w:rsidRPr="00993A6F">
        <w:rPr>
          <w:rFonts w:ascii="Tahoma" w:hAnsi="Tahoma" w:cs="Tahoma"/>
          <w:sz w:val="24"/>
          <w:szCs w:val="24"/>
          <w:lang w:val="en-GB"/>
        </w:rPr>
        <w:t>,</w:t>
      </w:r>
      <w:r w:rsidR="00736BBC" w:rsidRPr="00993A6F">
        <w:rPr>
          <w:rFonts w:ascii="Tahoma" w:hAnsi="Tahoma" w:cs="Tahoma"/>
          <w:sz w:val="24"/>
          <w:szCs w:val="24"/>
          <w:lang w:val="en-GB"/>
        </w:rPr>
        <w:t xml:space="preserve"> </w:t>
      </w:r>
      <w:r w:rsidR="0064684A" w:rsidRPr="00993A6F">
        <w:rPr>
          <w:rFonts w:ascii="Tahoma" w:hAnsi="Tahoma" w:cs="Tahoma"/>
          <w:sz w:val="24"/>
          <w:szCs w:val="24"/>
          <w:lang w:val="en-GB"/>
        </w:rPr>
        <w:t>of July</w:t>
      </w:r>
      <w:r w:rsidR="00736BBC" w:rsidRPr="00993A6F">
        <w:rPr>
          <w:rFonts w:ascii="Tahoma" w:hAnsi="Tahoma" w:cs="Tahoma"/>
          <w:sz w:val="24"/>
          <w:szCs w:val="24"/>
          <w:lang w:val="en-GB"/>
        </w:rPr>
        <w:t xml:space="preserve"> 27</w:t>
      </w:r>
      <w:r w:rsidR="00736BBC" w:rsidRPr="00993A6F">
        <w:rPr>
          <w:rFonts w:ascii="Tahoma" w:hAnsi="Tahoma" w:cs="Tahoma"/>
          <w:sz w:val="24"/>
          <w:szCs w:val="24"/>
          <w:vertAlign w:val="superscript"/>
          <w:lang w:val="en-GB"/>
        </w:rPr>
        <w:t>th</w:t>
      </w:r>
      <w:r w:rsidR="00736BBC" w:rsidRPr="00993A6F">
        <w:rPr>
          <w:rFonts w:ascii="Tahoma" w:hAnsi="Tahoma" w:cs="Tahoma"/>
          <w:sz w:val="24"/>
          <w:szCs w:val="24"/>
          <w:lang w:val="en-GB"/>
        </w:rPr>
        <w:t xml:space="preserve">, </w:t>
      </w:r>
      <w:r w:rsidR="0064684A" w:rsidRPr="00993A6F">
        <w:rPr>
          <w:rFonts w:ascii="Tahoma" w:hAnsi="Tahoma" w:cs="Tahoma"/>
          <w:sz w:val="24"/>
          <w:szCs w:val="24"/>
          <w:lang w:val="en-GB"/>
        </w:rPr>
        <w:t>2015 on the Addis Ababa Action Agenda</w:t>
      </w:r>
      <w:r w:rsidR="00F628D0" w:rsidRPr="00993A6F">
        <w:rPr>
          <w:rFonts w:ascii="Tahoma" w:hAnsi="Tahoma" w:cs="Tahoma"/>
          <w:sz w:val="24"/>
          <w:szCs w:val="24"/>
          <w:lang w:val="en-GB"/>
        </w:rPr>
        <w:t xml:space="preserve"> of t</w:t>
      </w:r>
      <w:r w:rsidR="0064684A" w:rsidRPr="00993A6F">
        <w:rPr>
          <w:rFonts w:ascii="Tahoma" w:hAnsi="Tahoma" w:cs="Tahoma"/>
          <w:sz w:val="24"/>
          <w:szCs w:val="24"/>
          <w:lang w:val="en-GB"/>
        </w:rPr>
        <w:t xml:space="preserve">he </w:t>
      </w:r>
      <w:r w:rsidR="00F628D0" w:rsidRPr="00993A6F">
        <w:rPr>
          <w:rFonts w:ascii="Tahoma" w:hAnsi="Tahoma" w:cs="Tahoma"/>
          <w:sz w:val="24"/>
          <w:szCs w:val="24"/>
          <w:lang w:val="en-GB"/>
        </w:rPr>
        <w:t>T</w:t>
      </w:r>
      <w:r w:rsidR="0064684A" w:rsidRPr="00993A6F">
        <w:rPr>
          <w:rFonts w:ascii="Tahoma" w:hAnsi="Tahoma" w:cs="Tahoma"/>
          <w:sz w:val="24"/>
          <w:szCs w:val="24"/>
          <w:lang w:val="en-GB"/>
        </w:rPr>
        <w:t xml:space="preserve">hird International Conference on </w:t>
      </w:r>
      <w:r w:rsidR="00F628D0" w:rsidRPr="00993A6F">
        <w:rPr>
          <w:rFonts w:ascii="Tahoma" w:hAnsi="Tahoma" w:cs="Tahoma"/>
          <w:sz w:val="24"/>
          <w:szCs w:val="24"/>
          <w:lang w:val="en-GB"/>
        </w:rPr>
        <w:t>Funding</w:t>
      </w:r>
      <w:r w:rsidR="0064684A" w:rsidRPr="00993A6F">
        <w:rPr>
          <w:rFonts w:ascii="Tahoma" w:hAnsi="Tahoma" w:cs="Tahoma"/>
          <w:sz w:val="24"/>
          <w:szCs w:val="24"/>
          <w:lang w:val="en-GB"/>
        </w:rPr>
        <w:t xml:space="preserve"> </w:t>
      </w:r>
      <w:r w:rsidR="00F628D0" w:rsidRPr="00993A6F">
        <w:rPr>
          <w:rFonts w:ascii="Tahoma" w:hAnsi="Tahoma" w:cs="Tahoma"/>
          <w:sz w:val="24"/>
          <w:szCs w:val="24"/>
          <w:lang w:val="en-GB"/>
        </w:rPr>
        <w:t>f</w:t>
      </w:r>
      <w:r w:rsidR="0064684A" w:rsidRPr="00993A6F">
        <w:rPr>
          <w:rFonts w:ascii="Tahoma" w:hAnsi="Tahoma" w:cs="Tahoma"/>
          <w:sz w:val="24"/>
          <w:szCs w:val="24"/>
          <w:lang w:val="en-GB"/>
        </w:rPr>
        <w:t xml:space="preserve">or </w:t>
      </w:r>
      <w:r w:rsidR="00F628D0" w:rsidRPr="00993A6F">
        <w:rPr>
          <w:rFonts w:ascii="Tahoma" w:hAnsi="Tahoma" w:cs="Tahoma"/>
          <w:sz w:val="24"/>
          <w:szCs w:val="24"/>
          <w:lang w:val="en-GB"/>
        </w:rPr>
        <w:t>D</w:t>
      </w:r>
      <w:r w:rsidR="0064684A" w:rsidRPr="00993A6F">
        <w:rPr>
          <w:rFonts w:ascii="Tahoma" w:hAnsi="Tahoma" w:cs="Tahoma"/>
          <w:sz w:val="24"/>
          <w:szCs w:val="24"/>
          <w:lang w:val="en-GB"/>
        </w:rPr>
        <w:t>evelopment</w:t>
      </w:r>
      <w:r w:rsidR="00F628D0" w:rsidRPr="00993A6F">
        <w:rPr>
          <w:rFonts w:ascii="Tahoma" w:hAnsi="Tahoma" w:cs="Tahoma"/>
          <w:sz w:val="24"/>
          <w:szCs w:val="24"/>
          <w:lang w:val="en-GB"/>
        </w:rPr>
        <w:t>, which</w:t>
      </w:r>
      <w:r w:rsidR="0064684A" w:rsidRPr="00993A6F">
        <w:rPr>
          <w:rFonts w:ascii="Tahoma" w:hAnsi="Tahoma" w:cs="Tahoma"/>
          <w:sz w:val="24"/>
          <w:szCs w:val="24"/>
          <w:lang w:val="en-GB"/>
        </w:rPr>
        <w:t xml:space="preserve"> is an integral part of the 20</w:t>
      </w:r>
      <w:r w:rsidR="00F628D0" w:rsidRPr="00993A6F">
        <w:rPr>
          <w:rFonts w:ascii="Tahoma" w:hAnsi="Tahoma" w:cs="Tahoma"/>
          <w:sz w:val="24"/>
          <w:szCs w:val="24"/>
          <w:lang w:val="en-GB"/>
        </w:rPr>
        <w:t>3</w:t>
      </w:r>
      <w:r w:rsidR="0064684A" w:rsidRPr="00993A6F">
        <w:rPr>
          <w:rFonts w:ascii="Tahoma" w:hAnsi="Tahoma" w:cs="Tahoma"/>
          <w:sz w:val="24"/>
          <w:szCs w:val="24"/>
          <w:lang w:val="en-GB"/>
        </w:rPr>
        <w:t>0 Agenda for Sustainable Development</w:t>
      </w:r>
      <w:r w:rsidR="00F628D0" w:rsidRPr="00993A6F">
        <w:rPr>
          <w:rFonts w:ascii="Tahoma" w:hAnsi="Tahoma" w:cs="Tahoma"/>
          <w:sz w:val="24"/>
          <w:szCs w:val="24"/>
          <w:lang w:val="en-GB"/>
        </w:rPr>
        <w:t>;</w:t>
      </w:r>
    </w:p>
    <w:p w:rsidR="009B5261" w:rsidRPr="00993A6F" w:rsidRDefault="009B5261" w:rsidP="009B5261">
      <w:pPr>
        <w:pStyle w:val="ListParagraph"/>
        <w:jc w:val="both"/>
        <w:rPr>
          <w:rFonts w:ascii="Tahoma" w:hAnsi="Tahoma" w:cs="Tahoma"/>
          <w:sz w:val="24"/>
          <w:szCs w:val="24"/>
          <w:lang w:val="en-GB"/>
        </w:rPr>
      </w:pPr>
    </w:p>
    <w:p w:rsidR="0064684A" w:rsidRDefault="00470FCD" w:rsidP="00E17386">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5C4A91">
        <w:rPr>
          <w:rFonts w:ascii="Tahoma" w:hAnsi="Tahoma" w:cs="Tahoma"/>
          <w:b/>
          <w:bCs/>
          <w:sz w:val="24"/>
          <w:szCs w:val="24"/>
          <w:lang w:val="en-GB"/>
        </w:rPr>
        <w:t xml:space="preserve">Instruct </w:t>
      </w:r>
      <w:r w:rsidR="005C4A91" w:rsidRPr="005C4A91">
        <w:rPr>
          <w:rFonts w:ascii="Tahoma" w:hAnsi="Tahoma" w:cs="Tahoma"/>
          <w:bCs/>
          <w:sz w:val="24"/>
          <w:szCs w:val="24"/>
          <w:lang w:val="en-GB"/>
        </w:rPr>
        <w:t>the Secretar</w:t>
      </w:r>
      <w:r w:rsidR="008E4F59">
        <w:rPr>
          <w:rFonts w:ascii="Tahoma" w:hAnsi="Tahoma" w:cs="Tahoma"/>
          <w:bCs/>
          <w:sz w:val="24"/>
          <w:szCs w:val="24"/>
          <w:lang w:val="en-GB"/>
        </w:rPr>
        <w:t>y General</w:t>
      </w:r>
      <w:r w:rsidR="005C4A91" w:rsidRPr="005C4A91">
        <w:rPr>
          <w:rFonts w:ascii="Tahoma" w:hAnsi="Tahoma" w:cs="Tahoma"/>
          <w:bCs/>
          <w:sz w:val="24"/>
          <w:szCs w:val="24"/>
          <w:lang w:val="en-GB"/>
        </w:rPr>
        <w:t xml:space="preserve"> of the Association</w:t>
      </w:r>
      <w:r w:rsidR="005C4A91">
        <w:rPr>
          <w:rFonts w:ascii="Tahoma" w:hAnsi="Tahoma" w:cs="Tahoma"/>
          <w:sz w:val="24"/>
          <w:szCs w:val="24"/>
          <w:lang w:val="en-GB"/>
        </w:rPr>
        <w:t xml:space="preserve"> </w:t>
      </w:r>
      <w:r w:rsidR="0064684A" w:rsidRPr="00993A6F">
        <w:rPr>
          <w:rFonts w:ascii="Tahoma" w:hAnsi="Tahoma" w:cs="Tahoma"/>
          <w:sz w:val="24"/>
          <w:szCs w:val="24"/>
          <w:lang w:val="en-GB"/>
        </w:rPr>
        <w:t xml:space="preserve">to continue working on an </w:t>
      </w:r>
      <w:r w:rsidR="00C41303" w:rsidRPr="00993A6F">
        <w:rPr>
          <w:rFonts w:ascii="Tahoma" w:hAnsi="Tahoma" w:cs="Tahoma"/>
          <w:sz w:val="24"/>
          <w:szCs w:val="24"/>
          <w:lang w:val="en-GB"/>
        </w:rPr>
        <w:t xml:space="preserve">ACS </w:t>
      </w:r>
      <w:r w:rsidR="0064684A" w:rsidRPr="00993A6F">
        <w:rPr>
          <w:rFonts w:ascii="Tahoma" w:hAnsi="Tahoma" w:cs="Tahoma"/>
          <w:sz w:val="24"/>
          <w:szCs w:val="24"/>
          <w:lang w:val="en-GB"/>
        </w:rPr>
        <w:t>operational manual for international cooperation</w:t>
      </w:r>
      <w:r w:rsidR="00C41303" w:rsidRPr="00993A6F">
        <w:rPr>
          <w:rFonts w:ascii="Tahoma" w:hAnsi="Tahoma" w:cs="Tahoma"/>
          <w:sz w:val="24"/>
          <w:szCs w:val="24"/>
          <w:lang w:val="en-GB"/>
        </w:rPr>
        <w:t>, w</w:t>
      </w:r>
      <w:r w:rsidR="00160375" w:rsidRPr="00993A6F">
        <w:rPr>
          <w:rFonts w:ascii="Tahoma" w:hAnsi="Tahoma" w:cs="Tahoma"/>
          <w:sz w:val="24"/>
          <w:szCs w:val="24"/>
          <w:lang w:val="en-GB"/>
        </w:rPr>
        <w:t xml:space="preserve">hich will reflect and </w:t>
      </w:r>
      <w:r w:rsidR="00471051" w:rsidRPr="00993A6F">
        <w:rPr>
          <w:rFonts w:ascii="Tahoma" w:hAnsi="Tahoma" w:cs="Tahoma"/>
          <w:sz w:val="24"/>
          <w:szCs w:val="24"/>
          <w:lang w:val="en-GB"/>
        </w:rPr>
        <w:t>shape</w:t>
      </w:r>
      <w:r w:rsidR="00160375" w:rsidRPr="00993A6F">
        <w:rPr>
          <w:rFonts w:ascii="Tahoma" w:hAnsi="Tahoma" w:cs="Tahoma"/>
          <w:sz w:val="24"/>
          <w:szCs w:val="24"/>
          <w:lang w:val="en-GB"/>
        </w:rPr>
        <w:t xml:space="preserve"> corresponding processes so that the various </w:t>
      </w:r>
      <w:r w:rsidR="000553CE" w:rsidRPr="00993A6F">
        <w:rPr>
          <w:rFonts w:ascii="Tahoma" w:hAnsi="Tahoma" w:cs="Tahoma"/>
          <w:sz w:val="24"/>
          <w:szCs w:val="24"/>
          <w:lang w:val="en-GB"/>
        </w:rPr>
        <w:t>D</w:t>
      </w:r>
      <w:r w:rsidR="00160375" w:rsidRPr="00993A6F">
        <w:rPr>
          <w:rFonts w:ascii="Tahoma" w:hAnsi="Tahoma" w:cs="Tahoma"/>
          <w:sz w:val="24"/>
          <w:szCs w:val="24"/>
          <w:lang w:val="en-GB"/>
        </w:rPr>
        <w:t>irectorate</w:t>
      </w:r>
      <w:r w:rsidR="000553CE" w:rsidRPr="00993A6F">
        <w:rPr>
          <w:rFonts w:ascii="Tahoma" w:hAnsi="Tahoma" w:cs="Tahoma"/>
          <w:sz w:val="24"/>
          <w:szCs w:val="24"/>
          <w:lang w:val="en-GB"/>
        </w:rPr>
        <w:t>s</w:t>
      </w:r>
      <w:r w:rsidR="00160375" w:rsidRPr="00993A6F">
        <w:rPr>
          <w:rFonts w:ascii="Tahoma" w:hAnsi="Tahoma" w:cs="Tahoma"/>
          <w:sz w:val="24"/>
          <w:szCs w:val="24"/>
          <w:lang w:val="en-GB"/>
        </w:rPr>
        <w:t xml:space="preserve"> </w:t>
      </w:r>
      <w:r w:rsidR="000553CE" w:rsidRPr="00993A6F">
        <w:rPr>
          <w:rFonts w:ascii="Tahoma" w:hAnsi="Tahoma" w:cs="Tahoma"/>
          <w:sz w:val="24"/>
          <w:szCs w:val="24"/>
          <w:lang w:val="en-GB"/>
        </w:rPr>
        <w:t>of</w:t>
      </w:r>
      <w:r w:rsidR="00160375" w:rsidRPr="00993A6F">
        <w:rPr>
          <w:rFonts w:ascii="Tahoma" w:hAnsi="Tahoma" w:cs="Tahoma"/>
          <w:sz w:val="24"/>
          <w:szCs w:val="24"/>
          <w:lang w:val="en-GB"/>
        </w:rPr>
        <w:t xml:space="preserve"> the </w:t>
      </w:r>
      <w:r w:rsidR="000553CE" w:rsidRPr="00993A6F">
        <w:rPr>
          <w:rFonts w:ascii="Tahoma" w:hAnsi="Tahoma" w:cs="Tahoma"/>
          <w:sz w:val="24"/>
          <w:szCs w:val="24"/>
          <w:lang w:val="en-GB"/>
        </w:rPr>
        <w:t>A</w:t>
      </w:r>
      <w:r w:rsidR="00160375" w:rsidRPr="00993A6F">
        <w:rPr>
          <w:rFonts w:ascii="Tahoma" w:hAnsi="Tahoma" w:cs="Tahoma"/>
          <w:sz w:val="24"/>
          <w:szCs w:val="24"/>
          <w:lang w:val="en-GB"/>
        </w:rPr>
        <w:t>ssociation can develop cooperation projects and thereby manage more effectively the international cooperation</w:t>
      </w:r>
      <w:r w:rsidR="00720E0D" w:rsidRPr="00993A6F">
        <w:rPr>
          <w:rFonts w:ascii="Tahoma" w:hAnsi="Tahoma" w:cs="Tahoma"/>
          <w:sz w:val="24"/>
          <w:szCs w:val="24"/>
          <w:lang w:val="en-GB"/>
        </w:rPr>
        <w:t xml:space="preserve"> offered</w:t>
      </w:r>
      <w:r w:rsidR="002B74CC" w:rsidRPr="00993A6F">
        <w:rPr>
          <w:rFonts w:ascii="Tahoma" w:hAnsi="Tahoma" w:cs="Tahoma"/>
          <w:sz w:val="24"/>
          <w:szCs w:val="24"/>
          <w:lang w:val="en-GB"/>
        </w:rPr>
        <w:t xml:space="preserve"> to</w:t>
      </w:r>
      <w:r w:rsidR="00160375" w:rsidRPr="00993A6F">
        <w:rPr>
          <w:rFonts w:ascii="Tahoma" w:hAnsi="Tahoma" w:cs="Tahoma"/>
          <w:sz w:val="24"/>
          <w:szCs w:val="24"/>
          <w:lang w:val="en-GB"/>
        </w:rPr>
        <w:t xml:space="preserve"> the region</w:t>
      </w:r>
      <w:r w:rsidR="00720E0D" w:rsidRPr="00993A6F">
        <w:rPr>
          <w:rFonts w:ascii="Tahoma" w:hAnsi="Tahoma" w:cs="Tahoma"/>
          <w:sz w:val="24"/>
          <w:szCs w:val="24"/>
          <w:lang w:val="en-GB"/>
        </w:rPr>
        <w:t>,</w:t>
      </w:r>
      <w:r w:rsidR="00160375" w:rsidRPr="00993A6F">
        <w:rPr>
          <w:rFonts w:ascii="Tahoma" w:hAnsi="Tahoma" w:cs="Tahoma"/>
          <w:sz w:val="24"/>
          <w:szCs w:val="24"/>
          <w:lang w:val="en-GB"/>
        </w:rPr>
        <w:t xml:space="preserve"> generating </w:t>
      </w:r>
      <w:r w:rsidR="003A0C61" w:rsidRPr="00993A6F">
        <w:rPr>
          <w:rFonts w:ascii="Tahoma" w:hAnsi="Tahoma" w:cs="Tahoma"/>
          <w:sz w:val="24"/>
          <w:szCs w:val="24"/>
          <w:lang w:val="en-GB"/>
        </w:rPr>
        <w:t>a</w:t>
      </w:r>
      <w:r w:rsidR="00624582" w:rsidRPr="00993A6F">
        <w:rPr>
          <w:rFonts w:ascii="Tahoma" w:hAnsi="Tahoma" w:cs="Tahoma"/>
          <w:sz w:val="24"/>
          <w:szCs w:val="24"/>
          <w:lang w:val="en-GB"/>
        </w:rPr>
        <w:t xml:space="preserve"> </w:t>
      </w:r>
      <w:r w:rsidR="003A0C61" w:rsidRPr="00993A6F">
        <w:rPr>
          <w:rFonts w:ascii="Tahoma" w:hAnsi="Tahoma" w:cs="Tahoma"/>
          <w:sz w:val="24"/>
          <w:szCs w:val="24"/>
          <w:lang w:val="en-GB"/>
        </w:rPr>
        <w:t>sound</w:t>
      </w:r>
      <w:r w:rsidR="00624582" w:rsidRPr="00993A6F">
        <w:rPr>
          <w:rFonts w:ascii="Tahoma" w:hAnsi="Tahoma" w:cs="Tahoma"/>
          <w:sz w:val="24"/>
          <w:szCs w:val="24"/>
          <w:lang w:val="en-GB"/>
        </w:rPr>
        <w:t>er</w:t>
      </w:r>
      <w:r w:rsidR="00160375" w:rsidRPr="00993A6F">
        <w:rPr>
          <w:rFonts w:ascii="Tahoma" w:hAnsi="Tahoma" w:cs="Tahoma"/>
          <w:sz w:val="24"/>
          <w:szCs w:val="24"/>
          <w:lang w:val="en-GB"/>
        </w:rPr>
        <w:t xml:space="preserve"> </w:t>
      </w:r>
      <w:r w:rsidR="0093204A" w:rsidRPr="00993A6F">
        <w:rPr>
          <w:rFonts w:ascii="Tahoma" w:hAnsi="Tahoma" w:cs="Tahoma"/>
          <w:sz w:val="24"/>
          <w:szCs w:val="24"/>
          <w:lang w:val="en-GB"/>
        </w:rPr>
        <w:t>atmosphere</w:t>
      </w:r>
      <w:r w:rsidR="00160375" w:rsidRPr="00993A6F">
        <w:rPr>
          <w:rFonts w:ascii="Tahoma" w:hAnsi="Tahoma" w:cs="Tahoma"/>
          <w:sz w:val="24"/>
          <w:szCs w:val="24"/>
          <w:lang w:val="en-GB"/>
        </w:rPr>
        <w:t xml:space="preserve"> of credibility and confidence in the administrative processes</w:t>
      </w:r>
      <w:r w:rsidR="00D1291D" w:rsidRPr="00993A6F">
        <w:rPr>
          <w:rFonts w:ascii="Tahoma" w:hAnsi="Tahoma" w:cs="Tahoma"/>
          <w:sz w:val="24"/>
          <w:szCs w:val="24"/>
          <w:lang w:val="en-GB"/>
        </w:rPr>
        <w:t>;</w:t>
      </w:r>
    </w:p>
    <w:p w:rsidR="00252C13" w:rsidRPr="00252C13" w:rsidRDefault="00252C13" w:rsidP="00252C13">
      <w:pPr>
        <w:pStyle w:val="ListParagraph"/>
        <w:rPr>
          <w:rFonts w:ascii="Tahoma" w:hAnsi="Tahoma" w:cs="Tahoma"/>
          <w:sz w:val="24"/>
          <w:szCs w:val="24"/>
          <w:lang w:val="en-GB"/>
        </w:rPr>
      </w:pPr>
    </w:p>
    <w:p w:rsidR="00252C13" w:rsidRPr="00993A6F" w:rsidRDefault="00252C13" w:rsidP="00252C13">
      <w:pPr>
        <w:pStyle w:val="ListParagraph"/>
        <w:jc w:val="both"/>
        <w:rPr>
          <w:rFonts w:ascii="Tahoma" w:hAnsi="Tahoma" w:cs="Tahoma"/>
          <w:sz w:val="24"/>
          <w:szCs w:val="24"/>
          <w:lang w:val="en-GB"/>
        </w:rPr>
      </w:pPr>
    </w:p>
    <w:p w:rsidR="00351579" w:rsidRPr="00470FCD" w:rsidRDefault="00561B0B" w:rsidP="00681767">
      <w:pPr>
        <w:spacing w:after="0"/>
        <w:jc w:val="both"/>
        <w:rPr>
          <w:rFonts w:ascii="Tahoma" w:hAnsi="Tahoma" w:cs="Tahoma"/>
          <w:sz w:val="28"/>
          <w:szCs w:val="28"/>
          <w:lang w:val="en-GB"/>
        </w:rPr>
      </w:pPr>
      <w:r w:rsidRPr="00470FCD">
        <w:rPr>
          <w:rFonts w:ascii="Tahoma" w:hAnsi="Tahoma" w:cs="Tahoma"/>
          <w:b/>
          <w:bCs/>
          <w:sz w:val="28"/>
          <w:szCs w:val="28"/>
          <w:lang w:val="en-GB"/>
        </w:rPr>
        <w:t xml:space="preserve">Article </w:t>
      </w:r>
      <w:r w:rsidR="00C34AE6" w:rsidRPr="00470FCD">
        <w:rPr>
          <w:rFonts w:ascii="Tahoma" w:hAnsi="Tahoma" w:cs="Tahoma"/>
          <w:b/>
          <w:bCs/>
          <w:sz w:val="28"/>
          <w:szCs w:val="28"/>
          <w:lang w:val="en-GB"/>
        </w:rPr>
        <w:t>XI</w:t>
      </w:r>
      <w:r w:rsidR="00D03B6B" w:rsidRPr="00470FCD">
        <w:rPr>
          <w:rFonts w:ascii="Tahoma" w:hAnsi="Tahoma" w:cs="Tahoma"/>
          <w:b/>
          <w:bCs/>
          <w:sz w:val="28"/>
          <w:szCs w:val="28"/>
          <w:lang w:val="en-GB"/>
        </w:rPr>
        <w:t>I</w:t>
      </w:r>
      <w:r w:rsidR="0065302A" w:rsidRPr="00470FCD">
        <w:rPr>
          <w:rFonts w:ascii="Tahoma" w:hAnsi="Tahoma" w:cs="Tahoma"/>
          <w:b/>
          <w:bCs/>
          <w:sz w:val="28"/>
          <w:szCs w:val="28"/>
          <w:lang w:val="en-GB"/>
        </w:rPr>
        <w:t xml:space="preserve"> Plan of Action</w:t>
      </w:r>
      <w:r w:rsidR="004446E5" w:rsidRPr="00470FCD">
        <w:rPr>
          <w:rFonts w:ascii="Tahoma" w:hAnsi="Tahoma" w:cs="Tahoma"/>
          <w:b/>
          <w:bCs/>
          <w:sz w:val="28"/>
          <w:szCs w:val="28"/>
          <w:lang w:val="en-GB"/>
        </w:rPr>
        <w:t xml:space="preserve"> 202</w:t>
      </w:r>
      <w:r w:rsidR="0065302A" w:rsidRPr="00470FCD">
        <w:rPr>
          <w:rFonts w:ascii="Tahoma" w:hAnsi="Tahoma" w:cs="Tahoma"/>
          <w:b/>
          <w:bCs/>
          <w:sz w:val="28"/>
          <w:szCs w:val="28"/>
          <w:lang w:val="en-GB"/>
        </w:rPr>
        <w:t>2-2</w:t>
      </w:r>
      <w:r w:rsidR="004446E5" w:rsidRPr="00470FCD">
        <w:rPr>
          <w:rFonts w:ascii="Tahoma" w:hAnsi="Tahoma" w:cs="Tahoma"/>
          <w:b/>
          <w:bCs/>
          <w:sz w:val="28"/>
          <w:szCs w:val="28"/>
          <w:lang w:val="en-GB"/>
        </w:rPr>
        <w:t>028</w:t>
      </w:r>
    </w:p>
    <w:p w:rsidR="004446E5" w:rsidRPr="00993A6F" w:rsidRDefault="004446E5" w:rsidP="00681767">
      <w:pPr>
        <w:spacing w:after="0"/>
        <w:jc w:val="both"/>
        <w:rPr>
          <w:rFonts w:ascii="Tahoma" w:hAnsi="Tahoma" w:cs="Tahoma"/>
          <w:sz w:val="24"/>
          <w:szCs w:val="24"/>
          <w:lang w:val="en-GB"/>
        </w:rPr>
      </w:pPr>
    </w:p>
    <w:p w:rsidR="00012413" w:rsidRDefault="00470FCD" w:rsidP="00E17386">
      <w:pPr>
        <w:pStyle w:val="ListParagraph"/>
        <w:numPr>
          <w:ilvl w:val="0"/>
          <w:numId w:val="9"/>
        </w:numPr>
        <w:spacing w:after="0"/>
        <w:jc w:val="both"/>
        <w:rPr>
          <w:rFonts w:ascii="Tahoma" w:hAnsi="Tahoma" w:cs="Tahoma"/>
          <w:sz w:val="24"/>
          <w:szCs w:val="24"/>
          <w:lang w:val="en-GB"/>
        </w:rPr>
      </w:pPr>
      <w:r>
        <w:rPr>
          <w:rFonts w:ascii="Tahoma" w:hAnsi="Tahoma" w:cs="Tahoma"/>
          <w:b/>
          <w:bCs/>
          <w:sz w:val="24"/>
          <w:szCs w:val="24"/>
          <w:lang w:val="en-GB"/>
        </w:rPr>
        <w:t xml:space="preserve"> </w:t>
      </w:r>
      <w:r w:rsidR="002C26DE">
        <w:rPr>
          <w:rFonts w:ascii="Tahoma" w:hAnsi="Tahoma" w:cs="Tahoma"/>
          <w:b/>
          <w:bCs/>
          <w:sz w:val="24"/>
          <w:szCs w:val="24"/>
          <w:lang w:val="en-GB"/>
        </w:rPr>
        <w:t xml:space="preserve">Reaffirm </w:t>
      </w:r>
      <w:r w:rsidR="002C26DE" w:rsidRPr="002C26DE">
        <w:rPr>
          <w:rFonts w:ascii="Tahoma" w:hAnsi="Tahoma" w:cs="Tahoma"/>
          <w:bCs/>
          <w:sz w:val="24"/>
          <w:szCs w:val="24"/>
          <w:lang w:val="en-GB"/>
        </w:rPr>
        <w:t>our support for</w:t>
      </w:r>
      <w:r w:rsidR="004446E5" w:rsidRPr="005C4A91">
        <w:rPr>
          <w:rFonts w:ascii="Tahoma" w:hAnsi="Tahoma" w:cs="Tahoma"/>
          <w:sz w:val="24"/>
          <w:szCs w:val="24"/>
          <w:lang w:val="en-GB"/>
        </w:rPr>
        <w:t xml:space="preserve"> </w:t>
      </w:r>
      <w:r w:rsidR="004446E5" w:rsidRPr="00993A6F">
        <w:rPr>
          <w:rFonts w:ascii="Tahoma" w:hAnsi="Tahoma" w:cs="Tahoma"/>
          <w:sz w:val="24"/>
          <w:szCs w:val="24"/>
          <w:lang w:val="en-GB"/>
        </w:rPr>
        <w:t xml:space="preserve">the </w:t>
      </w:r>
      <w:r w:rsidR="0065302A" w:rsidRPr="00993A6F">
        <w:rPr>
          <w:rFonts w:ascii="Tahoma" w:hAnsi="Tahoma" w:cs="Tahoma"/>
          <w:sz w:val="24"/>
          <w:szCs w:val="24"/>
          <w:lang w:val="en-GB"/>
        </w:rPr>
        <w:t>Pl</w:t>
      </w:r>
      <w:r w:rsidR="004446E5" w:rsidRPr="00993A6F">
        <w:rPr>
          <w:rFonts w:ascii="Tahoma" w:hAnsi="Tahoma" w:cs="Tahoma"/>
          <w:sz w:val="24"/>
          <w:szCs w:val="24"/>
          <w:lang w:val="en-GB"/>
        </w:rPr>
        <w:t>an of Action 2022</w:t>
      </w:r>
      <w:r w:rsidR="0065302A" w:rsidRPr="00993A6F">
        <w:rPr>
          <w:rFonts w:ascii="Tahoma" w:hAnsi="Tahoma" w:cs="Tahoma"/>
          <w:sz w:val="24"/>
          <w:szCs w:val="24"/>
          <w:lang w:val="en-GB"/>
        </w:rPr>
        <w:t xml:space="preserve">- </w:t>
      </w:r>
      <w:r w:rsidR="004446E5" w:rsidRPr="00993A6F">
        <w:rPr>
          <w:rFonts w:ascii="Tahoma" w:hAnsi="Tahoma" w:cs="Tahoma"/>
          <w:sz w:val="24"/>
          <w:szCs w:val="24"/>
          <w:lang w:val="en-GB"/>
        </w:rPr>
        <w:t>2028 and its strategic objectives</w:t>
      </w:r>
      <w:r w:rsidR="00D75FCE">
        <w:rPr>
          <w:rFonts w:ascii="Tahoma" w:hAnsi="Tahoma" w:cs="Tahoma"/>
          <w:sz w:val="24"/>
          <w:szCs w:val="24"/>
          <w:lang w:val="en-GB"/>
        </w:rPr>
        <w:t xml:space="preserve"> and cross-cutting issues</w:t>
      </w:r>
      <w:r w:rsidR="004446E5" w:rsidRPr="00993A6F">
        <w:rPr>
          <w:rFonts w:ascii="Tahoma" w:hAnsi="Tahoma" w:cs="Tahoma"/>
          <w:sz w:val="24"/>
          <w:szCs w:val="24"/>
          <w:lang w:val="en-GB"/>
        </w:rPr>
        <w:t xml:space="preserve"> aimed at strengthening the </w:t>
      </w:r>
      <w:r w:rsidR="00E42CFF" w:rsidRPr="00993A6F">
        <w:rPr>
          <w:rFonts w:ascii="Tahoma" w:hAnsi="Tahoma" w:cs="Tahoma"/>
          <w:sz w:val="24"/>
          <w:szCs w:val="24"/>
          <w:lang w:val="en-GB"/>
        </w:rPr>
        <w:t>A</w:t>
      </w:r>
      <w:r w:rsidR="004446E5" w:rsidRPr="00993A6F">
        <w:rPr>
          <w:rFonts w:ascii="Tahoma" w:hAnsi="Tahoma" w:cs="Tahoma"/>
          <w:sz w:val="24"/>
          <w:szCs w:val="24"/>
          <w:lang w:val="en-GB"/>
        </w:rPr>
        <w:t>ssociation and the development of its Member States</w:t>
      </w:r>
      <w:r w:rsidR="00B632FA" w:rsidRPr="00993A6F">
        <w:rPr>
          <w:rFonts w:ascii="Tahoma" w:hAnsi="Tahoma" w:cs="Tahoma"/>
          <w:sz w:val="24"/>
          <w:szCs w:val="24"/>
          <w:lang w:val="en-GB"/>
        </w:rPr>
        <w:t>,</w:t>
      </w:r>
      <w:r w:rsidR="004446E5" w:rsidRPr="00993A6F">
        <w:rPr>
          <w:rFonts w:ascii="Tahoma" w:hAnsi="Tahoma" w:cs="Tahoma"/>
          <w:sz w:val="24"/>
          <w:szCs w:val="24"/>
          <w:lang w:val="en-GB"/>
        </w:rPr>
        <w:t xml:space="preserve"> therefore </w:t>
      </w:r>
      <w:r w:rsidR="00B632FA" w:rsidRPr="00993A6F">
        <w:rPr>
          <w:rFonts w:ascii="Tahoma" w:hAnsi="Tahoma" w:cs="Tahoma"/>
          <w:sz w:val="24"/>
          <w:szCs w:val="24"/>
          <w:lang w:val="en-GB"/>
        </w:rPr>
        <w:t xml:space="preserve">we </w:t>
      </w:r>
      <w:r w:rsidR="00137C6B" w:rsidRPr="00993A6F">
        <w:rPr>
          <w:rFonts w:ascii="Tahoma" w:hAnsi="Tahoma" w:cs="Tahoma"/>
          <w:sz w:val="24"/>
          <w:szCs w:val="24"/>
          <w:lang w:val="en-GB"/>
        </w:rPr>
        <w:t>charge</w:t>
      </w:r>
      <w:r w:rsidR="00B632FA" w:rsidRPr="00993A6F">
        <w:rPr>
          <w:rFonts w:ascii="Tahoma" w:hAnsi="Tahoma" w:cs="Tahoma"/>
          <w:sz w:val="24"/>
          <w:szCs w:val="24"/>
          <w:lang w:val="en-GB"/>
        </w:rPr>
        <w:t xml:space="preserve"> </w:t>
      </w:r>
      <w:r w:rsidR="004446E5" w:rsidRPr="00993A6F">
        <w:rPr>
          <w:rFonts w:ascii="Tahoma" w:hAnsi="Tahoma" w:cs="Tahoma"/>
          <w:sz w:val="24"/>
          <w:szCs w:val="24"/>
          <w:lang w:val="en-GB"/>
        </w:rPr>
        <w:t>the Ministerial Council, in accordance with article</w:t>
      </w:r>
      <w:r w:rsidR="007D055F" w:rsidRPr="00993A6F">
        <w:rPr>
          <w:rFonts w:ascii="Tahoma" w:hAnsi="Tahoma" w:cs="Tahoma"/>
          <w:sz w:val="24"/>
          <w:szCs w:val="24"/>
          <w:lang w:val="en-GB"/>
        </w:rPr>
        <w:t xml:space="preserve"> VIII</w:t>
      </w:r>
      <w:r w:rsidR="004446E5" w:rsidRPr="00993A6F">
        <w:rPr>
          <w:rFonts w:ascii="Tahoma" w:hAnsi="Tahoma" w:cs="Tahoma"/>
          <w:sz w:val="24"/>
          <w:szCs w:val="24"/>
          <w:lang w:val="en-GB"/>
        </w:rPr>
        <w:t xml:space="preserve"> of the Convention </w:t>
      </w:r>
      <w:r w:rsidR="007C5DCE" w:rsidRPr="00993A6F">
        <w:rPr>
          <w:rFonts w:ascii="Tahoma" w:hAnsi="Tahoma" w:cs="Tahoma"/>
          <w:sz w:val="24"/>
          <w:szCs w:val="24"/>
          <w:lang w:val="en-GB"/>
        </w:rPr>
        <w:t>E</w:t>
      </w:r>
      <w:r w:rsidR="004446E5" w:rsidRPr="00993A6F">
        <w:rPr>
          <w:rFonts w:ascii="Tahoma" w:hAnsi="Tahoma" w:cs="Tahoma"/>
          <w:sz w:val="24"/>
          <w:szCs w:val="24"/>
          <w:lang w:val="en-GB"/>
        </w:rPr>
        <w:t xml:space="preserve">stablishing the </w:t>
      </w:r>
      <w:r w:rsidR="002A5364" w:rsidRPr="00993A6F">
        <w:rPr>
          <w:rFonts w:ascii="Tahoma" w:hAnsi="Tahoma" w:cs="Tahoma"/>
          <w:sz w:val="24"/>
          <w:szCs w:val="24"/>
          <w:lang w:val="en-GB"/>
        </w:rPr>
        <w:t>A</w:t>
      </w:r>
      <w:r w:rsidR="004446E5" w:rsidRPr="00993A6F">
        <w:rPr>
          <w:rFonts w:ascii="Tahoma" w:hAnsi="Tahoma" w:cs="Tahoma"/>
          <w:sz w:val="24"/>
          <w:szCs w:val="24"/>
          <w:lang w:val="en-GB"/>
        </w:rPr>
        <w:t>CS</w:t>
      </w:r>
      <w:r w:rsidR="00137C6B" w:rsidRPr="00993A6F">
        <w:rPr>
          <w:rFonts w:ascii="Tahoma" w:hAnsi="Tahoma" w:cs="Tahoma"/>
          <w:sz w:val="24"/>
          <w:szCs w:val="24"/>
          <w:lang w:val="en-GB"/>
        </w:rPr>
        <w:t>,</w:t>
      </w:r>
      <w:r w:rsidR="004446E5" w:rsidRPr="00993A6F">
        <w:rPr>
          <w:rFonts w:ascii="Tahoma" w:hAnsi="Tahoma" w:cs="Tahoma"/>
          <w:sz w:val="24"/>
          <w:szCs w:val="24"/>
          <w:lang w:val="en-GB"/>
        </w:rPr>
        <w:t xml:space="preserve"> to supervise and evaluate its implementation at its next </w:t>
      </w:r>
      <w:r w:rsidR="002A5364" w:rsidRPr="00993A6F">
        <w:rPr>
          <w:rFonts w:ascii="Tahoma" w:hAnsi="Tahoma" w:cs="Tahoma"/>
          <w:sz w:val="24"/>
          <w:szCs w:val="24"/>
          <w:lang w:val="en-GB"/>
        </w:rPr>
        <w:t>O</w:t>
      </w:r>
      <w:r w:rsidR="004446E5" w:rsidRPr="00993A6F">
        <w:rPr>
          <w:rFonts w:ascii="Tahoma" w:hAnsi="Tahoma" w:cs="Tahoma"/>
          <w:sz w:val="24"/>
          <w:szCs w:val="24"/>
          <w:lang w:val="en-GB"/>
        </w:rPr>
        <w:t xml:space="preserve">rdinary </w:t>
      </w:r>
      <w:r w:rsidR="002A5364" w:rsidRPr="00993A6F">
        <w:rPr>
          <w:rFonts w:ascii="Tahoma" w:hAnsi="Tahoma" w:cs="Tahoma"/>
          <w:sz w:val="24"/>
          <w:szCs w:val="24"/>
          <w:lang w:val="en-GB"/>
        </w:rPr>
        <w:t>M</w:t>
      </w:r>
      <w:r w:rsidR="004446E5" w:rsidRPr="00993A6F">
        <w:rPr>
          <w:rFonts w:ascii="Tahoma" w:hAnsi="Tahoma" w:cs="Tahoma"/>
          <w:sz w:val="24"/>
          <w:szCs w:val="24"/>
          <w:lang w:val="en-GB"/>
        </w:rPr>
        <w:t>eeting</w:t>
      </w:r>
      <w:r w:rsidR="002A5364" w:rsidRPr="00993A6F">
        <w:rPr>
          <w:rFonts w:ascii="Tahoma" w:hAnsi="Tahoma" w:cs="Tahoma"/>
          <w:sz w:val="24"/>
          <w:szCs w:val="24"/>
          <w:lang w:val="en-GB"/>
        </w:rPr>
        <w:t>;</w:t>
      </w:r>
      <w:r w:rsidR="00D75FCE">
        <w:rPr>
          <w:rFonts w:ascii="Tahoma" w:hAnsi="Tahoma" w:cs="Tahoma"/>
          <w:sz w:val="24"/>
          <w:szCs w:val="24"/>
          <w:lang w:val="en-GB"/>
        </w:rPr>
        <w:t xml:space="preserve"> </w:t>
      </w:r>
    </w:p>
    <w:p w:rsidR="00D75FCE" w:rsidRPr="00D75FCE" w:rsidRDefault="00D75FCE" w:rsidP="00681767">
      <w:pPr>
        <w:pStyle w:val="ListParagraph"/>
        <w:spacing w:after="0"/>
        <w:ind w:left="927"/>
        <w:jc w:val="both"/>
        <w:rPr>
          <w:rFonts w:ascii="Tahoma" w:hAnsi="Tahoma" w:cs="Tahoma"/>
          <w:sz w:val="24"/>
          <w:szCs w:val="24"/>
          <w:lang w:val="en-GB"/>
        </w:rPr>
      </w:pPr>
    </w:p>
    <w:p w:rsidR="00012413" w:rsidRDefault="00470FCD" w:rsidP="00E17386">
      <w:pPr>
        <w:pStyle w:val="ListParagraph"/>
        <w:numPr>
          <w:ilvl w:val="0"/>
          <w:numId w:val="9"/>
        </w:numPr>
        <w:spacing w:after="0"/>
        <w:jc w:val="both"/>
        <w:rPr>
          <w:rFonts w:ascii="Tahoma" w:hAnsi="Tahoma" w:cs="Tahoma"/>
          <w:sz w:val="24"/>
          <w:szCs w:val="24"/>
          <w:lang w:val="en-GB"/>
        </w:rPr>
      </w:pPr>
      <w:r>
        <w:rPr>
          <w:rFonts w:ascii="Tahoma" w:hAnsi="Tahoma" w:cs="Tahoma"/>
          <w:b/>
          <w:bCs/>
          <w:sz w:val="24"/>
          <w:szCs w:val="24"/>
          <w:lang w:val="en-GB"/>
        </w:rPr>
        <w:t xml:space="preserve"> </w:t>
      </w:r>
      <w:r w:rsidR="005141D5" w:rsidRPr="00993A6F">
        <w:rPr>
          <w:rFonts w:ascii="Tahoma" w:hAnsi="Tahoma" w:cs="Tahoma"/>
          <w:b/>
          <w:bCs/>
          <w:sz w:val="24"/>
          <w:szCs w:val="24"/>
          <w:lang w:val="en-GB"/>
        </w:rPr>
        <w:t>A</w:t>
      </w:r>
      <w:r w:rsidR="00745A55" w:rsidRPr="00993A6F">
        <w:rPr>
          <w:rFonts w:ascii="Tahoma" w:hAnsi="Tahoma" w:cs="Tahoma"/>
          <w:b/>
          <w:bCs/>
          <w:sz w:val="24"/>
          <w:szCs w:val="24"/>
          <w:lang w:val="en-GB"/>
        </w:rPr>
        <w:t>c</w:t>
      </w:r>
      <w:r w:rsidR="00012413" w:rsidRPr="00993A6F">
        <w:rPr>
          <w:rFonts w:ascii="Tahoma" w:hAnsi="Tahoma" w:cs="Tahoma"/>
          <w:b/>
          <w:bCs/>
          <w:sz w:val="24"/>
          <w:szCs w:val="24"/>
          <w:lang w:val="en-GB"/>
        </w:rPr>
        <w:t>knowledge</w:t>
      </w:r>
      <w:r w:rsidR="00012413" w:rsidRPr="00993A6F">
        <w:rPr>
          <w:rFonts w:ascii="Tahoma" w:hAnsi="Tahoma" w:cs="Tahoma"/>
          <w:sz w:val="24"/>
          <w:szCs w:val="24"/>
          <w:lang w:val="en-GB"/>
        </w:rPr>
        <w:t xml:space="preserve"> the valuable space for engagement provided by the ACS International Cooperation Conference, the </w:t>
      </w:r>
      <w:r w:rsidR="005C1C22" w:rsidRPr="00993A6F">
        <w:rPr>
          <w:rFonts w:ascii="Tahoma" w:hAnsi="Tahoma" w:cs="Tahoma"/>
          <w:sz w:val="24"/>
          <w:szCs w:val="24"/>
          <w:lang w:val="en-GB"/>
        </w:rPr>
        <w:t>Sixth</w:t>
      </w:r>
      <w:r w:rsidR="00012413" w:rsidRPr="00993A6F">
        <w:rPr>
          <w:rFonts w:ascii="Tahoma" w:hAnsi="Tahoma" w:cs="Tahoma"/>
          <w:sz w:val="24"/>
          <w:szCs w:val="24"/>
          <w:lang w:val="en-GB"/>
        </w:rPr>
        <w:t xml:space="preserve"> </w:t>
      </w:r>
      <w:r w:rsidR="005C1C22" w:rsidRPr="00993A6F">
        <w:rPr>
          <w:rFonts w:ascii="Tahoma" w:hAnsi="Tahoma" w:cs="Tahoma"/>
          <w:sz w:val="24"/>
          <w:szCs w:val="24"/>
          <w:lang w:val="en-GB"/>
        </w:rPr>
        <w:t>E</w:t>
      </w:r>
      <w:r w:rsidR="00012413" w:rsidRPr="00993A6F">
        <w:rPr>
          <w:rFonts w:ascii="Tahoma" w:hAnsi="Tahoma" w:cs="Tahoma"/>
          <w:sz w:val="24"/>
          <w:szCs w:val="24"/>
          <w:lang w:val="en-GB"/>
        </w:rPr>
        <w:t>dition of which took place in Havana, Cuba on November 11</w:t>
      </w:r>
      <w:r w:rsidR="005C1C22" w:rsidRPr="00993A6F">
        <w:rPr>
          <w:rFonts w:ascii="Tahoma" w:hAnsi="Tahoma" w:cs="Tahoma"/>
          <w:sz w:val="24"/>
          <w:szCs w:val="24"/>
          <w:vertAlign w:val="superscript"/>
          <w:lang w:val="en-GB"/>
        </w:rPr>
        <w:t>th</w:t>
      </w:r>
      <w:r w:rsidR="00012413" w:rsidRPr="00993A6F">
        <w:rPr>
          <w:rFonts w:ascii="Tahoma" w:hAnsi="Tahoma" w:cs="Tahoma"/>
          <w:sz w:val="24"/>
          <w:szCs w:val="24"/>
          <w:lang w:val="en-GB"/>
        </w:rPr>
        <w:t xml:space="preserve">, 2022, </w:t>
      </w:r>
      <w:r w:rsidR="00642B31" w:rsidRPr="00993A6F">
        <w:rPr>
          <w:rFonts w:ascii="Tahoma" w:hAnsi="Tahoma" w:cs="Tahoma"/>
          <w:sz w:val="24"/>
          <w:szCs w:val="24"/>
          <w:lang w:val="en-GB"/>
        </w:rPr>
        <w:t>entitled</w:t>
      </w:r>
      <w:r w:rsidR="005462EE" w:rsidRPr="00993A6F">
        <w:rPr>
          <w:rFonts w:ascii="Tahoma" w:hAnsi="Tahoma" w:cs="Tahoma"/>
          <w:sz w:val="24"/>
          <w:szCs w:val="24"/>
          <w:lang w:val="en-GB"/>
        </w:rPr>
        <w:t xml:space="preserve"> </w:t>
      </w:r>
      <w:r w:rsidR="008E4F59">
        <w:rPr>
          <w:rFonts w:ascii="Tahoma" w:hAnsi="Tahoma" w:cs="Tahoma"/>
          <w:sz w:val="24"/>
          <w:szCs w:val="24"/>
          <w:lang w:val="en-GB"/>
        </w:rPr>
        <w:t xml:space="preserve">“The Greater </w:t>
      </w:r>
      <w:r w:rsidR="008E4F59">
        <w:rPr>
          <w:rFonts w:ascii="Tahoma" w:hAnsi="Tahoma" w:cs="Tahoma"/>
          <w:sz w:val="24"/>
          <w:szCs w:val="24"/>
          <w:lang w:val="en-GB"/>
        </w:rPr>
        <w:lastRenderedPageBreak/>
        <w:t>Caribbean, building bridges of transformation and innovation towards a future of sustainable progress”</w:t>
      </w:r>
      <w:r w:rsidR="00D75898" w:rsidRPr="009B0972">
        <w:rPr>
          <w:rFonts w:ascii="Tahoma" w:hAnsi="Tahoma" w:cs="Tahoma"/>
          <w:sz w:val="24"/>
          <w:szCs w:val="24"/>
          <w:lang w:val="en-GB"/>
        </w:rPr>
        <w:t>;</w:t>
      </w:r>
    </w:p>
    <w:p w:rsidR="00681767" w:rsidRPr="00AE47DA" w:rsidRDefault="00681767" w:rsidP="00AE47DA">
      <w:pPr>
        <w:spacing w:after="0"/>
        <w:jc w:val="both"/>
        <w:rPr>
          <w:rFonts w:ascii="Tahoma" w:hAnsi="Tahoma" w:cs="Tahoma"/>
          <w:sz w:val="24"/>
          <w:szCs w:val="24"/>
          <w:lang w:val="en-GB"/>
        </w:rPr>
      </w:pPr>
    </w:p>
    <w:p w:rsidR="006071C9" w:rsidRDefault="00470FCD" w:rsidP="00E17386">
      <w:pPr>
        <w:pStyle w:val="ListParagraph"/>
        <w:numPr>
          <w:ilvl w:val="0"/>
          <w:numId w:val="9"/>
        </w:numPr>
        <w:spacing w:after="0"/>
        <w:jc w:val="both"/>
        <w:rPr>
          <w:rFonts w:ascii="Tahoma" w:hAnsi="Tahoma" w:cs="Tahoma"/>
          <w:sz w:val="24"/>
          <w:szCs w:val="24"/>
          <w:lang w:val="en-GB"/>
        </w:rPr>
      </w:pPr>
      <w:r>
        <w:rPr>
          <w:rFonts w:ascii="Tahoma" w:hAnsi="Tahoma" w:cs="Tahoma"/>
          <w:b/>
          <w:bCs/>
          <w:sz w:val="24"/>
          <w:szCs w:val="24"/>
          <w:lang w:val="en-GB"/>
        </w:rPr>
        <w:t xml:space="preserve"> </w:t>
      </w:r>
      <w:r w:rsidR="005141D5" w:rsidRPr="00993A6F">
        <w:rPr>
          <w:rFonts w:ascii="Tahoma" w:hAnsi="Tahoma" w:cs="Tahoma"/>
          <w:b/>
          <w:bCs/>
          <w:sz w:val="24"/>
          <w:szCs w:val="24"/>
          <w:lang w:val="en-GB"/>
        </w:rPr>
        <w:t>A</w:t>
      </w:r>
      <w:r w:rsidR="00012413" w:rsidRPr="00993A6F">
        <w:rPr>
          <w:rFonts w:ascii="Tahoma" w:hAnsi="Tahoma" w:cs="Tahoma"/>
          <w:b/>
          <w:bCs/>
          <w:sz w:val="24"/>
          <w:szCs w:val="24"/>
          <w:lang w:val="en-GB"/>
        </w:rPr>
        <w:t>ppreciate</w:t>
      </w:r>
      <w:r w:rsidR="00012413" w:rsidRPr="00993A6F">
        <w:rPr>
          <w:rFonts w:ascii="Tahoma" w:hAnsi="Tahoma" w:cs="Tahoma"/>
          <w:sz w:val="24"/>
          <w:szCs w:val="24"/>
          <w:lang w:val="en-GB"/>
        </w:rPr>
        <w:t xml:space="preserve"> the </w:t>
      </w:r>
      <w:r w:rsidR="00745A55" w:rsidRPr="00993A6F">
        <w:rPr>
          <w:rFonts w:ascii="Tahoma" w:hAnsi="Tahoma" w:cs="Tahoma"/>
          <w:sz w:val="24"/>
          <w:szCs w:val="24"/>
          <w:lang w:val="en-GB"/>
        </w:rPr>
        <w:t>F</w:t>
      </w:r>
      <w:r w:rsidR="00012413" w:rsidRPr="00993A6F">
        <w:rPr>
          <w:rFonts w:ascii="Tahoma" w:hAnsi="Tahoma" w:cs="Tahoma"/>
          <w:sz w:val="24"/>
          <w:szCs w:val="24"/>
          <w:lang w:val="en-GB"/>
        </w:rPr>
        <w:t xml:space="preserve">irst ACS </w:t>
      </w:r>
      <w:r w:rsidR="00745A55" w:rsidRPr="00993A6F">
        <w:rPr>
          <w:rFonts w:ascii="Tahoma" w:hAnsi="Tahoma" w:cs="Tahoma"/>
          <w:sz w:val="24"/>
          <w:szCs w:val="24"/>
          <w:lang w:val="en-GB"/>
        </w:rPr>
        <w:t>S</w:t>
      </w:r>
      <w:r w:rsidR="00012413" w:rsidRPr="00993A6F">
        <w:rPr>
          <w:rFonts w:ascii="Tahoma" w:hAnsi="Tahoma" w:cs="Tahoma"/>
          <w:sz w:val="24"/>
          <w:szCs w:val="24"/>
          <w:lang w:val="en-GB"/>
        </w:rPr>
        <w:t xml:space="preserve">trategic </w:t>
      </w:r>
      <w:r w:rsidR="00745A55" w:rsidRPr="00993A6F">
        <w:rPr>
          <w:rFonts w:ascii="Tahoma" w:hAnsi="Tahoma" w:cs="Tahoma"/>
          <w:sz w:val="24"/>
          <w:szCs w:val="24"/>
          <w:lang w:val="en-GB"/>
        </w:rPr>
        <w:t>P</w:t>
      </w:r>
      <w:r w:rsidR="00012413" w:rsidRPr="00993A6F">
        <w:rPr>
          <w:rFonts w:ascii="Tahoma" w:hAnsi="Tahoma" w:cs="Tahoma"/>
          <w:sz w:val="24"/>
          <w:szCs w:val="24"/>
          <w:lang w:val="en-GB"/>
        </w:rPr>
        <w:t>lan 2022</w:t>
      </w:r>
      <w:r w:rsidR="00745A55" w:rsidRPr="00993A6F">
        <w:rPr>
          <w:rFonts w:ascii="Tahoma" w:hAnsi="Tahoma" w:cs="Tahoma"/>
          <w:sz w:val="24"/>
          <w:szCs w:val="24"/>
          <w:lang w:val="en-GB"/>
        </w:rPr>
        <w:t>-</w:t>
      </w:r>
      <w:r w:rsidR="00012413" w:rsidRPr="00993A6F">
        <w:rPr>
          <w:rFonts w:ascii="Tahoma" w:hAnsi="Tahoma" w:cs="Tahoma"/>
          <w:sz w:val="24"/>
          <w:szCs w:val="24"/>
          <w:lang w:val="en-GB"/>
        </w:rPr>
        <w:t>2028</w:t>
      </w:r>
      <w:r w:rsidR="00745A55" w:rsidRPr="00993A6F">
        <w:rPr>
          <w:rFonts w:ascii="Tahoma" w:hAnsi="Tahoma" w:cs="Tahoma"/>
          <w:sz w:val="24"/>
          <w:szCs w:val="24"/>
          <w:lang w:val="en-GB"/>
        </w:rPr>
        <w:t>,</w:t>
      </w:r>
      <w:r w:rsidR="00012413" w:rsidRPr="00993A6F">
        <w:rPr>
          <w:rFonts w:ascii="Tahoma" w:hAnsi="Tahoma" w:cs="Tahoma"/>
          <w:sz w:val="24"/>
          <w:szCs w:val="24"/>
          <w:lang w:val="en-GB"/>
        </w:rPr>
        <w:t xml:space="preserve"> that provides the </w:t>
      </w:r>
      <w:r w:rsidR="00745A55" w:rsidRPr="00993A6F">
        <w:rPr>
          <w:rFonts w:ascii="Tahoma" w:hAnsi="Tahoma" w:cs="Tahoma"/>
          <w:sz w:val="24"/>
          <w:szCs w:val="24"/>
          <w:lang w:val="en-GB"/>
        </w:rPr>
        <w:t>A</w:t>
      </w:r>
      <w:r w:rsidR="00012413" w:rsidRPr="00993A6F">
        <w:rPr>
          <w:rFonts w:ascii="Tahoma" w:hAnsi="Tahoma" w:cs="Tahoma"/>
          <w:sz w:val="24"/>
          <w:szCs w:val="24"/>
          <w:lang w:val="en-GB"/>
        </w:rPr>
        <w:t xml:space="preserve">ssociation with a clear vision and </w:t>
      </w:r>
      <w:r w:rsidR="00745A55" w:rsidRPr="00993A6F">
        <w:rPr>
          <w:rFonts w:ascii="Tahoma" w:hAnsi="Tahoma" w:cs="Tahoma"/>
          <w:sz w:val="24"/>
          <w:szCs w:val="24"/>
          <w:lang w:val="en-GB"/>
        </w:rPr>
        <w:t>mission</w:t>
      </w:r>
      <w:r w:rsidR="00012413" w:rsidRPr="00993A6F">
        <w:rPr>
          <w:rFonts w:ascii="Tahoma" w:hAnsi="Tahoma" w:cs="Tahoma"/>
          <w:sz w:val="24"/>
          <w:szCs w:val="24"/>
          <w:lang w:val="en-GB"/>
        </w:rPr>
        <w:t xml:space="preserve"> as an instrument to consolidate the </w:t>
      </w:r>
      <w:r w:rsidR="00745A55" w:rsidRPr="00993A6F">
        <w:rPr>
          <w:rFonts w:ascii="Tahoma" w:hAnsi="Tahoma" w:cs="Tahoma"/>
          <w:sz w:val="24"/>
          <w:szCs w:val="24"/>
          <w:lang w:val="en-GB"/>
        </w:rPr>
        <w:t xml:space="preserve">work of </w:t>
      </w:r>
      <w:r w:rsidR="00012413" w:rsidRPr="00993A6F">
        <w:rPr>
          <w:rFonts w:ascii="Tahoma" w:hAnsi="Tahoma" w:cs="Tahoma"/>
          <w:sz w:val="24"/>
          <w:szCs w:val="24"/>
          <w:lang w:val="en-GB"/>
        </w:rPr>
        <w:t>the organisation</w:t>
      </w:r>
      <w:r w:rsidR="00745A55" w:rsidRPr="00993A6F">
        <w:rPr>
          <w:rFonts w:ascii="Tahoma" w:hAnsi="Tahoma" w:cs="Tahoma"/>
          <w:sz w:val="24"/>
          <w:szCs w:val="24"/>
          <w:lang w:val="en-GB"/>
        </w:rPr>
        <w:t>;</w:t>
      </w:r>
    </w:p>
    <w:p w:rsidR="002C6EFC" w:rsidRDefault="002C6EFC" w:rsidP="002C6EFC">
      <w:pPr>
        <w:rPr>
          <w:rFonts w:ascii="Tahoma" w:hAnsi="Tahoma" w:cs="Tahoma"/>
          <w:sz w:val="24"/>
          <w:szCs w:val="24"/>
          <w:lang w:val="en-GB"/>
        </w:rPr>
      </w:pPr>
    </w:p>
    <w:p w:rsidR="00F3743D" w:rsidRDefault="00F3743D" w:rsidP="002C6EFC">
      <w:pPr>
        <w:rPr>
          <w:rFonts w:ascii="Tahoma" w:hAnsi="Tahoma" w:cs="Tahoma"/>
          <w:b/>
          <w:bCs/>
          <w:sz w:val="28"/>
          <w:szCs w:val="28"/>
          <w:lang w:val="en-GB"/>
        </w:rPr>
      </w:pPr>
      <w:r w:rsidRPr="00470FCD">
        <w:rPr>
          <w:rFonts w:ascii="Tahoma" w:hAnsi="Tahoma" w:cs="Tahoma"/>
          <w:b/>
          <w:bCs/>
          <w:sz w:val="28"/>
          <w:szCs w:val="28"/>
          <w:lang w:val="en-GB"/>
        </w:rPr>
        <w:t>Article</w:t>
      </w:r>
      <w:r w:rsidR="00745A55" w:rsidRPr="00470FCD">
        <w:rPr>
          <w:rFonts w:ascii="Tahoma" w:hAnsi="Tahoma" w:cs="Tahoma"/>
          <w:b/>
          <w:bCs/>
          <w:sz w:val="28"/>
          <w:szCs w:val="28"/>
          <w:lang w:val="en-GB"/>
        </w:rPr>
        <w:t xml:space="preserve"> XIII A</w:t>
      </w:r>
      <w:r w:rsidR="00F3420D">
        <w:rPr>
          <w:rFonts w:ascii="Tahoma" w:hAnsi="Tahoma" w:cs="Tahoma"/>
          <w:b/>
          <w:bCs/>
          <w:sz w:val="28"/>
          <w:szCs w:val="28"/>
          <w:lang w:val="en-GB"/>
        </w:rPr>
        <w:t>ppreciation</w:t>
      </w:r>
      <w:r w:rsidRPr="00470FCD">
        <w:rPr>
          <w:rFonts w:ascii="Tahoma" w:hAnsi="Tahoma" w:cs="Tahoma"/>
          <w:b/>
          <w:bCs/>
          <w:sz w:val="28"/>
          <w:szCs w:val="28"/>
          <w:lang w:val="en-GB"/>
        </w:rPr>
        <w:t xml:space="preserve"> and </w:t>
      </w:r>
      <w:r w:rsidR="00745A55" w:rsidRPr="00470FCD">
        <w:rPr>
          <w:rFonts w:ascii="Tahoma" w:hAnsi="Tahoma" w:cs="Tahoma"/>
          <w:b/>
          <w:bCs/>
          <w:sz w:val="28"/>
          <w:szCs w:val="28"/>
          <w:lang w:val="en-GB"/>
        </w:rPr>
        <w:t>W</w:t>
      </w:r>
      <w:r w:rsidRPr="00470FCD">
        <w:rPr>
          <w:rFonts w:ascii="Tahoma" w:hAnsi="Tahoma" w:cs="Tahoma"/>
          <w:b/>
          <w:bCs/>
          <w:sz w:val="28"/>
          <w:szCs w:val="28"/>
          <w:lang w:val="en-GB"/>
        </w:rPr>
        <w:t>elcome</w:t>
      </w:r>
    </w:p>
    <w:p w:rsidR="008E4F59" w:rsidRPr="002C6EFC" w:rsidRDefault="008E4F59" w:rsidP="002C6EFC">
      <w:pPr>
        <w:rPr>
          <w:rFonts w:ascii="Tahoma" w:hAnsi="Tahoma" w:cs="Tahoma"/>
          <w:sz w:val="24"/>
          <w:szCs w:val="24"/>
          <w:lang w:val="en-GB"/>
        </w:rPr>
      </w:pPr>
    </w:p>
    <w:p w:rsidR="00F3743D" w:rsidRPr="00993A6F" w:rsidRDefault="00F3420D" w:rsidP="00E17386">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5141D5" w:rsidRPr="00993A6F">
        <w:rPr>
          <w:rFonts w:ascii="Tahoma" w:hAnsi="Tahoma" w:cs="Tahoma"/>
          <w:b/>
          <w:bCs/>
          <w:sz w:val="24"/>
          <w:szCs w:val="24"/>
          <w:lang w:val="en-GB"/>
        </w:rPr>
        <w:t>E</w:t>
      </w:r>
      <w:r w:rsidR="00F3743D" w:rsidRPr="00993A6F">
        <w:rPr>
          <w:rFonts w:ascii="Tahoma" w:hAnsi="Tahoma" w:cs="Tahoma"/>
          <w:b/>
          <w:bCs/>
          <w:sz w:val="24"/>
          <w:szCs w:val="24"/>
          <w:lang w:val="en-GB"/>
        </w:rPr>
        <w:t>xpress</w:t>
      </w:r>
      <w:r w:rsidR="00F3743D" w:rsidRPr="00993A6F">
        <w:rPr>
          <w:rFonts w:ascii="Tahoma" w:hAnsi="Tahoma" w:cs="Tahoma"/>
          <w:sz w:val="24"/>
          <w:szCs w:val="24"/>
          <w:lang w:val="en-GB"/>
        </w:rPr>
        <w:t xml:space="preserve"> our deepest gratitude to the </w:t>
      </w:r>
      <w:r w:rsidR="00F3743D" w:rsidRPr="00993A6F">
        <w:rPr>
          <w:rFonts w:ascii="Tahoma" w:hAnsi="Tahoma" w:cs="Tahoma"/>
          <w:b/>
          <w:bCs/>
          <w:sz w:val="24"/>
          <w:szCs w:val="24"/>
          <w:lang w:val="en-GB"/>
        </w:rPr>
        <w:t xml:space="preserve">President of </w:t>
      </w:r>
      <w:r w:rsidR="00F25100" w:rsidRPr="00993A6F">
        <w:rPr>
          <w:rFonts w:ascii="Tahoma" w:hAnsi="Tahoma" w:cs="Tahoma"/>
          <w:b/>
          <w:bCs/>
          <w:sz w:val="24"/>
          <w:szCs w:val="24"/>
          <w:lang w:val="en-GB"/>
        </w:rPr>
        <w:t>Guatemala</w:t>
      </w:r>
      <w:r w:rsidR="00F3743D" w:rsidRPr="00993A6F">
        <w:rPr>
          <w:rFonts w:ascii="Tahoma" w:hAnsi="Tahoma" w:cs="Tahoma"/>
          <w:b/>
          <w:bCs/>
          <w:sz w:val="24"/>
          <w:szCs w:val="24"/>
          <w:lang w:val="en-GB"/>
        </w:rPr>
        <w:t>,</w:t>
      </w:r>
      <w:r w:rsidR="00385992" w:rsidRPr="00993A6F">
        <w:rPr>
          <w:rFonts w:ascii="Tahoma" w:hAnsi="Tahoma" w:cs="Tahoma"/>
          <w:b/>
          <w:bCs/>
          <w:sz w:val="24"/>
          <w:szCs w:val="24"/>
          <w:lang w:val="en-GB"/>
        </w:rPr>
        <w:t xml:space="preserve"> </w:t>
      </w:r>
      <w:r w:rsidR="00F3743D" w:rsidRPr="00993A6F">
        <w:rPr>
          <w:rFonts w:ascii="Tahoma" w:hAnsi="Tahoma" w:cs="Tahoma"/>
          <w:b/>
          <w:bCs/>
          <w:sz w:val="24"/>
          <w:szCs w:val="24"/>
          <w:lang w:val="en-GB"/>
        </w:rPr>
        <w:t>His Excellency Alejandro Giam</w:t>
      </w:r>
      <w:r w:rsidR="00056B52" w:rsidRPr="00993A6F">
        <w:rPr>
          <w:rFonts w:ascii="Tahoma" w:hAnsi="Tahoma" w:cs="Tahoma"/>
          <w:b/>
          <w:bCs/>
          <w:sz w:val="24"/>
          <w:szCs w:val="24"/>
          <w:lang w:val="en-GB"/>
        </w:rPr>
        <w:t>m</w:t>
      </w:r>
      <w:r w:rsidR="00F3743D" w:rsidRPr="00993A6F">
        <w:rPr>
          <w:rFonts w:ascii="Tahoma" w:hAnsi="Tahoma" w:cs="Tahoma"/>
          <w:b/>
          <w:bCs/>
          <w:sz w:val="24"/>
          <w:szCs w:val="24"/>
          <w:lang w:val="en-GB"/>
        </w:rPr>
        <w:t>attei</w:t>
      </w:r>
      <w:r w:rsidR="00056B52" w:rsidRPr="00993A6F">
        <w:rPr>
          <w:rFonts w:ascii="Tahoma" w:hAnsi="Tahoma" w:cs="Tahoma"/>
          <w:b/>
          <w:bCs/>
          <w:sz w:val="24"/>
          <w:szCs w:val="24"/>
          <w:lang w:val="en-GB"/>
        </w:rPr>
        <w:t xml:space="preserve"> Falla</w:t>
      </w:r>
      <w:r w:rsidR="005B1B0E" w:rsidRPr="00993A6F">
        <w:rPr>
          <w:rFonts w:ascii="Tahoma" w:hAnsi="Tahoma" w:cs="Tahoma"/>
          <w:b/>
          <w:bCs/>
          <w:sz w:val="24"/>
          <w:szCs w:val="24"/>
          <w:lang w:val="en-GB"/>
        </w:rPr>
        <w:t xml:space="preserve"> </w:t>
      </w:r>
      <w:r w:rsidR="00056B52" w:rsidRPr="00993A6F">
        <w:rPr>
          <w:rFonts w:ascii="Tahoma" w:hAnsi="Tahoma" w:cs="Tahoma"/>
          <w:b/>
          <w:bCs/>
          <w:sz w:val="24"/>
          <w:szCs w:val="24"/>
          <w:lang w:val="en-GB"/>
        </w:rPr>
        <w:t>a</w:t>
      </w:r>
      <w:r w:rsidR="005B1B0E" w:rsidRPr="00993A6F">
        <w:rPr>
          <w:rFonts w:ascii="Tahoma" w:hAnsi="Tahoma" w:cs="Tahoma"/>
          <w:b/>
          <w:bCs/>
          <w:sz w:val="24"/>
          <w:szCs w:val="24"/>
          <w:lang w:val="en-GB"/>
        </w:rPr>
        <w:t xml:space="preserve">nd to the </w:t>
      </w:r>
      <w:r w:rsidR="008E4F59">
        <w:rPr>
          <w:rFonts w:ascii="Tahoma" w:hAnsi="Tahoma" w:cs="Tahoma"/>
          <w:b/>
          <w:bCs/>
          <w:sz w:val="24"/>
          <w:szCs w:val="24"/>
          <w:lang w:val="en-GB"/>
        </w:rPr>
        <w:t>G</w:t>
      </w:r>
      <w:r w:rsidR="008E4F59" w:rsidRPr="00993A6F">
        <w:rPr>
          <w:rFonts w:ascii="Tahoma" w:hAnsi="Tahoma" w:cs="Tahoma"/>
          <w:b/>
          <w:bCs/>
          <w:sz w:val="24"/>
          <w:szCs w:val="24"/>
          <w:lang w:val="en-GB"/>
        </w:rPr>
        <w:t xml:space="preserve">overnment </w:t>
      </w:r>
      <w:r w:rsidR="005B1B0E" w:rsidRPr="00993A6F">
        <w:rPr>
          <w:rFonts w:ascii="Tahoma" w:hAnsi="Tahoma" w:cs="Tahoma"/>
          <w:b/>
          <w:bCs/>
          <w:sz w:val="24"/>
          <w:szCs w:val="24"/>
          <w:lang w:val="en-GB"/>
        </w:rPr>
        <w:t xml:space="preserve">and </w:t>
      </w:r>
      <w:r w:rsidR="00DC3B84" w:rsidRPr="00993A6F">
        <w:rPr>
          <w:rFonts w:ascii="Tahoma" w:hAnsi="Tahoma" w:cs="Tahoma"/>
          <w:b/>
          <w:bCs/>
          <w:sz w:val="24"/>
          <w:szCs w:val="24"/>
          <w:lang w:val="en-GB"/>
        </w:rPr>
        <w:t>P</w:t>
      </w:r>
      <w:r w:rsidR="005B1B0E" w:rsidRPr="00993A6F">
        <w:rPr>
          <w:rFonts w:ascii="Tahoma" w:hAnsi="Tahoma" w:cs="Tahoma"/>
          <w:b/>
          <w:bCs/>
          <w:sz w:val="24"/>
          <w:szCs w:val="24"/>
          <w:lang w:val="en-GB"/>
        </w:rPr>
        <w:t xml:space="preserve">eople of </w:t>
      </w:r>
      <w:r w:rsidR="00DC3B84" w:rsidRPr="00993A6F">
        <w:rPr>
          <w:rFonts w:ascii="Tahoma" w:hAnsi="Tahoma" w:cs="Tahoma"/>
          <w:b/>
          <w:bCs/>
          <w:sz w:val="24"/>
          <w:szCs w:val="24"/>
          <w:lang w:val="en-GB"/>
        </w:rPr>
        <w:t>Guatemala</w:t>
      </w:r>
      <w:r w:rsidR="005B1B0E" w:rsidRPr="00993A6F">
        <w:rPr>
          <w:rFonts w:ascii="Tahoma" w:hAnsi="Tahoma" w:cs="Tahoma"/>
          <w:sz w:val="24"/>
          <w:szCs w:val="24"/>
          <w:lang w:val="en-GB"/>
        </w:rPr>
        <w:t xml:space="preserve"> for their warmth and hospitality</w:t>
      </w:r>
      <w:r w:rsidR="00DC3B84" w:rsidRPr="00993A6F">
        <w:rPr>
          <w:rFonts w:ascii="Tahoma" w:hAnsi="Tahoma" w:cs="Tahoma"/>
          <w:sz w:val="24"/>
          <w:szCs w:val="24"/>
          <w:lang w:val="en-GB"/>
        </w:rPr>
        <w:t xml:space="preserve"> and</w:t>
      </w:r>
      <w:r w:rsidR="005B1B0E" w:rsidRPr="00993A6F">
        <w:rPr>
          <w:rFonts w:ascii="Tahoma" w:hAnsi="Tahoma" w:cs="Tahoma"/>
          <w:sz w:val="24"/>
          <w:szCs w:val="24"/>
          <w:lang w:val="en-GB"/>
        </w:rPr>
        <w:t xml:space="preserve"> for the excellent arrangements made for the c</w:t>
      </w:r>
      <w:r w:rsidR="004D1CDD" w:rsidRPr="00993A6F">
        <w:rPr>
          <w:rFonts w:ascii="Tahoma" w:hAnsi="Tahoma" w:cs="Tahoma"/>
          <w:sz w:val="24"/>
          <w:szCs w:val="24"/>
          <w:lang w:val="en-GB"/>
        </w:rPr>
        <w:t>onvening</w:t>
      </w:r>
      <w:r w:rsidR="005B1B0E" w:rsidRPr="00993A6F">
        <w:rPr>
          <w:rFonts w:ascii="Tahoma" w:hAnsi="Tahoma" w:cs="Tahoma"/>
          <w:sz w:val="24"/>
          <w:szCs w:val="24"/>
          <w:lang w:val="en-GB"/>
        </w:rPr>
        <w:t xml:space="preserve"> of this </w:t>
      </w:r>
      <w:r w:rsidR="00DC3B84" w:rsidRPr="00993A6F">
        <w:rPr>
          <w:rFonts w:ascii="Tahoma" w:hAnsi="Tahoma" w:cs="Tahoma"/>
          <w:sz w:val="24"/>
          <w:szCs w:val="24"/>
          <w:lang w:val="en-GB"/>
        </w:rPr>
        <w:t>IX</w:t>
      </w:r>
      <w:r w:rsidR="005B1B0E" w:rsidRPr="00993A6F">
        <w:rPr>
          <w:rFonts w:ascii="Tahoma" w:hAnsi="Tahoma" w:cs="Tahoma"/>
          <w:sz w:val="24"/>
          <w:szCs w:val="24"/>
          <w:lang w:val="en-GB"/>
        </w:rPr>
        <w:t xml:space="preserve"> </w:t>
      </w:r>
      <w:r w:rsidR="00DC3B84" w:rsidRPr="00993A6F">
        <w:rPr>
          <w:rFonts w:ascii="Tahoma" w:hAnsi="Tahoma" w:cs="Tahoma"/>
          <w:sz w:val="24"/>
          <w:szCs w:val="24"/>
          <w:lang w:val="en-GB"/>
        </w:rPr>
        <w:t>S</w:t>
      </w:r>
      <w:r w:rsidR="005B1B0E" w:rsidRPr="00993A6F">
        <w:rPr>
          <w:rFonts w:ascii="Tahoma" w:hAnsi="Tahoma" w:cs="Tahoma"/>
          <w:sz w:val="24"/>
          <w:szCs w:val="24"/>
          <w:lang w:val="en-GB"/>
        </w:rPr>
        <w:t>ummit of the Association of Caribbean States in Antigua</w:t>
      </w:r>
      <w:r w:rsidR="008E4F59">
        <w:rPr>
          <w:rFonts w:ascii="Tahoma" w:hAnsi="Tahoma" w:cs="Tahoma"/>
          <w:sz w:val="24"/>
          <w:szCs w:val="24"/>
          <w:lang w:val="en-GB"/>
        </w:rPr>
        <w:t>,</w:t>
      </w:r>
      <w:r w:rsidR="005B1B0E" w:rsidRPr="00993A6F">
        <w:rPr>
          <w:rFonts w:ascii="Tahoma" w:hAnsi="Tahoma" w:cs="Tahoma"/>
          <w:sz w:val="24"/>
          <w:szCs w:val="24"/>
          <w:lang w:val="en-GB"/>
        </w:rPr>
        <w:t xml:space="preserve"> </w:t>
      </w:r>
      <w:r w:rsidR="00385992" w:rsidRPr="00993A6F">
        <w:rPr>
          <w:rFonts w:ascii="Tahoma" w:hAnsi="Tahoma" w:cs="Tahoma"/>
          <w:sz w:val="24"/>
          <w:szCs w:val="24"/>
          <w:lang w:val="en-GB"/>
        </w:rPr>
        <w:t>Guatemala;</w:t>
      </w:r>
    </w:p>
    <w:p w:rsidR="008A67A5" w:rsidRPr="00993A6F" w:rsidRDefault="008A67A5" w:rsidP="008A67A5">
      <w:pPr>
        <w:pStyle w:val="ListParagraph"/>
        <w:jc w:val="both"/>
        <w:rPr>
          <w:rFonts w:ascii="Tahoma" w:hAnsi="Tahoma" w:cs="Tahoma"/>
          <w:sz w:val="24"/>
          <w:szCs w:val="24"/>
          <w:lang w:val="en-GB"/>
        </w:rPr>
      </w:pPr>
    </w:p>
    <w:p w:rsidR="006071C9" w:rsidRPr="009B0972" w:rsidRDefault="00F3420D" w:rsidP="00E17386">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5141D5" w:rsidRPr="00993A6F">
        <w:rPr>
          <w:rFonts w:ascii="Tahoma" w:hAnsi="Tahoma" w:cs="Tahoma"/>
          <w:b/>
          <w:bCs/>
          <w:sz w:val="24"/>
          <w:szCs w:val="24"/>
          <w:lang w:val="en-GB"/>
        </w:rPr>
        <w:t>A</w:t>
      </w:r>
      <w:r w:rsidR="005B1B0E" w:rsidRPr="00993A6F">
        <w:rPr>
          <w:rFonts w:ascii="Tahoma" w:hAnsi="Tahoma" w:cs="Tahoma"/>
          <w:b/>
          <w:bCs/>
          <w:sz w:val="24"/>
          <w:szCs w:val="24"/>
          <w:lang w:val="en-GB"/>
        </w:rPr>
        <w:t>re also grateful</w:t>
      </w:r>
      <w:r w:rsidR="005B1B0E" w:rsidRPr="00993A6F">
        <w:rPr>
          <w:rFonts w:ascii="Tahoma" w:hAnsi="Tahoma" w:cs="Tahoma"/>
          <w:sz w:val="24"/>
          <w:szCs w:val="24"/>
          <w:lang w:val="en-GB"/>
        </w:rPr>
        <w:t xml:space="preserve"> for the permanent support </w:t>
      </w:r>
      <w:r w:rsidR="008E4F59">
        <w:rPr>
          <w:rFonts w:ascii="Tahoma" w:hAnsi="Tahoma" w:cs="Tahoma"/>
          <w:sz w:val="24"/>
          <w:szCs w:val="24"/>
          <w:lang w:val="en-GB"/>
        </w:rPr>
        <w:t>of</w:t>
      </w:r>
      <w:r w:rsidR="008E4F59" w:rsidRPr="00993A6F">
        <w:rPr>
          <w:rFonts w:ascii="Tahoma" w:hAnsi="Tahoma" w:cs="Tahoma"/>
          <w:sz w:val="24"/>
          <w:szCs w:val="24"/>
          <w:lang w:val="en-GB"/>
        </w:rPr>
        <w:t xml:space="preserve"> </w:t>
      </w:r>
      <w:r w:rsidR="005B1B0E" w:rsidRPr="00993A6F">
        <w:rPr>
          <w:rFonts w:ascii="Tahoma" w:hAnsi="Tahoma" w:cs="Tahoma"/>
          <w:sz w:val="24"/>
          <w:szCs w:val="24"/>
          <w:lang w:val="en-GB"/>
        </w:rPr>
        <w:t xml:space="preserve">the ACS Secretariat </w:t>
      </w:r>
      <w:r w:rsidR="00687B74" w:rsidRPr="00993A6F">
        <w:rPr>
          <w:rFonts w:ascii="Tahoma" w:hAnsi="Tahoma" w:cs="Tahoma"/>
          <w:sz w:val="24"/>
          <w:szCs w:val="24"/>
          <w:lang w:val="en-GB"/>
        </w:rPr>
        <w:t>under the</w:t>
      </w:r>
      <w:r w:rsidR="005B1B0E" w:rsidRPr="00993A6F">
        <w:rPr>
          <w:rFonts w:ascii="Tahoma" w:hAnsi="Tahoma" w:cs="Tahoma"/>
          <w:sz w:val="24"/>
          <w:szCs w:val="24"/>
          <w:lang w:val="en-GB"/>
        </w:rPr>
        <w:t xml:space="preserve"> leadership of His Excellency</w:t>
      </w:r>
      <w:r w:rsidR="00687B74" w:rsidRPr="00993A6F">
        <w:rPr>
          <w:rFonts w:ascii="Tahoma" w:hAnsi="Tahoma" w:cs="Tahoma"/>
          <w:sz w:val="24"/>
          <w:szCs w:val="24"/>
          <w:lang w:val="en-GB"/>
        </w:rPr>
        <w:t xml:space="preserve"> </w:t>
      </w:r>
      <w:r w:rsidR="00AB79FB" w:rsidRPr="00993A6F">
        <w:rPr>
          <w:rFonts w:ascii="Tahoma" w:hAnsi="Tahoma" w:cs="Tahoma"/>
          <w:sz w:val="24"/>
          <w:szCs w:val="24"/>
          <w:lang w:val="en-GB"/>
        </w:rPr>
        <w:t>Rodolfo S</w:t>
      </w:r>
      <w:r w:rsidR="00687B74" w:rsidRPr="00993A6F">
        <w:rPr>
          <w:rFonts w:ascii="Tahoma" w:hAnsi="Tahoma" w:cs="Tahoma"/>
          <w:sz w:val="24"/>
          <w:szCs w:val="24"/>
          <w:lang w:val="en-GB"/>
        </w:rPr>
        <w:t>a</w:t>
      </w:r>
      <w:r w:rsidR="00AB79FB" w:rsidRPr="00993A6F">
        <w:rPr>
          <w:rFonts w:ascii="Tahoma" w:hAnsi="Tahoma" w:cs="Tahoma"/>
          <w:sz w:val="24"/>
          <w:szCs w:val="24"/>
          <w:lang w:val="en-GB"/>
        </w:rPr>
        <w:t>bonge, Secretary General</w:t>
      </w:r>
      <w:r w:rsidR="00687B74" w:rsidRPr="00993A6F">
        <w:rPr>
          <w:rFonts w:ascii="Tahoma" w:hAnsi="Tahoma" w:cs="Tahoma"/>
          <w:sz w:val="24"/>
          <w:szCs w:val="24"/>
          <w:lang w:val="en-GB"/>
        </w:rPr>
        <w:t>, whose</w:t>
      </w:r>
      <w:r w:rsidR="00AB79FB" w:rsidRPr="00993A6F">
        <w:rPr>
          <w:rFonts w:ascii="Tahoma" w:hAnsi="Tahoma" w:cs="Tahoma"/>
          <w:sz w:val="24"/>
          <w:szCs w:val="24"/>
          <w:lang w:val="en-GB"/>
        </w:rPr>
        <w:t xml:space="preserve"> vision, leadership and dynamic </w:t>
      </w:r>
      <w:r w:rsidR="00687B74" w:rsidRPr="00993A6F">
        <w:rPr>
          <w:rFonts w:ascii="Tahoma" w:hAnsi="Tahoma" w:cs="Tahoma"/>
          <w:sz w:val="24"/>
          <w:szCs w:val="24"/>
          <w:lang w:val="en-GB"/>
        </w:rPr>
        <w:t xml:space="preserve">work </w:t>
      </w:r>
      <w:r w:rsidR="00AB79FB" w:rsidRPr="00993A6F">
        <w:rPr>
          <w:rFonts w:ascii="Tahoma" w:hAnsi="Tahoma" w:cs="Tahoma"/>
          <w:sz w:val="24"/>
          <w:szCs w:val="24"/>
          <w:lang w:val="en-GB"/>
        </w:rPr>
        <w:t xml:space="preserve">is already contributing to the economic and social recovery processes </w:t>
      </w:r>
      <w:r w:rsidR="003D2F06" w:rsidRPr="00993A6F">
        <w:rPr>
          <w:rFonts w:ascii="Tahoma" w:hAnsi="Tahoma" w:cs="Tahoma"/>
          <w:sz w:val="24"/>
          <w:szCs w:val="24"/>
          <w:lang w:val="en-GB"/>
        </w:rPr>
        <w:t>of</w:t>
      </w:r>
      <w:r w:rsidR="00AB79FB" w:rsidRPr="00993A6F">
        <w:rPr>
          <w:rFonts w:ascii="Tahoma" w:hAnsi="Tahoma" w:cs="Tahoma"/>
          <w:sz w:val="24"/>
          <w:szCs w:val="24"/>
          <w:lang w:val="en-GB"/>
        </w:rPr>
        <w:t xml:space="preserve"> the </w:t>
      </w:r>
      <w:r w:rsidR="003D2F06" w:rsidRPr="00993A6F">
        <w:rPr>
          <w:rFonts w:ascii="Tahoma" w:hAnsi="Tahoma" w:cs="Tahoma"/>
          <w:sz w:val="24"/>
          <w:szCs w:val="24"/>
          <w:lang w:val="en-GB"/>
        </w:rPr>
        <w:t>G</w:t>
      </w:r>
      <w:r w:rsidR="00AB79FB" w:rsidRPr="00993A6F">
        <w:rPr>
          <w:rFonts w:ascii="Tahoma" w:hAnsi="Tahoma" w:cs="Tahoma"/>
          <w:sz w:val="24"/>
          <w:szCs w:val="24"/>
          <w:lang w:val="en-GB"/>
        </w:rPr>
        <w:t xml:space="preserve">reater Caribbean </w:t>
      </w:r>
      <w:r w:rsidR="003D2F06" w:rsidRPr="00993A6F">
        <w:rPr>
          <w:rFonts w:ascii="Tahoma" w:hAnsi="Tahoma" w:cs="Tahoma"/>
          <w:sz w:val="24"/>
          <w:szCs w:val="24"/>
          <w:lang w:val="en-GB"/>
        </w:rPr>
        <w:t>and</w:t>
      </w:r>
      <w:r w:rsidR="00AB79FB" w:rsidRPr="00993A6F">
        <w:rPr>
          <w:rFonts w:ascii="Tahoma" w:hAnsi="Tahoma" w:cs="Tahoma"/>
          <w:sz w:val="24"/>
          <w:szCs w:val="24"/>
          <w:lang w:val="en-GB"/>
        </w:rPr>
        <w:t xml:space="preserve"> the improvement of the quality of life of its inhabitants</w:t>
      </w:r>
      <w:r w:rsidR="00F23AE5" w:rsidRPr="00993A6F">
        <w:rPr>
          <w:rFonts w:ascii="Tahoma" w:hAnsi="Tahoma" w:cs="Tahoma"/>
          <w:sz w:val="24"/>
          <w:szCs w:val="24"/>
          <w:lang w:val="en-GB"/>
        </w:rPr>
        <w:t>;</w:t>
      </w:r>
    </w:p>
    <w:p w:rsidR="006071C9" w:rsidRPr="006071C9" w:rsidRDefault="006071C9" w:rsidP="006071C9">
      <w:pPr>
        <w:pStyle w:val="ListParagraph"/>
        <w:ind w:left="927"/>
        <w:jc w:val="both"/>
        <w:rPr>
          <w:rFonts w:ascii="Tahoma" w:hAnsi="Tahoma" w:cs="Tahoma"/>
          <w:sz w:val="24"/>
          <w:szCs w:val="24"/>
          <w:lang w:val="en-GB"/>
        </w:rPr>
      </w:pPr>
    </w:p>
    <w:p w:rsidR="00AB79FB" w:rsidRPr="00993A6F" w:rsidRDefault="00F3420D" w:rsidP="00E17386">
      <w:pPr>
        <w:pStyle w:val="ListParagraph"/>
        <w:numPr>
          <w:ilvl w:val="0"/>
          <w:numId w:val="9"/>
        </w:numPr>
        <w:jc w:val="both"/>
        <w:rPr>
          <w:rFonts w:ascii="Tahoma" w:hAnsi="Tahoma" w:cs="Tahoma"/>
          <w:sz w:val="24"/>
          <w:szCs w:val="24"/>
          <w:lang w:val="en-GB"/>
        </w:rPr>
      </w:pPr>
      <w:r>
        <w:rPr>
          <w:rFonts w:ascii="Tahoma" w:hAnsi="Tahoma" w:cs="Tahoma"/>
          <w:b/>
          <w:bCs/>
          <w:sz w:val="24"/>
          <w:szCs w:val="24"/>
          <w:lang w:val="en-GB"/>
        </w:rPr>
        <w:t xml:space="preserve"> </w:t>
      </w:r>
      <w:r w:rsidR="00E2138B" w:rsidRPr="00993A6F">
        <w:rPr>
          <w:rFonts w:ascii="Tahoma" w:hAnsi="Tahoma" w:cs="Tahoma"/>
          <w:b/>
          <w:bCs/>
          <w:sz w:val="24"/>
          <w:szCs w:val="24"/>
          <w:lang w:val="en-GB"/>
        </w:rPr>
        <w:t>W</w:t>
      </w:r>
      <w:r w:rsidR="00AB79FB" w:rsidRPr="00993A6F">
        <w:rPr>
          <w:rFonts w:ascii="Tahoma" w:hAnsi="Tahoma" w:cs="Tahoma"/>
          <w:b/>
          <w:bCs/>
          <w:sz w:val="24"/>
          <w:szCs w:val="24"/>
          <w:lang w:val="en-GB"/>
        </w:rPr>
        <w:t>elcome</w:t>
      </w:r>
      <w:r w:rsidR="00AB79FB" w:rsidRPr="00993A6F">
        <w:rPr>
          <w:rFonts w:ascii="Tahoma" w:hAnsi="Tahoma" w:cs="Tahoma"/>
          <w:sz w:val="24"/>
          <w:szCs w:val="24"/>
          <w:lang w:val="en-GB"/>
        </w:rPr>
        <w:t xml:space="preserve"> the </w:t>
      </w:r>
      <w:r w:rsidR="003D2F06" w:rsidRPr="00993A6F">
        <w:rPr>
          <w:rFonts w:ascii="Tahoma" w:hAnsi="Tahoma" w:cs="Tahoma"/>
          <w:sz w:val="24"/>
          <w:szCs w:val="24"/>
          <w:lang w:val="en-GB"/>
        </w:rPr>
        <w:t>C</w:t>
      </w:r>
      <w:r w:rsidR="00AB79FB" w:rsidRPr="00993A6F">
        <w:rPr>
          <w:rFonts w:ascii="Tahoma" w:hAnsi="Tahoma" w:cs="Tahoma"/>
          <w:sz w:val="24"/>
          <w:szCs w:val="24"/>
          <w:lang w:val="en-GB"/>
        </w:rPr>
        <w:t xml:space="preserve">hairman of </w:t>
      </w:r>
      <w:r w:rsidR="003D2F06" w:rsidRPr="00993A6F">
        <w:rPr>
          <w:rFonts w:ascii="Tahoma" w:hAnsi="Tahoma" w:cs="Tahoma"/>
          <w:sz w:val="24"/>
          <w:szCs w:val="24"/>
          <w:lang w:val="en-GB"/>
        </w:rPr>
        <w:t xml:space="preserve">the Association </w:t>
      </w:r>
      <w:r w:rsidR="00AB79FB" w:rsidRPr="00993A6F">
        <w:rPr>
          <w:rFonts w:ascii="Tahoma" w:hAnsi="Tahoma" w:cs="Tahoma"/>
          <w:sz w:val="24"/>
          <w:szCs w:val="24"/>
          <w:lang w:val="en-GB"/>
        </w:rPr>
        <w:t xml:space="preserve">of Caribbean </w:t>
      </w:r>
      <w:r w:rsidR="003D2F06" w:rsidRPr="00993A6F">
        <w:rPr>
          <w:rFonts w:ascii="Tahoma" w:hAnsi="Tahoma" w:cs="Tahoma"/>
          <w:sz w:val="24"/>
          <w:szCs w:val="24"/>
          <w:lang w:val="en-GB"/>
        </w:rPr>
        <w:t>S</w:t>
      </w:r>
      <w:r w:rsidR="00AB79FB" w:rsidRPr="00993A6F">
        <w:rPr>
          <w:rFonts w:ascii="Tahoma" w:hAnsi="Tahoma" w:cs="Tahoma"/>
          <w:sz w:val="24"/>
          <w:szCs w:val="24"/>
          <w:lang w:val="en-GB"/>
        </w:rPr>
        <w:t>tates for the p</w:t>
      </w:r>
      <w:r w:rsidR="003D2F06" w:rsidRPr="00993A6F">
        <w:rPr>
          <w:rFonts w:ascii="Tahoma" w:hAnsi="Tahoma" w:cs="Tahoma"/>
          <w:sz w:val="24"/>
          <w:szCs w:val="24"/>
          <w:lang w:val="en-GB"/>
        </w:rPr>
        <w:t>eriod</w:t>
      </w:r>
      <w:r w:rsidR="00AB79FB" w:rsidRPr="00993A6F">
        <w:rPr>
          <w:rFonts w:ascii="Tahoma" w:hAnsi="Tahoma" w:cs="Tahoma"/>
          <w:sz w:val="24"/>
          <w:szCs w:val="24"/>
          <w:lang w:val="en-GB"/>
        </w:rPr>
        <w:t xml:space="preserve"> 2023-2024, the Minister of Foreign Affairs of XXXX </w:t>
      </w:r>
      <w:r w:rsidR="003D2F06" w:rsidRPr="00993A6F">
        <w:rPr>
          <w:rFonts w:ascii="Tahoma" w:hAnsi="Tahoma" w:cs="Tahoma"/>
          <w:sz w:val="24"/>
          <w:szCs w:val="24"/>
          <w:lang w:val="en-GB"/>
        </w:rPr>
        <w:t>and extend</w:t>
      </w:r>
      <w:r w:rsidR="00AB79FB" w:rsidRPr="00993A6F">
        <w:rPr>
          <w:rFonts w:ascii="Tahoma" w:hAnsi="Tahoma" w:cs="Tahoma"/>
          <w:sz w:val="24"/>
          <w:szCs w:val="24"/>
          <w:lang w:val="en-GB"/>
        </w:rPr>
        <w:t xml:space="preserve"> to him our best wishes for success </w:t>
      </w:r>
      <w:r w:rsidR="003D2F06" w:rsidRPr="00993A6F">
        <w:rPr>
          <w:rFonts w:ascii="Tahoma" w:hAnsi="Tahoma" w:cs="Tahoma"/>
          <w:sz w:val="24"/>
          <w:szCs w:val="24"/>
          <w:lang w:val="en-GB"/>
        </w:rPr>
        <w:t>during</w:t>
      </w:r>
      <w:r w:rsidR="00AB79FB" w:rsidRPr="00993A6F">
        <w:rPr>
          <w:rFonts w:ascii="Tahoma" w:hAnsi="Tahoma" w:cs="Tahoma"/>
          <w:sz w:val="24"/>
          <w:szCs w:val="24"/>
          <w:lang w:val="en-GB"/>
        </w:rPr>
        <w:t xml:space="preserve"> his tenure at the helm of the </w:t>
      </w:r>
      <w:r w:rsidR="003D2F06" w:rsidRPr="00993A6F">
        <w:rPr>
          <w:rFonts w:ascii="Tahoma" w:hAnsi="Tahoma" w:cs="Tahoma"/>
          <w:sz w:val="24"/>
          <w:szCs w:val="24"/>
          <w:lang w:val="en-GB"/>
        </w:rPr>
        <w:t>A</w:t>
      </w:r>
      <w:r w:rsidR="00AB79FB" w:rsidRPr="00993A6F">
        <w:rPr>
          <w:rFonts w:ascii="Tahoma" w:hAnsi="Tahoma" w:cs="Tahoma"/>
          <w:sz w:val="24"/>
          <w:szCs w:val="24"/>
          <w:lang w:val="en-GB"/>
        </w:rPr>
        <w:t>ssociation.</w:t>
      </w:r>
    </w:p>
    <w:p w:rsidR="005B1B0E" w:rsidRPr="00993A6F" w:rsidRDefault="005B1B0E" w:rsidP="0055730F">
      <w:pPr>
        <w:jc w:val="both"/>
        <w:rPr>
          <w:rFonts w:ascii="Tahoma" w:hAnsi="Tahoma" w:cs="Tahoma"/>
          <w:sz w:val="24"/>
          <w:szCs w:val="24"/>
          <w:lang w:val="en-GB"/>
        </w:rPr>
      </w:pPr>
    </w:p>
    <w:p w:rsidR="0020323F" w:rsidRPr="00993A6F" w:rsidRDefault="0020323F">
      <w:pPr>
        <w:rPr>
          <w:rFonts w:ascii="Tahoma" w:hAnsi="Tahoma" w:cs="Tahoma"/>
          <w:sz w:val="24"/>
          <w:szCs w:val="24"/>
          <w:lang w:val="en-GB"/>
        </w:rPr>
      </w:pPr>
    </w:p>
    <w:p w:rsidR="0020323F" w:rsidRPr="00993A6F" w:rsidRDefault="0020323F">
      <w:pPr>
        <w:rPr>
          <w:rFonts w:ascii="Tahoma" w:hAnsi="Tahoma" w:cs="Tahoma"/>
          <w:sz w:val="24"/>
          <w:szCs w:val="24"/>
        </w:rPr>
      </w:pPr>
    </w:p>
    <w:sectPr w:rsidR="0020323F" w:rsidRPr="00993A6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26F" w:rsidRDefault="0098426F" w:rsidP="00F3420D">
      <w:pPr>
        <w:spacing w:after="0" w:line="240" w:lineRule="auto"/>
      </w:pPr>
      <w:r>
        <w:separator/>
      </w:r>
    </w:p>
  </w:endnote>
  <w:endnote w:type="continuationSeparator" w:id="0">
    <w:p w:rsidR="0098426F" w:rsidRDefault="0098426F" w:rsidP="00F34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CD8" w:rsidRDefault="00947C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673502"/>
      <w:docPartObj>
        <w:docPartGallery w:val="Page Numbers (Bottom of Page)"/>
        <w:docPartUnique/>
      </w:docPartObj>
    </w:sdtPr>
    <w:sdtEndPr/>
    <w:sdtContent>
      <w:sdt>
        <w:sdtPr>
          <w:id w:val="-1769616900"/>
          <w:docPartObj>
            <w:docPartGallery w:val="Page Numbers (Top of Page)"/>
            <w:docPartUnique/>
          </w:docPartObj>
        </w:sdtPr>
        <w:sdtEndPr/>
        <w:sdtContent>
          <w:p w:rsidR="00F3420D" w:rsidRDefault="00F3420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7289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72892">
              <w:rPr>
                <w:b/>
                <w:bCs/>
                <w:noProof/>
              </w:rPr>
              <w:t>13</w:t>
            </w:r>
            <w:r>
              <w:rPr>
                <w:b/>
                <w:bCs/>
                <w:sz w:val="24"/>
                <w:szCs w:val="24"/>
              </w:rPr>
              <w:fldChar w:fldCharType="end"/>
            </w:r>
          </w:p>
        </w:sdtContent>
      </w:sdt>
    </w:sdtContent>
  </w:sdt>
  <w:p w:rsidR="00F3420D" w:rsidRDefault="00F342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CD8" w:rsidRDefault="00947C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26F" w:rsidRDefault="0098426F" w:rsidP="00F3420D">
      <w:pPr>
        <w:spacing w:after="0" w:line="240" w:lineRule="auto"/>
      </w:pPr>
      <w:r>
        <w:separator/>
      </w:r>
    </w:p>
  </w:footnote>
  <w:footnote w:type="continuationSeparator" w:id="0">
    <w:p w:rsidR="0098426F" w:rsidRDefault="0098426F" w:rsidP="00F342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CD8" w:rsidRDefault="00947C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CD8" w:rsidRDefault="00947CD8" w:rsidP="00947CD8">
    <w:pPr>
      <w:pStyle w:val="Header"/>
      <w:tabs>
        <w:tab w:val="clear" w:pos="4513"/>
        <w:tab w:val="clear" w:pos="9026"/>
        <w:tab w:val="left" w:pos="1734"/>
        <w:tab w:val="left" w:pos="7050"/>
      </w:tabs>
      <w:rPr>
        <w:noProof/>
        <w:lang w:val="en-US"/>
      </w:rPr>
    </w:pPr>
    <w:r w:rsidRPr="00947CD8">
      <w:rPr>
        <w:rFonts w:ascii="Tahoma" w:eastAsia="Tahoma" w:hAnsi="Tahoma" w:cs="Tahoma"/>
        <w:noProof/>
        <w:lang w:eastAsia="en-TT"/>
      </w:rPr>
      <w:drawing>
        <wp:anchor distT="0" distB="0" distL="114300" distR="114300" simplePos="0" relativeHeight="251659264" behindDoc="1" locked="0" layoutInCell="0" allowOverlap="1" wp14:anchorId="2A9C8DB4" wp14:editId="52F4EE55">
          <wp:simplePos x="0" y="0"/>
          <wp:positionH relativeFrom="margin">
            <wp:posOffset>-973714</wp:posOffset>
          </wp:positionH>
          <wp:positionV relativeFrom="page">
            <wp:posOffset>-48251</wp:posOffset>
          </wp:positionV>
          <wp:extent cx="8350250" cy="10804201"/>
          <wp:effectExtent l="0" t="0" r="0" b="0"/>
          <wp:wrapNone/>
          <wp:docPr id="2" name="Picture 2" descr="HOJA MEMBRETADA AEC-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HOJA MEMBRETADA AEC-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0250" cy="1080420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7CD8" w:rsidRDefault="00947CD8" w:rsidP="00947CD8">
    <w:pPr>
      <w:pStyle w:val="Header"/>
      <w:tabs>
        <w:tab w:val="clear" w:pos="4513"/>
        <w:tab w:val="clear" w:pos="9026"/>
        <w:tab w:val="left" w:pos="1734"/>
        <w:tab w:val="left" w:pos="7050"/>
      </w:tabs>
      <w:rPr>
        <w:noProof/>
        <w:lang w:val="en-US"/>
      </w:rPr>
    </w:pPr>
  </w:p>
  <w:p w:rsidR="00947CD8" w:rsidRDefault="00947CD8" w:rsidP="00947CD8">
    <w:pPr>
      <w:pStyle w:val="Header"/>
      <w:tabs>
        <w:tab w:val="clear" w:pos="4513"/>
        <w:tab w:val="clear" w:pos="9026"/>
        <w:tab w:val="left" w:pos="1734"/>
        <w:tab w:val="left" w:pos="7050"/>
      </w:tabs>
      <w:rPr>
        <w:noProof/>
        <w:lang w:val="en-US"/>
      </w:rPr>
    </w:pPr>
  </w:p>
  <w:p w:rsidR="00947CD8" w:rsidRDefault="00947CD8" w:rsidP="00947CD8">
    <w:pPr>
      <w:pStyle w:val="Header"/>
      <w:tabs>
        <w:tab w:val="clear" w:pos="4513"/>
        <w:tab w:val="clear" w:pos="9026"/>
        <w:tab w:val="left" w:pos="1734"/>
        <w:tab w:val="left" w:pos="7050"/>
      </w:tabs>
      <w:rPr>
        <w:noProof/>
        <w:lang w:val="en-US"/>
      </w:rPr>
    </w:pPr>
  </w:p>
  <w:p w:rsidR="00947CD8" w:rsidRDefault="00947CD8" w:rsidP="00947CD8">
    <w:pPr>
      <w:pStyle w:val="Header"/>
      <w:tabs>
        <w:tab w:val="clear" w:pos="4513"/>
        <w:tab w:val="clear" w:pos="9026"/>
        <w:tab w:val="left" w:pos="1734"/>
        <w:tab w:val="left" w:pos="7050"/>
      </w:tabs>
      <w:rPr>
        <w:noProof/>
        <w:lang w:val="en-US"/>
      </w:rPr>
    </w:pPr>
  </w:p>
  <w:p w:rsidR="006071C9" w:rsidRDefault="006071C9" w:rsidP="00947CD8">
    <w:pPr>
      <w:pStyle w:val="Header"/>
      <w:tabs>
        <w:tab w:val="clear" w:pos="4513"/>
        <w:tab w:val="clear" w:pos="9026"/>
        <w:tab w:val="left" w:pos="1734"/>
        <w:tab w:val="left" w:pos="705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CD8" w:rsidRDefault="00947C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6C39"/>
    <w:multiLevelType w:val="hybridMultilevel"/>
    <w:tmpl w:val="7FA67338"/>
    <w:lvl w:ilvl="0" w:tplc="497EF4FE">
      <w:start w:val="29"/>
      <w:numFmt w:val="decimal"/>
      <w:lvlText w:val="%1."/>
      <w:lvlJc w:val="left"/>
      <w:pPr>
        <w:ind w:left="1100" w:hanging="380"/>
      </w:pPr>
      <w:rPr>
        <w:rFonts w:hint="default"/>
        <w:i w:val="0"/>
        <w:color w:val="00B050"/>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1" w15:restartNumberingAfterBreak="0">
    <w:nsid w:val="0392204A"/>
    <w:multiLevelType w:val="hybridMultilevel"/>
    <w:tmpl w:val="E09075EC"/>
    <w:lvl w:ilvl="0" w:tplc="BF9EB75A">
      <w:start w:val="28"/>
      <w:numFmt w:val="decimal"/>
      <w:lvlText w:val="%1."/>
      <w:lvlJc w:val="left"/>
      <w:pPr>
        <w:ind w:left="720" w:hanging="360"/>
      </w:pPr>
      <w:rPr>
        <w:rFonts w:hint="default"/>
        <w:spacing w:val="-2"/>
        <w:w w:val="96"/>
        <w:sz w:val="25"/>
        <w:szCs w:val="25"/>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15:restartNumberingAfterBreak="0">
    <w:nsid w:val="03C144F6"/>
    <w:multiLevelType w:val="hybridMultilevel"/>
    <w:tmpl w:val="DEA27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1365E"/>
    <w:multiLevelType w:val="hybridMultilevel"/>
    <w:tmpl w:val="B32E7006"/>
    <w:lvl w:ilvl="0" w:tplc="D99E1280">
      <w:start w:val="28"/>
      <w:numFmt w:val="decimal"/>
      <w:lvlText w:val="%1."/>
      <w:lvlJc w:val="left"/>
      <w:pPr>
        <w:ind w:left="720" w:hanging="360"/>
      </w:pPr>
      <w:rPr>
        <w:rFonts w:hint="default"/>
        <w:spacing w:val="-2"/>
        <w:w w:val="96"/>
        <w:sz w:val="25"/>
        <w:szCs w:val="25"/>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 w15:restartNumberingAfterBreak="0">
    <w:nsid w:val="080B439F"/>
    <w:multiLevelType w:val="hybridMultilevel"/>
    <w:tmpl w:val="87E84496"/>
    <w:lvl w:ilvl="0" w:tplc="85860AA2">
      <w:start w:val="1"/>
      <w:numFmt w:val="decimal"/>
      <w:lvlText w:val="%1."/>
      <w:lvlJc w:val="left"/>
      <w:pPr>
        <w:ind w:left="720" w:hanging="360"/>
      </w:pPr>
      <w:rPr>
        <w:rFonts w:hint="default"/>
        <w:b/>
        <w:bCs/>
        <w:color w:val="auto"/>
        <w:spacing w:val="-2"/>
        <w:w w:val="96"/>
        <w:sz w:val="25"/>
        <w:szCs w:val="25"/>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312867"/>
    <w:multiLevelType w:val="hybridMultilevel"/>
    <w:tmpl w:val="0D9EDEFA"/>
    <w:lvl w:ilvl="0" w:tplc="2C09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26C7744"/>
    <w:multiLevelType w:val="hybridMultilevel"/>
    <w:tmpl w:val="777EADD2"/>
    <w:lvl w:ilvl="0" w:tplc="2C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3308F3"/>
    <w:multiLevelType w:val="hybridMultilevel"/>
    <w:tmpl w:val="C2F22F4A"/>
    <w:lvl w:ilvl="0" w:tplc="1548D7D6">
      <w:start w:val="28"/>
      <w:numFmt w:val="decimal"/>
      <w:lvlText w:val="%1."/>
      <w:lvlJc w:val="left"/>
      <w:pPr>
        <w:ind w:left="947" w:hanging="380"/>
      </w:pPr>
      <w:rPr>
        <w:rFonts w:hint="default"/>
      </w:rPr>
    </w:lvl>
    <w:lvl w:ilvl="1" w:tplc="2C090019" w:tentative="1">
      <w:start w:val="1"/>
      <w:numFmt w:val="lowerLetter"/>
      <w:lvlText w:val="%2."/>
      <w:lvlJc w:val="left"/>
      <w:pPr>
        <w:ind w:left="1647" w:hanging="360"/>
      </w:pPr>
    </w:lvl>
    <w:lvl w:ilvl="2" w:tplc="2C09001B" w:tentative="1">
      <w:start w:val="1"/>
      <w:numFmt w:val="lowerRoman"/>
      <w:lvlText w:val="%3."/>
      <w:lvlJc w:val="right"/>
      <w:pPr>
        <w:ind w:left="2367" w:hanging="180"/>
      </w:pPr>
    </w:lvl>
    <w:lvl w:ilvl="3" w:tplc="2C09000F" w:tentative="1">
      <w:start w:val="1"/>
      <w:numFmt w:val="decimal"/>
      <w:lvlText w:val="%4."/>
      <w:lvlJc w:val="left"/>
      <w:pPr>
        <w:ind w:left="3087" w:hanging="360"/>
      </w:pPr>
    </w:lvl>
    <w:lvl w:ilvl="4" w:tplc="2C090019" w:tentative="1">
      <w:start w:val="1"/>
      <w:numFmt w:val="lowerLetter"/>
      <w:lvlText w:val="%5."/>
      <w:lvlJc w:val="left"/>
      <w:pPr>
        <w:ind w:left="3807" w:hanging="360"/>
      </w:pPr>
    </w:lvl>
    <w:lvl w:ilvl="5" w:tplc="2C09001B" w:tentative="1">
      <w:start w:val="1"/>
      <w:numFmt w:val="lowerRoman"/>
      <w:lvlText w:val="%6."/>
      <w:lvlJc w:val="right"/>
      <w:pPr>
        <w:ind w:left="4527" w:hanging="180"/>
      </w:pPr>
    </w:lvl>
    <w:lvl w:ilvl="6" w:tplc="2C09000F" w:tentative="1">
      <w:start w:val="1"/>
      <w:numFmt w:val="decimal"/>
      <w:lvlText w:val="%7."/>
      <w:lvlJc w:val="left"/>
      <w:pPr>
        <w:ind w:left="5247" w:hanging="360"/>
      </w:pPr>
    </w:lvl>
    <w:lvl w:ilvl="7" w:tplc="2C090019" w:tentative="1">
      <w:start w:val="1"/>
      <w:numFmt w:val="lowerLetter"/>
      <w:lvlText w:val="%8."/>
      <w:lvlJc w:val="left"/>
      <w:pPr>
        <w:ind w:left="5967" w:hanging="360"/>
      </w:pPr>
    </w:lvl>
    <w:lvl w:ilvl="8" w:tplc="2C09001B" w:tentative="1">
      <w:start w:val="1"/>
      <w:numFmt w:val="lowerRoman"/>
      <w:lvlText w:val="%9."/>
      <w:lvlJc w:val="right"/>
      <w:pPr>
        <w:ind w:left="6687" w:hanging="180"/>
      </w:pPr>
    </w:lvl>
  </w:abstractNum>
  <w:abstractNum w:abstractNumId="8" w15:restartNumberingAfterBreak="0">
    <w:nsid w:val="169A4CCE"/>
    <w:multiLevelType w:val="hybridMultilevel"/>
    <w:tmpl w:val="7ED64E3E"/>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9" w15:restartNumberingAfterBreak="0">
    <w:nsid w:val="23147519"/>
    <w:multiLevelType w:val="hybridMultilevel"/>
    <w:tmpl w:val="73700F60"/>
    <w:lvl w:ilvl="0" w:tplc="2C09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3430609"/>
    <w:multiLevelType w:val="hybridMultilevel"/>
    <w:tmpl w:val="49FCD75E"/>
    <w:lvl w:ilvl="0" w:tplc="AF20F0E8">
      <w:start w:val="1"/>
      <w:numFmt w:val="lowerLetter"/>
      <w:lvlText w:val="(%1)"/>
      <w:lvlJc w:val="left"/>
      <w:pPr>
        <w:ind w:left="720" w:hanging="360"/>
      </w:pPr>
      <w:rPr>
        <w:rFonts w:ascii="Tahoma" w:eastAsia="Tahoma" w:hAnsi="Tahoma" w:cs="Tahoma" w:hint="default"/>
        <w:spacing w:val="-2"/>
        <w:w w:val="96"/>
        <w:sz w:val="25"/>
        <w:szCs w:val="25"/>
        <w:lang w:val="es-ES" w:eastAsia="en-US" w:bidi="ar-SA"/>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1" w15:restartNumberingAfterBreak="0">
    <w:nsid w:val="234A0E20"/>
    <w:multiLevelType w:val="hybridMultilevel"/>
    <w:tmpl w:val="2DD46C00"/>
    <w:lvl w:ilvl="0" w:tplc="E578AE0E">
      <w:start w:val="26"/>
      <w:numFmt w:val="decimal"/>
      <w:suff w:val="nothing"/>
      <w:lvlText w:val="%1."/>
      <w:lvlJc w:val="left"/>
      <w:pPr>
        <w:ind w:left="927" w:hanging="360"/>
      </w:pPr>
      <w:rPr>
        <w:rFonts w:hint="default"/>
        <w:b/>
        <w:bCs/>
        <w:spacing w:val="-2"/>
        <w:w w:val="96"/>
        <w:sz w:val="25"/>
        <w:szCs w:val="25"/>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2" w15:restartNumberingAfterBreak="0">
    <w:nsid w:val="23DA0C6E"/>
    <w:multiLevelType w:val="hybridMultilevel"/>
    <w:tmpl w:val="9AA2E9F2"/>
    <w:lvl w:ilvl="0" w:tplc="2C09001B">
      <w:start w:val="1"/>
      <w:numFmt w:val="lowerRoman"/>
      <w:lvlText w:val="%1."/>
      <w:lvlJc w:val="righ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3" w15:restartNumberingAfterBreak="0">
    <w:nsid w:val="28A3385B"/>
    <w:multiLevelType w:val="hybridMultilevel"/>
    <w:tmpl w:val="866E9544"/>
    <w:lvl w:ilvl="0" w:tplc="8A36D396">
      <w:start w:val="28"/>
      <w:numFmt w:val="decimal"/>
      <w:lvlText w:val="%1."/>
      <w:lvlJc w:val="left"/>
      <w:pPr>
        <w:ind w:left="720" w:hanging="360"/>
      </w:pPr>
      <w:rPr>
        <w:rFonts w:hint="default"/>
        <w:spacing w:val="-2"/>
        <w:w w:val="96"/>
        <w:sz w:val="25"/>
        <w:szCs w:val="25"/>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4" w15:restartNumberingAfterBreak="0">
    <w:nsid w:val="28EC272D"/>
    <w:multiLevelType w:val="hybridMultilevel"/>
    <w:tmpl w:val="511274B6"/>
    <w:lvl w:ilvl="0" w:tplc="608A151A">
      <w:start w:val="14"/>
      <w:numFmt w:val="decimal"/>
      <w:lvlText w:val="%1."/>
      <w:lvlJc w:val="left"/>
      <w:pPr>
        <w:ind w:left="803" w:hanging="360"/>
      </w:pPr>
      <w:rPr>
        <w:rFonts w:hint="default"/>
        <w:spacing w:val="-2"/>
        <w:w w:val="96"/>
        <w:sz w:val="25"/>
        <w:szCs w:val="25"/>
      </w:rPr>
    </w:lvl>
    <w:lvl w:ilvl="1" w:tplc="2C090019" w:tentative="1">
      <w:start w:val="1"/>
      <w:numFmt w:val="lowerLetter"/>
      <w:lvlText w:val="%2."/>
      <w:lvlJc w:val="left"/>
      <w:pPr>
        <w:ind w:left="1523" w:hanging="360"/>
      </w:pPr>
    </w:lvl>
    <w:lvl w:ilvl="2" w:tplc="2C09001B" w:tentative="1">
      <w:start w:val="1"/>
      <w:numFmt w:val="lowerRoman"/>
      <w:lvlText w:val="%3."/>
      <w:lvlJc w:val="right"/>
      <w:pPr>
        <w:ind w:left="2243" w:hanging="180"/>
      </w:pPr>
    </w:lvl>
    <w:lvl w:ilvl="3" w:tplc="2C09000F" w:tentative="1">
      <w:start w:val="1"/>
      <w:numFmt w:val="decimal"/>
      <w:lvlText w:val="%4."/>
      <w:lvlJc w:val="left"/>
      <w:pPr>
        <w:ind w:left="2963" w:hanging="360"/>
      </w:pPr>
    </w:lvl>
    <w:lvl w:ilvl="4" w:tplc="2C090019" w:tentative="1">
      <w:start w:val="1"/>
      <w:numFmt w:val="lowerLetter"/>
      <w:lvlText w:val="%5."/>
      <w:lvlJc w:val="left"/>
      <w:pPr>
        <w:ind w:left="3683" w:hanging="360"/>
      </w:pPr>
    </w:lvl>
    <w:lvl w:ilvl="5" w:tplc="2C09001B" w:tentative="1">
      <w:start w:val="1"/>
      <w:numFmt w:val="lowerRoman"/>
      <w:lvlText w:val="%6."/>
      <w:lvlJc w:val="right"/>
      <w:pPr>
        <w:ind w:left="4403" w:hanging="180"/>
      </w:pPr>
    </w:lvl>
    <w:lvl w:ilvl="6" w:tplc="2C09000F" w:tentative="1">
      <w:start w:val="1"/>
      <w:numFmt w:val="decimal"/>
      <w:lvlText w:val="%7."/>
      <w:lvlJc w:val="left"/>
      <w:pPr>
        <w:ind w:left="5123" w:hanging="360"/>
      </w:pPr>
    </w:lvl>
    <w:lvl w:ilvl="7" w:tplc="2C090019" w:tentative="1">
      <w:start w:val="1"/>
      <w:numFmt w:val="lowerLetter"/>
      <w:lvlText w:val="%8."/>
      <w:lvlJc w:val="left"/>
      <w:pPr>
        <w:ind w:left="5843" w:hanging="360"/>
      </w:pPr>
    </w:lvl>
    <w:lvl w:ilvl="8" w:tplc="2C09001B" w:tentative="1">
      <w:start w:val="1"/>
      <w:numFmt w:val="lowerRoman"/>
      <w:lvlText w:val="%9."/>
      <w:lvlJc w:val="right"/>
      <w:pPr>
        <w:ind w:left="6563" w:hanging="180"/>
      </w:pPr>
    </w:lvl>
  </w:abstractNum>
  <w:abstractNum w:abstractNumId="15" w15:restartNumberingAfterBreak="0">
    <w:nsid w:val="2A1D4B98"/>
    <w:multiLevelType w:val="hybridMultilevel"/>
    <w:tmpl w:val="9C40E982"/>
    <w:lvl w:ilvl="0" w:tplc="AF20F0E8">
      <w:start w:val="1"/>
      <w:numFmt w:val="lowerLetter"/>
      <w:lvlText w:val="(%1)"/>
      <w:lvlJc w:val="left"/>
      <w:pPr>
        <w:ind w:left="720" w:hanging="360"/>
      </w:pPr>
      <w:rPr>
        <w:rFonts w:ascii="Tahoma" w:eastAsia="Tahoma" w:hAnsi="Tahoma" w:cs="Tahoma" w:hint="default"/>
        <w:spacing w:val="-2"/>
        <w:w w:val="96"/>
        <w:sz w:val="25"/>
        <w:szCs w:val="25"/>
        <w:lang w:val="es-ES" w:eastAsia="en-US" w:bidi="ar-SA"/>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6" w15:restartNumberingAfterBreak="0">
    <w:nsid w:val="2AE0056E"/>
    <w:multiLevelType w:val="hybridMultilevel"/>
    <w:tmpl w:val="2158B1EC"/>
    <w:lvl w:ilvl="0" w:tplc="2B3AA0A4">
      <w:start w:val="12"/>
      <w:numFmt w:val="decimal"/>
      <w:suff w:val="nothing"/>
      <w:lvlText w:val="%1."/>
      <w:lvlJc w:val="left"/>
      <w:pPr>
        <w:ind w:left="927" w:hanging="360"/>
      </w:pPr>
      <w:rPr>
        <w:rFonts w:hint="default"/>
        <w:b/>
        <w:bCs/>
        <w:spacing w:val="-2"/>
        <w:w w:val="96"/>
        <w:sz w:val="25"/>
        <w:szCs w:val="25"/>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E84E6B"/>
    <w:multiLevelType w:val="hybridMultilevel"/>
    <w:tmpl w:val="5BCC3DBC"/>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8" w15:restartNumberingAfterBreak="0">
    <w:nsid w:val="302536C3"/>
    <w:multiLevelType w:val="hybridMultilevel"/>
    <w:tmpl w:val="108C4BE6"/>
    <w:lvl w:ilvl="0" w:tplc="0824BC84">
      <w:start w:val="1"/>
      <w:numFmt w:val="decimal"/>
      <w:suff w:val="nothing"/>
      <w:lvlText w:val="%1."/>
      <w:lvlJc w:val="left"/>
      <w:pPr>
        <w:ind w:left="927" w:hanging="360"/>
      </w:pPr>
      <w:rPr>
        <w:rFonts w:hint="default"/>
        <w:b/>
        <w:bCs/>
        <w:color w:val="auto"/>
        <w:spacing w:val="-2"/>
        <w:w w:val="96"/>
        <w:sz w:val="25"/>
        <w:szCs w:val="25"/>
      </w:rPr>
    </w:lvl>
    <w:lvl w:ilvl="1" w:tplc="2C090019">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9" w15:restartNumberingAfterBreak="0">
    <w:nsid w:val="3B2F3AED"/>
    <w:multiLevelType w:val="hybridMultilevel"/>
    <w:tmpl w:val="A3265DFC"/>
    <w:lvl w:ilvl="0" w:tplc="8A36D396">
      <w:start w:val="28"/>
      <w:numFmt w:val="decimal"/>
      <w:lvlText w:val="%1."/>
      <w:lvlJc w:val="left"/>
      <w:pPr>
        <w:ind w:left="1239" w:hanging="360"/>
      </w:pPr>
      <w:rPr>
        <w:rFonts w:hint="default"/>
        <w:spacing w:val="-2"/>
        <w:w w:val="96"/>
        <w:sz w:val="25"/>
        <w:szCs w:val="25"/>
      </w:rPr>
    </w:lvl>
    <w:lvl w:ilvl="1" w:tplc="2C090019" w:tentative="1">
      <w:start w:val="1"/>
      <w:numFmt w:val="lowerLetter"/>
      <w:lvlText w:val="%2."/>
      <w:lvlJc w:val="left"/>
      <w:pPr>
        <w:ind w:left="1959" w:hanging="360"/>
      </w:pPr>
    </w:lvl>
    <w:lvl w:ilvl="2" w:tplc="2C09001B" w:tentative="1">
      <w:start w:val="1"/>
      <w:numFmt w:val="lowerRoman"/>
      <w:lvlText w:val="%3."/>
      <w:lvlJc w:val="right"/>
      <w:pPr>
        <w:ind w:left="2679" w:hanging="180"/>
      </w:pPr>
    </w:lvl>
    <w:lvl w:ilvl="3" w:tplc="2C09000F" w:tentative="1">
      <w:start w:val="1"/>
      <w:numFmt w:val="decimal"/>
      <w:lvlText w:val="%4."/>
      <w:lvlJc w:val="left"/>
      <w:pPr>
        <w:ind w:left="3399" w:hanging="360"/>
      </w:pPr>
    </w:lvl>
    <w:lvl w:ilvl="4" w:tplc="2C090019" w:tentative="1">
      <w:start w:val="1"/>
      <w:numFmt w:val="lowerLetter"/>
      <w:lvlText w:val="%5."/>
      <w:lvlJc w:val="left"/>
      <w:pPr>
        <w:ind w:left="4119" w:hanging="360"/>
      </w:pPr>
    </w:lvl>
    <w:lvl w:ilvl="5" w:tplc="2C09001B" w:tentative="1">
      <w:start w:val="1"/>
      <w:numFmt w:val="lowerRoman"/>
      <w:lvlText w:val="%6."/>
      <w:lvlJc w:val="right"/>
      <w:pPr>
        <w:ind w:left="4839" w:hanging="180"/>
      </w:pPr>
    </w:lvl>
    <w:lvl w:ilvl="6" w:tplc="2C09000F" w:tentative="1">
      <w:start w:val="1"/>
      <w:numFmt w:val="decimal"/>
      <w:lvlText w:val="%7."/>
      <w:lvlJc w:val="left"/>
      <w:pPr>
        <w:ind w:left="5559" w:hanging="360"/>
      </w:pPr>
    </w:lvl>
    <w:lvl w:ilvl="7" w:tplc="2C090019" w:tentative="1">
      <w:start w:val="1"/>
      <w:numFmt w:val="lowerLetter"/>
      <w:lvlText w:val="%8."/>
      <w:lvlJc w:val="left"/>
      <w:pPr>
        <w:ind w:left="6279" w:hanging="360"/>
      </w:pPr>
    </w:lvl>
    <w:lvl w:ilvl="8" w:tplc="2C09001B" w:tentative="1">
      <w:start w:val="1"/>
      <w:numFmt w:val="lowerRoman"/>
      <w:lvlText w:val="%9."/>
      <w:lvlJc w:val="right"/>
      <w:pPr>
        <w:ind w:left="6999" w:hanging="180"/>
      </w:pPr>
    </w:lvl>
  </w:abstractNum>
  <w:abstractNum w:abstractNumId="20" w15:restartNumberingAfterBreak="0">
    <w:nsid w:val="41885296"/>
    <w:multiLevelType w:val="hybridMultilevel"/>
    <w:tmpl w:val="108C4BE6"/>
    <w:lvl w:ilvl="0" w:tplc="0824BC84">
      <w:start w:val="1"/>
      <w:numFmt w:val="decimal"/>
      <w:suff w:val="nothing"/>
      <w:lvlText w:val="%1."/>
      <w:lvlJc w:val="left"/>
      <w:pPr>
        <w:ind w:left="927" w:hanging="360"/>
      </w:pPr>
      <w:rPr>
        <w:rFonts w:hint="default"/>
        <w:b/>
        <w:bCs/>
        <w:color w:val="auto"/>
        <w:spacing w:val="-2"/>
        <w:w w:val="96"/>
        <w:sz w:val="25"/>
        <w:szCs w:val="25"/>
      </w:rPr>
    </w:lvl>
    <w:lvl w:ilvl="1" w:tplc="2C090019">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1" w15:restartNumberingAfterBreak="0">
    <w:nsid w:val="4A2D6329"/>
    <w:multiLevelType w:val="hybridMultilevel"/>
    <w:tmpl w:val="D7DE21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8D73D2"/>
    <w:multiLevelType w:val="hybridMultilevel"/>
    <w:tmpl w:val="235CE81C"/>
    <w:lvl w:ilvl="0" w:tplc="AF20F0E8">
      <w:start w:val="1"/>
      <w:numFmt w:val="lowerLetter"/>
      <w:lvlText w:val="(%1)"/>
      <w:lvlJc w:val="left"/>
      <w:pPr>
        <w:ind w:left="720" w:hanging="360"/>
      </w:pPr>
      <w:rPr>
        <w:rFonts w:ascii="Tahoma" w:eastAsia="Tahoma" w:hAnsi="Tahoma" w:cs="Tahoma" w:hint="default"/>
        <w:spacing w:val="-2"/>
        <w:w w:val="96"/>
        <w:sz w:val="25"/>
        <w:szCs w:val="25"/>
        <w:lang w:val="es-ES" w:eastAsia="en-US" w:bidi="ar-SA"/>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3" w15:restartNumberingAfterBreak="0">
    <w:nsid w:val="58C13F9B"/>
    <w:multiLevelType w:val="hybridMultilevel"/>
    <w:tmpl w:val="9FB08DB4"/>
    <w:lvl w:ilvl="0" w:tplc="3F6ECDE6">
      <w:start w:val="14"/>
      <w:numFmt w:val="decimal"/>
      <w:lvlText w:val="%1."/>
      <w:lvlJc w:val="left"/>
      <w:pPr>
        <w:ind w:left="720" w:hanging="360"/>
      </w:pPr>
      <w:rPr>
        <w:rFonts w:hint="default"/>
        <w:spacing w:val="-2"/>
        <w:w w:val="96"/>
        <w:sz w:val="25"/>
        <w:szCs w:val="25"/>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4" w15:restartNumberingAfterBreak="0">
    <w:nsid w:val="5C4E5815"/>
    <w:multiLevelType w:val="hybridMultilevel"/>
    <w:tmpl w:val="EC68FC06"/>
    <w:lvl w:ilvl="0" w:tplc="8A36D396">
      <w:start w:val="28"/>
      <w:numFmt w:val="decimal"/>
      <w:lvlText w:val="%1."/>
      <w:lvlJc w:val="left"/>
      <w:pPr>
        <w:ind w:left="1239" w:hanging="360"/>
      </w:pPr>
      <w:rPr>
        <w:rFonts w:hint="default"/>
        <w:spacing w:val="-2"/>
        <w:w w:val="96"/>
        <w:sz w:val="25"/>
        <w:szCs w:val="25"/>
      </w:rPr>
    </w:lvl>
    <w:lvl w:ilvl="1" w:tplc="2C090019" w:tentative="1">
      <w:start w:val="1"/>
      <w:numFmt w:val="lowerLetter"/>
      <w:lvlText w:val="%2."/>
      <w:lvlJc w:val="left"/>
      <w:pPr>
        <w:ind w:left="1959" w:hanging="360"/>
      </w:pPr>
    </w:lvl>
    <w:lvl w:ilvl="2" w:tplc="2C09001B" w:tentative="1">
      <w:start w:val="1"/>
      <w:numFmt w:val="lowerRoman"/>
      <w:lvlText w:val="%3."/>
      <w:lvlJc w:val="right"/>
      <w:pPr>
        <w:ind w:left="2679" w:hanging="180"/>
      </w:pPr>
    </w:lvl>
    <w:lvl w:ilvl="3" w:tplc="2C09000F" w:tentative="1">
      <w:start w:val="1"/>
      <w:numFmt w:val="decimal"/>
      <w:lvlText w:val="%4."/>
      <w:lvlJc w:val="left"/>
      <w:pPr>
        <w:ind w:left="3399" w:hanging="360"/>
      </w:pPr>
    </w:lvl>
    <w:lvl w:ilvl="4" w:tplc="2C090019" w:tentative="1">
      <w:start w:val="1"/>
      <w:numFmt w:val="lowerLetter"/>
      <w:lvlText w:val="%5."/>
      <w:lvlJc w:val="left"/>
      <w:pPr>
        <w:ind w:left="4119" w:hanging="360"/>
      </w:pPr>
    </w:lvl>
    <w:lvl w:ilvl="5" w:tplc="2C09001B" w:tentative="1">
      <w:start w:val="1"/>
      <w:numFmt w:val="lowerRoman"/>
      <w:lvlText w:val="%6."/>
      <w:lvlJc w:val="right"/>
      <w:pPr>
        <w:ind w:left="4839" w:hanging="180"/>
      </w:pPr>
    </w:lvl>
    <w:lvl w:ilvl="6" w:tplc="2C09000F" w:tentative="1">
      <w:start w:val="1"/>
      <w:numFmt w:val="decimal"/>
      <w:lvlText w:val="%7."/>
      <w:lvlJc w:val="left"/>
      <w:pPr>
        <w:ind w:left="5559" w:hanging="360"/>
      </w:pPr>
    </w:lvl>
    <w:lvl w:ilvl="7" w:tplc="2C090019" w:tentative="1">
      <w:start w:val="1"/>
      <w:numFmt w:val="lowerLetter"/>
      <w:lvlText w:val="%8."/>
      <w:lvlJc w:val="left"/>
      <w:pPr>
        <w:ind w:left="6279" w:hanging="360"/>
      </w:pPr>
    </w:lvl>
    <w:lvl w:ilvl="8" w:tplc="2C09001B" w:tentative="1">
      <w:start w:val="1"/>
      <w:numFmt w:val="lowerRoman"/>
      <w:lvlText w:val="%9."/>
      <w:lvlJc w:val="right"/>
      <w:pPr>
        <w:ind w:left="6999" w:hanging="180"/>
      </w:pPr>
    </w:lvl>
  </w:abstractNum>
  <w:abstractNum w:abstractNumId="25" w15:restartNumberingAfterBreak="0">
    <w:nsid w:val="626C16A4"/>
    <w:multiLevelType w:val="hybridMultilevel"/>
    <w:tmpl w:val="72025658"/>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6" w15:restartNumberingAfterBreak="0">
    <w:nsid w:val="645315E5"/>
    <w:multiLevelType w:val="hybridMultilevel"/>
    <w:tmpl w:val="57A6DD36"/>
    <w:lvl w:ilvl="0" w:tplc="ECFE8ACC">
      <w:start w:val="29"/>
      <w:numFmt w:val="decimal"/>
      <w:lvlText w:val="%1."/>
      <w:lvlJc w:val="left"/>
      <w:pPr>
        <w:ind w:left="1100" w:hanging="380"/>
      </w:pPr>
      <w:rPr>
        <w:rFonts w:hint="default"/>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27" w15:restartNumberingAfterBreak="0">
    <w:nsid w:val="67736925"/>
    <w:multiLevelType w:val="hybridMultilevel"/>
    <w:tmpl w:val="AB902A64"/>
    <w:lvl w:ilvl="0" w:tplc="05D4EB0E">
      <w:start w:val="14"/>
      <w:numFmt w:val="decimal"/>
      <w:suff w:val="nothing"/>
      <w:lvlText w:val="%1."/>
      <w:lvlJc w:val="left"/>
      <w:pPr>
        <w:ind w:left="927" w:hanging="360"/>
      </w:pPr>
      <w:rPr>
        <w:rFonts w:hint="default"/>
        <w:b/>
        <w:bCs/>
        <w:spacing w:val="-2"/>
        <w:w w:val="96"/>
        <w:sz w:val="25"/>
        <w:szCs w:val="25"/>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8" w15:restartNumberingAfterBreak="0">
    <w:nsid w:val="6C327DD8"/>
    <w:multiLevelType w:val="hybridMultilevel"/>
    <w:tmpl w:val="0CCC4B3E"/>
    <w:lvl w:ilvl="0" w:tplc="E61C8736">
      <w:start w:val="1"/>
      <w:numFmt w:val="lowerLetter"/>
      <w:lvlText w:val="(%1)"/>
      <w:lvlJc w:val="left"/>
      <w:pPr>
        <w:ind w:left="1440" w:hanging="360"/>
      </w:pPr>
      <w:rPr>
        <w:rFonts w:ascii="Tahoma" w:eastAsia="Tahoma" w:hAnsi="Tahoma" w:cs="Tahoma" w:hint="default"/>
        <w:b w:val="0"/>
        <w:strike w:val="0"/>
        <w:spacing w:val="-2"/>
        <w:w w:val="96"/>
        <w:sz w:val="25"/>
        <w:szCs w:val="25"/>
        <w:lang w:val="es-ES" w:eastAsia="en-US" w:bidi="ar-SA"/>
      </w:rPr>
    </w:lvl>
    <w:lvl w:ilvl="1" w:tplc="2C090019" w:tentative="1">
      <w:start w:val="1"/>
      <w:numFmt w:val="lowerLetter"/>
      <w:lvlText w:val="%2."/>
      <w:lvlJc w:val="left"/>
      <w:pPr>
        <w:ind w:left="2160" w:hanging="360"/>
      </w:pPr>
    </w:lvl>
    <w:lvl w:ilvl="2" w:tplc="2C09001B" w:tentative="1">
      <w:start w:val="1"/>
      <w:numFmt w:val="lowerRoman"/>
      <w:lvlText w:val="%3."/>
      <w:lvlJc w:val="right"/>
      <w:pPr>
        <w:ind w:left="2880" w:hanging="180"/>
      </w:pPr>
    </w:lvl>
    <w:lvl w:ilvl="3" w:tplc="2C09000F" w:tentative="1">
      <w:start w:val="1"/>
      <w:numFmt w:val="decimal"/>
      <w:lvlText w:val="%4."/>
      <w:lvlJc w:val="left"/>
      <w:pPr>
        <w:ind w:left="3600" w:hanging="360"/>
      </w:pPr>
    </w:lvl>
    <w:lvl w:ilvl="4" w:tplc="2C090019" w:tentative="1">
      <w:start w:val="1"/>
      <w:numFmt w:val="lowerLetter"/>
      <w:lvlText w:val="%5."/>
      <w:lvlJc w:val="left"/>
      <w:pPr>
        <w:ind w:left="4320" w:hanging="360"/>
      </w:pPr>
    </w:lvl>
    <w:lvl w:ilvl="5" w:tplc="2C09001B" w:tentative="1">
      <w:start w:val="1"/>
      <w:numFmt w:val="lowerRoman"/>
      <w:lvlText w:val="%6."/>
      <w:lvlJc w:val="right"/>
      <w:pPr>
        <w:ind w:left="5040" w:hanging="180"/>
      </w:pPr>
    </w:lvl>
    <w:lvl w:ilvl="6" w:tplc="2C09000F" w:tentative="1">
      <w:start w:val="1"/>
      <w:numFmt w:val="decimal"/>
      <w:lvlText w:val="%7."/>
      <w:lvlJc w:val="left"/>
      <w:pPr>
        <w:ind w:left="5760" w:hanging="360"/>
      </w:pPr>
    </w:lvl>
    <w:lvl w:ilvl="7" w:tplc="2C090019" w:tentative="1">
      <w:start w:val="1"/>
      <w:numFmt w:val="lowerLetter"/>
      <w:lvlText w:val="%8."/>
      <w:lvlJc w:val="left"/>
      <w:pPr>
        <w:ind w:left="6480" w:hanging="360"/>
      </w:pPr>
    </w:lvl>
    <w:lvl w:ilvl="8" w:tplc="2C09001B" w:tentative="1">
      <w:start w:val="1"/>
      <w:numFmt w:val="lowerRoman"/>
      <w:lvlText w:val="%9."/>
      <w:lvlJc w:val="right"/>
      <w:pPr>
        <w:ind w:left="7200" w:hanging="180"/>
      </w:pPr>
    </w:lvl>
  </w:abstractNum>
  <w:abstractNum w:abstractNumId="29" w15:restartNumberingAfterBreak="0">
    <w:nsid w:val="70D55879"/>
    <w:multiLevelType w:val="hybridMultilevel"/>
    <w:tmpl w:val="CFF45F1E"/>
    <w:lvl w:ilvl="0" w:tplc="10447852">
      <w:start w:val="28"/>
      <w:numFmt w:val="decimal"/>
      <w:suff w:val="nothing"/>
      <w:lvlText w:val="%1."/>
      <w:lvlJc w:val="left"/>
      <w:pPr>
        <w:ind w:left="927" w:hanging="360"/>
      </w:pPr>
      <w:rPr>
        <w:rFonts w:hint="default"/>
        <w:b/>
        <w:bCs/>
        <w:spacing w:val="-2"/>
        <w:w w:val="96"/>
        <w:sz w:val="25"/>
        <w:szCs w:val="25"/>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12"/>
  </w:num>
  <w:num w:numId="2">
    <w:abstractNumId w:val="8"/>
  </w:num>
  <w:num w:numId="3">
    <w:abstractNumId w:val="9"/>
  </w:num>
  <w:num w:numId="4">
    <w:abstractNumId w:val="5"/>
  </w:num>
  <w:num w:numId="5">
    <w:abstractNumId w:val="28"/>
  </w:num>
  <w:num w:numId="6">
    <w:abstractNumId w:val="22"/>
  </w:num>
  <w:num w:numId="7">
    <w:abstractNumId w:val="10"/>
  </w:num>
  <w:num w:numId="8">
    <w:abstractNumId w:val="15"/>
  </w:num>
  <w:num w:numId="9">
    <w:abstractNumId w:val="4"/>
  </w:num>
  <w:num w:numId="10">
    <w:abstractNumId w:val="17"/>
  </w:num>
  <w:num w:numId="11">
    <w:abstractNumId w:val="6"/>
  </w:num>
  <w:num w:numId="12">
    <w:abstractNumId w:val="25"/>
  </w:num>
  <w:num w:numId="13">
    <w:abstractNumId w:val="20"/>
  </w:num>
  <w:num w:numId="14">
    <w:abstractNumId w:val="16"/>
  </w:num>
  <w:num w:numId="15">
    <w:abstractNumId w:val="27"/>
  </w:num>
  <w:num w:numId="16">
    <w:abstractNumId w:val="23"/>
  </w:num>
  <w:num w:numId="17">
    <w:abstractNumId w:val="14"/>
  </w:num>
  <w:num w:numId="18">
    <w:abstractNumId w:val="11"/>
  </w:num>
  <w:num w:numId="19">
    <w:abstractNumId w:val="29"/>
  </w:num>
  <w:num w:numId="20">
    <w:abstractNumId w:val="24"/>
  </w:num>
  <w:num w:numId="21">
    <w:abstractNumId w:val="19"/>
  </w:num>
  <w:num w:numId="22">
    <w:abstractNumId w:val="13"/>
  </w:num>
  <w:num w:numId="23">
    <w:abstractNumId w:val="3"/>
  </w:num>
  <w:num w:numId="24">
    <w:abstractNumId w:val="1"/>
  </w:num>
  <w:num w:numId="25">
    <w:abstractNumId w:val="21"/>
  </w:num>
  <w:num w:numId="26">
    <w:abstractNumId w:val="18"/>
  </w:num>
  <w:num w:numId="27">
    <w:abstractNumId w:val="2"/>
  </w:num>
  <w:num w:numId="28">
    <w:abstractNumId w:val="7"/>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601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5AB"/>
    <w:rsid w:val="00004580"/>
    <w:rsid w:val="00010C52"/>
    <w:rsid w:val="00012413"/>
    <w:rsid w:val="000209AA"/>
    <w:rsid w:val="00021DA7"/>
    <w:rsid w:val="00022A6E"/>
    <w:rsid w:val="000247AD"/>
    <w:rsid w:val="00024A56"/>
    <w:rsid w:val="00036E55"/>
    <w:rsid w:val="0004676B"/>
    <w:rsid w:val="000553CE"/>
    <w:rsid w:val="00055997"/>
    <w:rsid w:val="00056B52"/>
    <w:rsid w:val="000600DA"/>
    <w:rsid w:val="00063E50"/>
    <w:rsid w:val="00066046"/>
    <w:rsid w:val="0006700B"/>
    <w:rsid w:val="00067850"/>
    <w:rsid w:val="00070BAC"/>
    <w:rsid w:val="000735B0"/>
    <w:rsid w:val="00075234"/>
    <w:rsid w:val="00077FE7"/>
    <w:rsid w:val="00083D2A"/>
    <w:rsid w:val="00086F3C"/>
    <w:rsid w:val="00087112"/>
    <w:rsid w:val="0009590F"/>
    <w:rsid w:val="000A264B"/>
    <w:rsid w:val="000A2B54"/>
    <w:rsid w:val="000B221A"/>
    <w:rsid w:val="000B3122"/>
    <w:rsid w:val="000B4FEC"/>
    <w:rsid w:val="000C267A"/>
    <w:rsid w:val="000D6724"/>
    <w:rsid w:val="000E0001"/>
    <w:rsid w:val="000E086D"/>
    <w:rsid w:val="000E15ED"/>
    <w:rsid w:val="000E3DF6"/>
    <w:rsid w:val="000E64C6"/>
    <w:rsid w:val="00100EB4"/>
    <w:rsid w:val="0010529B"/>
    <w:rsid w:val="00107A83"/>
    <w:rsid w:val="001100A1"/>
    <w:rsid w:val="00110509"/>
    <w:rsid w:val="00111425"/>
    <w:rsid w:val="00117350"/>
    <w:rsid w:val="00117CAE"/>
    <w:rsid w:val="00117DC1"/>
    <w:rsid w:val="00120C45"/>
    <w:rsid w:val="001219A0"/>
    <w:rsid w:val="00122398"/>
    <w:rsid w:val="00125940"/>
    <w:rsid w:val="001266DE"/>
    <w:rsid w:val="00126AF7"/>
    <w:rsid w:val="00132EB7"/>
    <w:rsid w:val="00137C6B"/>
    <w:rsid w:val="00140357"/>
    <w:rsid w:val="00146399"/>
    <w:rsid w:val="00154CA4"/>
    <w:rsid w:val="00160375"/>
    <w:rsid w:val="00162218"/>
    <w:rsid w:val="00164E51"/>
    <w:rsid w:val="00167F98"/>
    <w:rsid w:val="001729C7"/>
    <w:rsid w:val="00172A26"/>
    <w:rsid w:val="00173DB3"/>
    <w:rsid w:val="00175573"/>
    <w:rsid w:val="00184917"/>
    <w:rsid w:val="001852CC"/>
    <w:rsid w:val="0018650A"/>
    <w:rsid w:val="00191739"/>
    <w:rsid w:val="001A3411"/>
    <w:rsid w:val="001A50B9"/>
    <w:rsid w:val="001A7779"/>
    <w:rsid w:val="001A7929"/>
    <w:rsid w:val="001B0991"/>
    <w:rsid w:val="001B0D81"/>
    <w:rsid w:val="001B1CF2"/>
    <w:rsid w:val="001B3F43"/>
    <w:rsid w:val="001B6199"/>
    <w:rsid w:val="001C0FED"/>
    <w:rsid w:val="001C5A7B"/>
    <w:rsid w:val="001C6CB6"/>
    <w:rsid w:val="001C7399"/>
    <w:rsid w:val="001D2F1C"/>
    <w:rsid w:val="001D3970"/>
    <w:rsid w:val="001E1A2B"/>
    <w:rsid w:val="001E3A2F"/>
    <w:rsid w:val="001E5D11"/>
    <w:rsid w:val="001F1B61"/>
    <w:rsid w:val="001F1D59"/>
    <w:rsid w:val="001F5554"/>
    <w:rsid w:val="001F768E"/>
    <w:rsid w:val="002011C4"/>
    <w:rsid w:val="00201797"/>
    <w:rsid w:val="0020321C"/>
    <w:rsid w:val="0020323F"/>
    <w:rsid w:val="00204E86"/>
    <w:rsid w:val="002075B1"/>
    <w:rsid w:val="002149CD"/>
    <w:rsid w:val="00217816"/>
    <w:rsid w:val="00217B1F"/>
    <w:rsid w:val="00220C79"/>
    <w:rsid w:val="002262CA"/>
    <w:rsid w:val="00230059"/>
    <w:rsid w:val="002304B5"/>
    <w:rsid w:val="002319DB"/>
    <w:rsid w:val="002375D3"/>
    <w:rsid w:val="00243AC1"/>
    <w:rsid w:val="00247C26"/>
    <w:rsid w:val="00247C54"/>
    <w:rsid w:val="002521AC"/>
    <w:rsid w:val="00252C13"/>
    <w:rsid w:val="002535F3"/>
    <w:rsid w:val="00255A74"/>
    <w:rsid w:val="00265F06"/>
    <w:rsid w:val="00271C7E"/>
    <w:rsid w:val="002726BD"/>
    <w:rsid w:val="002736A3"/>
    <w:rsid w:val="002767B1"/>
    <w:rsid w:val="002806A1"/>
    <w:rsid w:val="0029729B"/>
    <w:rsid w:val="002A4A85"/>
    <w:rsid w:val="002A5364"/>
    <w:rsid w:val="002B12D4"/>
    <w:rsid w:val="002B246F"/>
    <w:rsid w:val="002B6F4B"/>
    <w:rsid w:val="002B74CC"/>
    <w:rsid w:val="002C26DE"/>
    <w:rsid w:val="002C2FB0"/>
    <w:rsid w:val="002C566C"/>
    <w:rsid w:val="002C6EFC"/>
    <w:rsid w:val="002D161B"/>
    <w:rsid w:val="002D2EE5"/>
    <w:rsid w:val="002D32BC"/>
    <w:rsid w:val="002E6C77"/>
    <w:rsid w:val="002F1F82"/>
    <w:rsid w:val="002F2349"/>
    <w:rsid w:val="002F2CB1"/>
    <w:rsid w:val="002F3DB6"/>
    <w:rsid w:val="002F4EB4"/>
    <w:rsid w:val="002F63C8"/>
    <w:rsid w:val="00302052"/>
    <w:rsid w:val="003046C9"/>
    <w:rsid w:val="00305DBE"/>
    <w:rsid w:val="003072E3"/>
    <w:rsid w:val="00314A06"/>
    <w:rsid w:val="00321560"/>
    <w:rsid w:val="0032286A"/>
    <w:rsid w:val="00324F6B"/>
    <w:rsid w:val="00331D2D"/>
    <w:rsid w:val="00336917"/>
    <w:rsid w:val="0034197F"/>
    <w:rsid w:val="00343848"/>
    <w:rsid w:val="00346621"/>
    <w:rsid w:val="00351579"/>
    <w:rsid w:val="0035439C"/>
    <w:rsid w:val="00363928"/>
    <w:rsid w:val="00365DFF"/>
    <w:rsid w:val="00370634"/>
    <w:rsid w:val="00370BDE"/>
    <w:rsid w:val="00371C32"/>
    <w:rsid w:val="00375ED6"/>
    <w:rsid w:val="00381B53"/>
    <w:rsid w:val="003823FF"/>
    <w:rsid w:val="00383E26"/>
    <w:rsid w:val="00385992"/>
    <w:rsid w:val="00385DEA"/>
    <w:rsid w:val="00386277"/>
    <w:rsid w:val="00391384"/>
    <w:rsid w:val="003927D6"/>
    <w:rsid w:val="0039666A"/>
    <w:rsid w:val="00397F2F"/>
    <w:rsid w:val="003A0C61"/>
    <w:rsid w:val="003A318C"/>
    <w:rsid w:val="003A4B68"/>
    <w:rsid w:val="003B3FCD"/>
    <w:rsid w:val="003B5700"/>
    <w:rsid w:val="003B6C43"/>
    <w:rsid w:val="003B6DA2"/>
    <w:rsid w:val="003C3178"/>
    <w:rsid w:val="003D2F06"/>
    <w:rsid w:val="003D50FB"/>
    <w:rsid w:val="003D5D99"/>
    <w:rsid w:val="003E0A4A"/>
    <w:rsid w:val="003E2340"/>
    <w:rsid w:val="003E3FA5"/>
    <w:rsid w:val="003E6C0E"/>
    <w:rsid w:val="003F732C"/>
    <w:rsid w:val="00401ABD"/>
    <w:rsid w:val="00403153"/>
    <w:rsid w:val="0040532F"/>
    <w:rsid w:val="00405387"/>
    <w:rsid w:val="0040591B"/>
    <w:rsid w:val="00410C2E"/>
    <w:rsid w:val="004114F8"/>
    <w:rsid w:val="004118DE"/>
    <w:rsid w:val="0041233A"/>
    <w:rsid w:val="0041310A"/>
    <w:rsid w:val="0042148E"/>
    <w:rsid w:val="00421C8D"/>
    <w:rsid w:val="00422697"/>
    <w:rsid w:val="00424EA2"/>
    <w:rsid w:val="00425E07"/>
    <w:rsid w:val="00426FCB"/>
    <w:rsid w:val="00427786"/>
    <w:rsid w:val="00434579"/>
    <w:rsid w:val="00442B8A"/>
    <w:rsid w:val="004446E5"/>
    <w:rsid w:val="004519EE"/>
    <w:rsid w:val="00453FC5"/>
    <w:rsid w:val="00455FCE"/>
    <w:rsid w:val="00457DA6"/>
    <w:rsid w:val="00465397"/>
    <w:rsid w:val="00467B04"/>
    <w:rsid w:val="00470FCD"/>
    <w:rsid w:val="00471051"/>
    <w:rsid w:val="00475249"/>
    <w:rsid w:val="004755E7"/>
    <w:rsid w:val="00475760"/>
    <w:rsid w:val="00480532"/>
    <w:rsid w:val="004816A9"/>
    <w:rsid w:val="00490FF2"/>
    <w:rsid w:val="00495523"/>
    <w:rsid w:val="00497BB8"/>
    <w:rsid w:val="004A12DD"/>
    <w:rsid w:val="004A275D"/>
    <w:rsid w:val="004A4909"/>
    <w:rsid w:val="004B3F6B"/>
    <w:rsid w:val="004B55FC"/>
    <w:rsid w:val="004C0F4F"/>
    <w:rsid w:val="004C3DB8"/>
    <w:rsid w:val="004D1CDD"/>
    <w:rsid w:val="004D30E0"/>
    <w:rsid w:val="004E7FC9"/>
    <w:rsid w:val="004F2DEC"/>
    <w:rsid w:val="004F5F7C"/>
    <w:rsid w:val="0050567A"/>
    <w:rsid w:val="00510A47"/>
    <w:rsid w:val="005141D5"/>
    <w:rsid w:val="00517161"/>
    <w:rsid w:val="0052387A"/>
    <w:rsid w:val="00532921"/>
    <w:rsid w:val="00532A53"/>
    <w:rsid w:val="00537C18"/>
    <w:rsid w:val="005462EE"/>
    <w:rsid w:val="00547F10"/>
    <w:rsid w:val="0055071D"/>
    <w:rsid w:val="005528A0"/>
    <w:rsid w:val="0055730F"/>
    <w:rsid w:val="005616A2"/>
    <w:rsid w:val="00561B0B"/>
    <w:rsid w:val="00561D2F"/>
    <w:rsid w:val="005670DA"/>
    <w:rsid w:val="0057351C"/>
    <w:rsid w:val="005747FE"/>
    <w:rsid w:val="00574DF3"/>
    <w:rsid w:val="00583713"/>
    <w:rsid w:val="00584D31"/>
    <w:rsid w:val="005917C9"/>
    <w:rsid w:val="005937AE"/>
    <w:rsid w:val="005940E8"/>
    <w:rsid w:val="0059538C"/>
    <w:rsid w:val="00597BEB"/>
    <w:rsid w:val="005A5BB2"/>
    <w:rsid w:val="005A6AE0"/>
    <w:rsid w:val="005B0FD6"/>
    <w:rsid w:val="005B12CE"/>
    <w:rsid w:val="005B1B0E"/>
    <w:rsid w:val="005B553A"/>
    <w:rsid w:val="005B702F"/>
    <w:rsid w:val="005B765F"/>
    <w:rsid w:val="005B7D90"/>
    <w:rsid w:val="005C14F4"/>
    <w:rsid w:val="005C1C22"/>
    <w:rsid w:val="005C2100"/>
    <w:rsid w:val="005C4A91"/>
    <w:rsid w:val="005C7E44"/>
    <w:rsid w:val="005D1A91"/>
    <w:rsid w:val="005D7682"/>
    <w:rsid w:val="005E071D"/>
    <w:rsid w:val="005E1B16"/>
    <w:rsid w:val="005E74C8"/>
    <w:rsid w:val="005F1818"/>
    <w:rsid w:val="005F3602"/>
    <w:rsid w:val="005F7698"/>
    <w:rsid w:val="006005C0"/>
    <w:rsid w:val="00604085"/>
    <w:rsid w:val="006071C9"/>
    <w:rsid w:val="0061782A"/>
    <w:rsid w:val="00621EC3"/>
    <w:rsid w:val="00624582"/>
    <w:rsid w:val="0062655E"/>
    <w:rsid w:val="00627EC8"/>
    <w:rsid w:val="00631F72"/>
    <w:rsid w:val="00642B31"/>
    <w:rsid w:val="006448E8"/>
    <w:rsid w:val="006461AA"/>
    <w:rsid w:val="0064684A"/>
    <w:rsid w:val="00650788"/>
    <w:rsid w:val="0065125D"/>
    <w:rsid w:val="006513E3"/>
    <w:rsid w:val="00651833"/>
    <w:rsid w:val="00652DD0"/>
    <w:rsid w:val="0065302A"/>
    <w:rsid w:val="00656E1E"/>
    <w:rsid w:val="00660A11"/>
    <w:rsid w:val="00662B49"/>
    <w:rsid w:val="0067185D"/>
    <w:rsid w:val="00672411"/>
    <w:rsid w:val="006764E1"/>
    <w:rsid w:val="00681767"/>
    <w:rsid w:val="006869EF"/>
    <w:rsid w:val="006874B5"/>
    <w:rsid w:val="00687B74"/>
    <w:rsid w:val="00691688"/>
    <w:rsid w:val="0069521E"/>
    <w:rsid w:val="00695E8A"/>
    <w:rsid w:val="00697866"/>
    <w:rsid w:val="006A24A7"/>
    <w:rsid w:val="006A3CFE"/>
    <w:rsid w:val="006B7AFD"/>
    <w:rsid w:val="006C2584"/>
    <w:rsid w:val="006C542D"/>
    <w:rsid w:val="006C603F"/>
    <w:rsid w:val="006D026A"/>
    <w:rsid w:val="006D443B"/>
    <w:rsid w:val="006D4547"/>
    <w:rsid w:val="006E283D"/>
    <w:rsid w:val="006E3901"/>
    <w:rsid w:val="006F5579"/>
    <w:rsid w:val="007031DA"/>
    <w:rsid w:val="00704A2C"/>
    <w:rsid w:val="00704EFC"/>
    <w:rsid w:val="007104F0"/>
    <w:rsid w:val="00712721"/>
    <w:rsid w:val="00720E0D"/>
    <w:rsid w:val="00724032"/>
    <w:rsid w:val="007247BC"/>
    <w:rsid w:val="00725EB2"/>
    <w:rsid w:val="00730395"/>
    <w:rsid w:val="00730DDF"/>
    <w:rsid w:val="00736BBC"/>
    <w:rsid w:val="00745A55"/>
    <w:rsid w:val="00747D2C"/>
    <w:rsid w:val="007511DB"/>
    <w:rsid w:val="007521D1"/>
    <w:rsid w:val="00757033"/>
    <w:rsid w:val="007577FA"/>
    <w:rsid w:val="00757D86"/>
    <w:rsid w:val="00765965"/>
    <w:rsid w:val="00766A63"/>
    <w:rsid w:val="0077055C"/>
    <w:rsid w:val="007708C2"/>
    <w:rsid w:val="007809AD"/>
    <w:rsid w:val="00781506"/>
    <w:rsid w:val="00781F8C"/>
    <w:rsid w:val="00782CDE"/>
    <w:rsid w:val="0078388D"/>
    <w:rsid w:val="00785B54"/>
    <w:rsid w:val="007902B6"/>
    <w:rsid w:val="00792FBE"/>
    <w:rsid w:val="007B2D0C"/>
    <w:rsid w:val="007B4955"/>
    <w:rsid w:val="007C5DCE"/>
    <w:rsid w:val="007D0323"/>
    <w:rsid w:val="007D055F"/>
    <w:rsid w:val="007D444E"/>
    <w:rsid w:val="007E74B3"/>
    <w:rsid w:val="007E7FEF"/>
    <w:rsid w:val="007F10CD"/>
    <w:rsid w:val="007F270D"/>
    <w:rsid w:val="007F7434"/>
    <w:rsid w:val="008003EF"/>
    <w:rsid w:val="00803C2E"/>
    <w:rsid w:val="008040BD"/>
    <w:rsid w:val="00804646"/>
    <w:rsid w:val="00807297"/>
    <w:rsid w:val="00812948"/>
    <w:rsid w:val="00813470"/>
    <w:rsid w:val="00814451"/>
    <w:rsid w:val="00816A58"/>
    <w:rsid w:val="00821EFC"/>
    <w:rsid w:val="008319B5"/>
    <w:rsid w:val="008331A8"/>
    <w:rsid w:val="008357B2"/>
    <w:rsid w:val="008371A5"/>
    <w:rsid w:val="0084345F"/>
    <w:rsid w:val="0084560C"/>
    <w:rsid w:val="00852BDE"/>
    <w:rsid w:val="00855AE6"/>
    <w:rsid w:val="00856F6C"/>
    <w:rsid w:val="00861516"/>
    <w:rsid w:val="00865CA7"/>
    <w:rsid w:val="008771EA"/>
    <w:rsid w:val="00877425"/>
    <w:rsid w:val="00882213"/>
    <w:rsid w:val="0088245D"/>
    <w:rsid w:val="00883761"/>
    <w:rsid w:val="00887FFD"/>
    <w:rsid w:val="00894036"/>
    <w:rsid w:val="00896B63"/>
    <w:rsid w:val="008976F2"/>
    <w:rsid w:val="008A447D"/>
    <w:rsid w:val="008A5CF3"/>
    <w:rsid w:val="008A67A5"/>
    <w:rsid w:val="008A6C3F"/>
    <w:rsid w:val="008B1312"/>
    <w:rsid w:val="008B52F7"/>
    <w:rsid w:val="008B7626"/>
    <w:rsid w:val="008C7640"/>
    <w:rsid w:val="008D6B47"/>
    <w:rsid w:val="008E071E"/>
    <w:rsid w:val="008E0DC5"/>
    <w:rsid w:val="008E11DE"/>
    <w:rsid w:val="008E326E"/>
    <w:rsid w:val="008E4F59"/>
    <w:rsid w:val="008E5C50"/>
    <w:rsid w:val="008E6A4D"/>
    <w:rsid w:val="008E76FD"/>
    <w:rsid w:val="008F06E9"/>
    <w:rsid w:val="008F44C4"/>
    <w:rsid w:val="008F6795"/>
    <w:rsid w:val="00900432"/>
    <w:rsid w:val="009021B8"/>
    <w:rsid w:val="0090418C"/>
    <w:rsid w:val="0090456B"/>
    <w:rsid w:val="0090458B"/>
    <w:rsid w:val="00912177"/>
    <w:rsid w:val="00913BDD"/>
    <w:rsid w:val="0091454C"/>
    <w:rsid w:val="0091464D"/>
    <w:rsid w:val="00916D70"/>
    <w:rsid w:val="00922E6E"/>
    <w:rsid w:val="0092488E"/>
    <w:rsid w:val="00925CAD"/>
    <w:rsid w:val="00926C64"/>
    <w:rsid w:val="009309A5"/>
    <w:rsid w:val="0093204A"/>
    <w:rsid w:val="00936490"/>
    <w:rsid w:val="00937363"/>
    <w:rsid w:val="0094707C"/>
    <w:rsid w:val="00947CD8"/>
    <w:rsid w:val="00950015"/>
    <w:rsid w:val="00951A79"/>
    <w:rsid w:val="009579C4"/>
    <w:rsid w:val="00963F4F"/>
    <w:rsid w:val="009652B2"/>
    <w:rsid w:val="0096745E"/>
    <w:rsid w:val="00970BD6"/>
    <w:rsid w:val="00972892"/>
    <w:rsid w:val="00980209"/>
    <w:rsid w:val="0098426F"/>
    <w:rsid w:val="00991876"/>
    <w:rsid w:val="00993A6F"/>
    <w:rsid w:val="00994E42"/>
    <w:rsid w:val="009A2236"/>
    <w:rsid w:val="009A2A58"/>
    <w:rsid w:val="009A3507"/>
    <w:rsid w:val="009A6E38"/>
    <w:rsid w:val="009B0972"/>
    <w:rsid w:val="009B0B6D"/>
    <w:rsid w:val="009B2BDD"/>
    <w:rsid w:val="009B5261"/>
    <w:rsid w:val="009B5D5E"/>
    <w:rsid w:val="009C29C2"/>
    <w:rsid w:val="009C3A62"/>
    <w:rsid w:val="009D040D"/>
    <w:rsid w:val="009D44C1"/>
    <w:rsid w:val="009D4D8E"/>
    <w:rsid w:val="009D4EE7"/>
    <w:rsid w:val="009E45AB"/>
    <w:rsid w:val="009E7B2A"/>
    <w:rsid w:val="009F02C0"/>
    <w:rsid w:val="009F09C6"/>
    <w:rsid w:val="009F2E85"/>
    <w:rsid w:val="009F31B8"/>
    <w:rsid w:val="009F4553"/>
    <w:rsid w:val="009F4BFA"/>
    <w:rsid w:val="00A01819"/>
    <w:rsid w:val="00A051F2"/>
    <w:rsid w:val="00A058D2"/>
    <w:rsid w:val="00A06831"/>
    <w:rsid w:val="00A074AA"/>
    <w:rsid w:val="00A077C3"/>
    <w:rsid w:val="00A11041"/>
    <w:rsid w:val="00A11EBD"/>
    <w:rsid w:val="00A163E8"/>
    <w:rsid w:val="00A16C6F"/>
    <w:rsid w:val="00A17B48"/>
    <w:rsid w:val="00A22FA1"/>
    <w:rsid w:val="00A272A7"/>
    <w:rsid w:val="00A272BA"/>
    <w:rsid w:val="00A34DFB"/>
    <w:rsid w:val="00A34EB3"/>
    <w:rsid w:val="00A4444B"/>
    <w:rsid w:val="00A44C5F"/>
    <w:rsid w:val="00A5024E"/>
    <w:rsid w:val="00A55926"/>
    <w:rsid w:val="00A6024E"/>
    <w:rsid w:val="00A604E9"/>
    <w:rsid w:val="00A62D59"/>
    <w:rsid w:val="00A62F9C"/>
    <w:rsid w:val="00A64BF8"/>
    <w:rsid w:val="00A65689"/>
    <w:rsid w:val="00A66282"/>
    <w:rsid w:val="00A757A9"/>
    <w:rsid w:val="00A77421"/>
    <w:rsid w:val="00A80F5F"/>
    <w:rsid w:val="00A86907"/>
    <w:rsid w:val="00A90418"/>
    <w:rsid w:val="00A9071B"/>
    <w:rsid w:val="00A90D82"/>
    <w:rsid w:val="00A91B44"/>
    <w:rsid w:val="00A95D0B"/>
    <w:rsid w:val="00A96179"/>
    <w:rsid w:val="00AA2E6D"/>
    <w:rsid w:val="00AA79FA"/>
    <w:rsid w:val="00AB0A3A"/>
    <w:rsid w:val="00AB57B1"/>
    <w:rsid w:val="00AB5F35"/>
    <w:rsid w:val="00AB79FB"/>
    <w:rsid w:val="00AC37E3"/>
    <w:rsid w:val="00AC7380"/>
    <w:rsid w:val="00AE47DA"/>
    <w:rsid w:val="00AE4E91"/>
    <w:rsid w:val="00AF0FC7"/>
    <w:rsid w:val="00AF6D91"/>
    <w:rsid w:val="00AF6E49"/>
    <w:rsid w:val="00B01BC0"/>
    <w:rsid w:val="00B156CA"/>
    <w:rsid w:val="00B20105"/>
    <w:rsid w:val="00B205F8"/>
    <w:rsid w:val="00B2244F"/>
    <w:rsid w:val="00B23805"/>
    <w:rsid w:val="00B25692"/>
    <w:rsid w:val="00B2631F"/>
    <w:rsid w:val="00B32BE6"/>
    <w:rsid w:val="00B376B0"/>
    <w:rsid w:val="00B41CCE"/>
    <w:rsid w:val="00B43343"/>
    <w:rsid w:val="00B43A49"/>
    <w:rsid w:val="00B46689"/>
    <w:rsid w:val="00B47E7D"/>
    <w:rsid w:val="00B54547"/>
    <w:rsid w:val="00B572F1"/>
    <w:rsid w:val="00B61B54"/>
    <w:rsid w:val="00B632FA"/>
    <w:rsid w:val="00B64E9C"/>
    <w:rsid w:val="00B65A2D"/>
    <w:rsid w:val="00B714A8"/>
    <w:rsid w:val="00B748B5"/>
    <w:rsid w:val="00B74D1F"/>
    <w:rsid w:val="00B7605B"/>
    <w:rsid w:val="00B83808"/>
    <w:rsid w:val="00B85C97"/>
    <w:rsid w:val="00B85FA9"/>
    <w:rsid w:val="00B91CFB"/>
    <w:rsid w:val="00B93528"/>
    <w:rsid w:val="00B93E77"/>
    <w:rsid w:val="00B97BF3"/>
    <w:rsid w:val="00BA023B"/>
    <w:rsid w:val="00BA766B"/>
    <w:rsid w:val="00BA7C33"/>
    <w:rsid w:val="00BB0AFE"/>
    <w:rsid w:val="00BB102B"/>
    <w:rsid w:val="00BB2251"/>
    <w:rsid w:val="00BB7D8C"/>
    <w:rsid w:val="00BC050C"/>
    <w:rsid w:val="00BC7349"/>
    <w:rsid w:val="00BD0844"/>
    <w:rsid w:val="00BD1480"/>
    <w:rsid w:val="00BD32E1"/>
    <w:rsid w:val="00BD478F"/>
    <w:rsid w:val="00BE5741"/>
    <w:rsid w:val="00BE71FF"/>
    <w:rsid w:val="00BF0DE1"/>
    <w:rsid w:val="00BF3949"/>
    <w:rsid w:val="00BF437D"/>
    <w:rsid w:val="00C05D97"/>
    <w:rsid w:val="00C10784"/>
    <w:rsid w:val="00C12E84"/>
    <w:rsid w:val="00C247AF"/>
    <w:rsid w:val="00C2485A"/>
    <w:rsid w:val="00C2747A"/>
    <w:rsid w:val="00C279DF"/>
    <w:rsid w:val="00C33F0C"/>
    <w:rsid w:val="00C3473F"/>
    <w:rsid w:val="00C34AE6"/>
    <w:rsid w:val="00C37A5D"/>
    <w:rsid w:val="00C41303"/>
    <w:rsid w:val="00C4523B"/>
    <w:rsid w:val="00C47CBF"/>
    <w:rsid w:val="00C529CC"/>
    <w:rsid w:val="00C52BCA"/>
    <w:rsid w:val="00C53AFA"/>
    <w:rsid w:val="00C57E75"/>
    <w:rsid w:val="00C72547"/>
    <w:rsid w:val="00C7412A"/>
    <w:rsid w:val="00C75A15"/>
    <w:rsid w:val="00C76555"/>
    <w:rsid w:val="00C812A9"/>
    <w:rsid w:val="00C854FA"/>
    <w:rsid w:val="00C87951"/>
    <w:rsid w:val="00C92EED"/>
    <w:rsid w:val="00CA0735"/>
    <w:rsid w:val="00CA13B5"/>
    <w:rsid w:val="00CA2034"/>
    <w:rsid w:val="00CA5195"/>
    <w:rsid w:val="00CB18DC"/>
    <w:rsid w:val="00CB2FFA"/>
    <w:rsid w:val="00CB3845"/>
    <w:rsid w:val="00CB7790"/>
    <w:rsid w:val="00CC3C16"/>
    <w:rsid w:val="00CC7F58"/>
    <w:rsid w:val="00CF1832"/>
    <w:rsid w:val="00CF4C47"/>
    <w:rsid w:val="00D0056A"/>
    <w:rsid w:val="00D010F6"/>
    <w:rsid w:val="00D03B6B"/>
    <w:rsid w:val="00D1291D"/>
    <w:rsid w:val="00D13355"/>
    <w:rsid w:val="00D14E2E"/>
    <w:rsid w:val="00D16F10"/>
    <w:rsid w:val="00D235FB"/>
    <w:rsid w:val="00D24E12"/>
    <w:rsid w:val="00D344F0"/>
    <w:rsid w:val="00D348EF"/>
    <w:rsid w:val="00D3499A"/>
    <w:rsid w:val="00D40515"/>
    <w:rsid w:val="00D41B6C"/>
    <w:rsid w:val="00D47850"/>
    <w:rsid w:val="00D51633"/>
    <w:rsid w:val="00D55219"/>
    <w:rsid w:val="00D56B3B"/>
    <w:rsid w:val="00D6353D"/>
    <w:rsid w:val="00D65A81"/>
    <w:rsid w:val="00D66A71"/>
    <w:rsid w:val="00D70263"/>
    <w:rsid w:val="00D75898"/>
    <w:rsid w:val="00D75FCE"/>
    <w:rsid w:val="00D7626C"/>
    <w:rsid w:val="00DA1450"/>
    <w:rsid w:val="00DA1C71"/>
    <w:rsid w:val="00DA37A0"/>
    <w:rsid w:val="00DA4E1C"/>
    <w:rsid w:val="00DA7514"/>
    <w:rsid w:val="00DB4C12"/>
    <w:rsid w:val="00DB6276"/>
    <w:rsid w:val="00DB63FB"/>
    <w:rsid w:val="00DC20F7"/>
    <w:rsid w:val="00DC3B84"/>
    <w:rsid w:val="00DC5FDC"/>
    <w:rsid w:val="00DD0A41"/>
    <w:rsid w:val="00DD24D5"/>
    <w:rsid w:val="00DE1F74"/>
    <w:rsid w:val="00DF0B9E"/>
    <w:rsid w:val="00DF4B41"/>
    <w:rsid w:val="00E01465"/>
    <w:rsid w:val="00E02544"/>
    <w:rsid w:val="00E03082"/>
    <w:rsid w:val="00E03B89"/>
    <w:rsid w:val="00E10BD3"/>
    <w:rsid w:val="00E17386"/>
    <w:rsid w:val="00E2138B"/>
    <w:rsid w:val="00E24DB4"/>
    <w:rsid w:val="00E2715C"/>
    <w:rsid w:val="00E27197"/>
    <w:rsid w:val="00E3180F"/>
    <w:rsid w:val="00E3522F"/>
    <w:rsid w:val="00E36293"/>
    <w:rsid w:val="00E40614"/>
    <w:rsid w:val="00E4129A"/>
    <w:rsid w:val="00E42CFF"/>
    <w:rsid w:val="00E438C5"/>
    <w:rsid w:val="00E455CA"/>
    <w:rsid w:val="00E5587E"/>
    <w:rsid w:val="00E646B9"/>
    <w:rsid w:val="00E64729"/>
    <w:rsid w:val="00E66F7D"/>
    <w:rsid w:val="00E67EE5"/>
    <w:rsid w:val="00E700DA"/>
    <w:rsid w:val="00E70CDD"/>
    <w:rsid w:val="00E71282"/>
    <w:rsid w:val="00E73E8E"/>
    <w:rsid w:val="00E746AE"/>
    <w:rsid w:val="00E77BC8"/>
    <w:rsid w:val="00E80D95"/>
    <w:rsid w:val="00E8350A"/>
    <w:rsid w:val="00E9238F"/>
    <w:rsid w:val="00E93129"/>
    <w:rsid w:val="00E97C9B"/>
    <w:rsid w:val="00EA45F4"/>
    <w:rsid w:val="00EA58AC"/>
    <w:rsid w:val="00EA648F"/>
    <w:rsid w:val="00EB3274"/>
    <w:rsid w:val="00EB4653"/>
    <w:rsid w:val="00EC202D"/>
    <w:rsid w:val="00EC3815"/>
    <w:rsid w:val="00EC3BBA"/>
    <w:rsid w:val="00EC4AE7"/>
    <w:rsid w:val="00EC76B4"/>
    <w:rsid w:val="00ED0A43"/>
    <w:rsid w:val="00ED3F4F"/>
    <w:rsid w:val="00EF5198"/>
    <w:rsid w:val="00EF77E8"/>
    <w:rsid w:val="00F01243"/>
    <w:rsid w:val="00F019F1"/>
    <w:rsid w:val="00F03B39"/>
    <w:rsid w:val="00F07A33"/>
    <w:rsid w:val="00F1711E"/>
    <w:rsid w:val="00F23AE5"/>
    <w:rsid w:val="00F25100"/>
    <w:rsid w:val="00F25747"/>
    <w:rsid w:val="00F26525"/>
    <w:rsid w:val="00F304E0"/>
    <w:rsid w:val="00F31BD3"/>
    <w:rsid w:val="00F3420D"/>
    <w:rsid w:val="00F362D0"/>
    <w:rsid w:val="00F36E86"/>
    <w:rsid w:val="00F3743D"/>
    <w:rsid w:val="00F404A1"/>
    <w:rsid w:val="00F4107A"/>
    <w:rsid w:val="00F41818"/>
    <w:rsid w:val="00F44882"/>
    <w:rsid w:val="00F44FC7"/>
    <w:rsid w:val="00F46718"/>
    <w:rsid w:val="00F46B60"/>
    <w:rsid w:val="00F51018"/>
    <w:rsid w:val="00F628D0"/>
    <w:rsid w:val="00F6355E"/>
    <w:rsid w:val="00F67CEB"/>
    <w:rsid w:val="00F77CFA"/>
    <w:rsid w:val="00F8139F"/>
    <w:rsid w:val="00F81E2F"/>
    <w:rsid w:val="00F82B23"/>
    <w:rsid w:val="00F83F58"/>
    <w:rsid w:val="00F8564B"/>
    <w:rsid w:val="00F9088B"/>
    <w:rsid w:val="00F90B0B"/>
    <w:rsid w:val="00F90FAF"/>
    <w:rsid w:val="00FA4DC0"/>
    <w:rsid w:val="00FA4FB2"/>
    <w:rsid w:val="00FA549F"/>
    <w:rsid w:val="00FB2DE5"/>
    <w:rsid w:val="00FB55EB"/>
    <w:rsid w:val="00FB5DB7"/>
    <w:rsid w:val="00FD082B"/>
    <w:rsid w:val="00FD3D42"/>
    <w:rsid w:val="00FD3DA6"/>
    <w:rsid w:val="00FD5FE8"/>
    <w:rsid w:val="00FE5D18"/>
    <w:rsid w:val="00FF6FDC"/>
    <w:rsid w:val="00FF7F3A"/>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828120A5-7CF2-44B3-AB18-5C0727276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238F"/>
    <w:pPr>
      <w:ind w:left="720"/>
      <w:contextualSpacing/>
    </w:pPr>
  </w:style>
  <w:style w:type="paragraph" w:styleId="Header">
    <w:name w:val="header"/>
    <w:basedOn w:val="Normal"/>
    <w:link w:val="HeaderChar"/>
    <w:uiPriority w:val="99"/>
    <w:unhideWhenUsed/>
    <w:rsid w:val="00F342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420D"/>
  </w:style>
  <w:style w:type="paragraph" w:styleId="Footer">
    <w:name w:val="footer"/>
    <w:basedOn w:val="Normal"/>
    <w:link w:val="FooterChar"/>
    <w:uiPriority w:val="99"/>
    <w:unhideWhenUsed/>
    <w:rsid w:val="00F342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420D"/>
  </w:style>
  <w:style w:type="character" w:styleId="CommentReference">
    <w:name w:val="annotation reference"/>
    <w:basedOn w:val="DefaultParagraphFont"/>
    <w:uiPriority w:val="99"/>
    <w:semiHidden/>
    <w:unhideWhenUsed/>
    <w:rsid w:val="00184917"/>
    <w:rPr>
      <w:sz w:val="16"/>
      <w:szCs w:val="16"/>
    </w:rPr>
  </w:style>
  <w:style w:type="paragraph" w:styleId="CommentText">
    <w:name w:val="annotation text"/>
    <w:basedOn w:val="Normal"/>
    <w:link w:val="CommentTextChar"/>
    <w:uiPriority w:val="99"/>
    <w:semiHidden/>
    <w:unhideWhenUsed/>
    <w:rsid w:val="00184917"/>
    <w:pPr>
      <w:spacing w:line="240" w:lineRule="auto"/>
    </w:pPr>
    <w:rPr>
      <w:sz w:val="20"/>
      <w:szCs w:val="20"/>
    </w:rPr>
  </w:style>
  <w:style w:type="character" w:customStyle="1" w:styleId="CommentTextChar">
    <w:name w:val="Comment Text Char"/>
    <w:basedOn w:val="DefaultParagraphFont"/>
    <w:link w:val="CommentText"/>
    <w:uiPriority w:val="99"/>
    <w:semiHidden/>
    <w:rsid w:val="00184917"/>
    <w:rPr>
      <w:sz w:val="20"/>
      <w:szCs w:val="20"/>
    </w:rPr>
  </w:style>
  <w:style w:type="paragraph" w:styleId="CommentSubject">
    <w:name w:val="annotation subject"/>
    <w:basedOn w:val="CommentText"/>
    <w:next w:val="CommentText"/>
    <w:link w:val="CommentSubjectChar"/>
    <w:uiPriority w:val="99"/>
    <w:semiHidden/>
    <w:unhideWhenUsed/>
    <w:rsid w:val="00184917"/>
    <w:rPr>
      <w:b/>
      <w:bCs/>
    </w:rPr>
  </w:style>
  <w:style w:type="character" w:customStyle="1" w:styleId="CommentSubjectChar">
    <w:name w:val="Comment Subject Char"/>
    <w:basedOn w:val="CommentTextChar"/>
    <w:link w:val="CommentSubject"/>
    <w:uiPriority w:val="99"/>
    <w:semiHidden/>
    <w:rsid w:val="00184917"/>
    <w:rPr>
      <w:b/>
      <w:bCs/>
      <w:sz w:val="20"/>
      <w:szCs w:val="20"/>
    </w:rPr>
  </w:style>
  <w:style w:type="paragraph" w:styleId="BalloonText">
    <w:name w:val="Balloon Text"/>
    <w:basedOn w:val="Normal"/>
    <w:link w:val="BalloonTextChar"/>
    <w:uiPriority w:val="99"/>
    <w:semiHidden/>
    <w:unhideWhenUsed/>
    <w:rsid w:val="001849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9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3B38-ED61-419A-A529-2CA5AD309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2572</TotalTime>
  <Pages>13</Pages>
  <Words>4115</Words>
  <Characters>23461</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keisha knight</dc:creator>
  <cp:keywords/>
  <dc:description/>
  <cp:lastModifiedBy>Daniel Joseph</cp:lastModifiedBy>
  <cp:revision>654</cp:revision>
  <cp:lastPrinted>2022-12-08T14:19:00Z</cp:lastPrinted>
  <dcterms:created xsi:type="dcterms:W3CDTF">2022-07-20T14:44:00Z</dcterms:created>
  <dcterms:modified xsi:type="dcterms:W3CDTF">2022-12-16T14:24:00Z</dcterms:modified>
</cp:coreProperties>
</file>