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DC" w:rsidRPr="00BE4FD8" w:rsidRDefault="005E2F65" w:rsidP="006900DC">
      <w:pPr>
        <w:pStyle w:val="Heading3"/>
        <w:spacing w:line="360" w:lineRule="auto"/>
        <w:rPr>
          <w:rFonts w:ascii="Book Antiqua" w:hAnsi="Book Antiqua" w:cs="Tahoma"/>
          <w:bCs w:val="0"/>
          <w:sz w:val="22"/>
          <w:szCs w:val="22"/>
        </w:rPr>
      </w:pPr>
      <w:bookmarkStart w:id="0" w:name="_GoBack"/>
      <w:bookmarkEnd w:id="0"/>
      <w:r w:rsidRPr="00BE4FD8">
        <w:rPr>
          <w:rFonts w:ascii="Book Antiqua" w:hAnsi="Book Antiqua" w:cs="Tahoma"/>
          <w:bCs w:val="0"/>
          <w:sz w:val="22"/>
          <w:szCs w:val="22"/>
        </w:rPr>
        <w:t>DETAILS OF THE POSITION</w:t>
      </w:r>
    </w:p>
    <w:p w:rsidR="00C070D8" w:rsidRPr="00BE4FD8" w:rsidRDefault="00C070D8" w:rsidP="00C070D8">
      <w:pPr>
        <w:rPr>
          <w:rFonts w:ascii="Book Antiqua" w:hAnsi="Book Antiqua"/>
          <w:sz w:val="22"/>
          <w:szCs w:val="22"/>
        </w:rPr>
      </w:pPr>
    </w:p>
    <w:p w:rsidR="006900DC" w:rsidRPr="00BE4FD8" w:rsidRDefault="00C070D8" w:rsidP="00E67765">
      <w:pPr>
        <w:jc w:val="both"/>
        <w:rPr>
          <w:rFonts w:ascii="Book Antiqua" w:hAnsi="Book Antiqua" w:cs="Tahoma"/>
          <w:bCs/>
          <w:sz w:val="22"/>
          <w:szCs w:val="22"/>
        </w:rPr>
      </w:pPr>
      <w:r w:rsidRPr="00BE4FD8">
        <w:rPr>
          <w:rFonts w:ascii="Book Antiqua" w:hAnsi="Book Antiqua" w:cs="Tahoma"/>
          <w:bCs/>
          <w:sz w:val="22"/>
          <w:szCs w:val="22"/>
        </w:rPr>
        <w:t>Applications are invited from interested and suitably qualified nationals of Member States and Associate Member States to fill the following position at the Association of the Caribbean States.</w:t>
      </w:r>
    </w:p>
    <w:p w:rsidR="00C070D8" w:rsidRPr="00BE4FD8" w:rsidRDefault="00C070D8" w:rsidP="006900DC">
      <w:pPr>
        <w:spacing w:line="360" w:lineRule="auto"/>
        <w:jc w:val="both"/>
        <w:rPr>
          <w:rFonts w:ascii="Book Antiqua" w:hAnsi="Book Antiqua" w:cs="Tahoma"/>
          <w:bCs/>
          <w:sz w:val="22"/>
          <w:szCs w:val="22"/>
        </w:rPr>
      </w:pPr>
    </w:p>
    <w:p w:rsidR="00183946" w:rsidRPr="00BE4FD8" w:rsidRDefault="00183946" w:rsidP="00831929">
      <w:pPr>
        <w:spacing w:line="360" w:lineRule="auto"/>
        <w:rPr>
          <w:rFonts w:ascii="Book Antiqua" w:hAnsi="Book Antiqua"/>
          <w:b/>
          <w:sz w:val="22"/>
          <w:szCs w:val="22"/>
          <w:lang w:val="en-US"/>
        </w:rPr>
      </w:pPr>
      <w:r w:rsidRPr="00BE4FD8">
        <w:rPr>
          <w:rFonts w:ascii="Book Antiqua" w:hAnsi="Book Antiqua" w:cs="Tahoma"/>
          <w:b/>
          <w:bCs/>
          <w:sz w:val="22"/>
          <w:szCs w:val="22"/>
          <w:lang w:val="en-US"/>
        </w:rPr>
        <w:t>Job Title</w:t>
      </w:r>
      <w:r w:rsidRPr="00BE4FD8">
        <w:rPr>
          <w:rFonts w:ascii="Book Antiqua" w:hAnsi="Book Antiqua" w:cs="Tahoma"/>
          <w:b/>
          <w:sz w:val="22"/>
          <w:szCs w:val="22"/>
          <w:lang w:val="en-US"/>
        </w:rPr>
        <w:t xml:space="preserve">: </w:t>
      </w:r>
      <w:r w:rsidRPr="00BE4FD8">
        <w:rPr>
          <w:rFonts w:ascii="Book Antiqua" w:hAnsi="Book Antiqua" w:cs="Tahoma"/>
          <w:b/>
          <w:sz w:val="22"/>
          <w:szCs w:val="22"/>
          <w:lang w:val="en-US"/>
        </w:rPr>
        <w:tab/>
      </w:r>
      <w:r w:rsidRPr="00BE4FD8">
        <w:rPr>
          <w:rFonts w:ascii="Book Antiqua" w:hAnsi="Book Antiqua" w:cs="Tahoma"/>
          <w:b/>
          <w:sz w:val="22"/>
          <w:szCs w:val="22"/>
          <w:lang w:val="en-US"/>
        </w:rPr>
        <w:tab/>
      </w:r>
      <w:r w:rsidRPr="00BE4FD8">
        <w:rPr>
          <w:rFonts w:ascii="Book Antiqua" w:hAnsi="Book Antiqua" w:cs="Tahoma"/>
          <w:b/>
          <w:sz w:val="22"/>
          <w:szCs w:val="22"/>
          <w:lang w:val="en-US"/>
        </w:rPr>
        <w:tab/>
      </w:r>
      <w:r w:rsidRPr="00BE4FD8">
        <w:rPr>
          <w:rFonts w:ascii="Book Antiqua" w:hAnsi="Book Antiqua" w:cs="Tahoma"/>
          <w:b/>
          <w:sz w:val="22"/>
          <w:szCs w:val="22"/>
          <w:lang w:val="en-US"/>
        </w:rPr>
        <w:tab/>
      </w:r>
      <w:r w:rsidR="00831929" w:rsidRPr="00BE4FD8">
        <w:rPr>
          <w:rFonts w:ascii="Book Antiqua" w:hAnsi="Book Antiqua"/>
          <w:b/>
          <w:sz w:val="22"/>
          <w:szCs w:val="22"/>
          <w:lang w:val="en-US"/>
        </w:rPr>
        <w:t xml:space="preserve">Research Assistant </w:t>
      </w:r>
    </w:p>
    <w:p w:rsidR="00183946" w:rsidRPr="00BE4FD8" w:rsidRDefault="00183946" w:rsidP="00183946">
      <w:pPr>
        <w:spacing w:line="360" w:lineRule="auto"/>
        <w:jc w:val="both"/>
        <w:rPr>
          <w:rFonts w:ascii="Book Antiqua" w:hAnsi="Book Antiqua" w:cs="Tahoma"/>
          <w:sz w:val="22"/>
          <w:szCs w:val="22"/>
          <w:lang w:val="en-US"/>
        </w:rPr>
      </w:pPr>
      <w:r w:rsidRPr="00BE4FD8">
        <w:rPr>
          <w:rFonts w:ascii="Book Antiqua" w:hAnsi="Book Antiqua" w:cs="Tahoma"/>
          <w:b/>
          <w:sz w:val="22"/>
          <w:szCs w:val="22"/>
          <w:lang w:val="en-US"/>
        </w:rPr>
        <w:t>Level</w:t>
      </w:r>
      <w:r w:rsidRPr="00BE4FD8">
        <w:rPr>
          <w:rFonts w:ascii="Book Antiqua" w:hAnsi="Book Antiqua" w:cs="Tahoma"/>
          <w:b/>
          <w:bCs/>
          <w:sz w:val="22"/>
          <w:szCs w:val="22"/>
          <w:lang w:val="en-US"/>
        </w:rPr>
        <w:t>:</w:t>
      </w:r>
      <w:r w:rsidRPr="00BE4FD8">
        <w:rPr>
          <w:rFonts w:ascii="Book Antiqua" w:hAnsi="Book Antiqua" w:cs="Tahoma"/>
          <w:sz w:val="22"/>
          <w:szCs w:val="22"/>
          <w:lang w:val="en-US"/>
        </w:rPr>
        <w:t xml:space="preserve"> </w:t>
      </w:r>
      <w:r w:rsidRPr="00BE4FD8">
        <w:rPr>
          <w:rFonts w:ascii="Book Antiqua" w:hAnsi="Book Antiqua" w:cs="Tahoma"/>
          <w:sz w:val="22"/>
          <w:szCs w:val="22"/>
          <w:lang w:val="en-US"/>
        </w:rPr>
        <w:tab/>
      </w:r>
      <w:r w:rsidRPr="00BE4FD8">
        <w:rPr>
          <w:rFonts w:ascii="Book Antiqua" w:hAnsi="Book Antiqua" w:cs="Tahoma"/>
          <w:sz w:val="22"/>
          <w:szCs w:val="22"/>
          <w:lang w:val="en-US"/>
        </w:rPr>
        <w:tab/>
      </w:r>
      <w:r w:rsidRPr="00BE4FD8">
        <w:rPr>
          <w:rFonts w:ascii="Book Antiqua" w:hAnsi="Book Antiqua" w:cs="Tahoma"/>
          <w:sz w:val="22"/>
          <w:szCs w:val="22"/>
          <w:lang w:val="en-US"/>
        </w:rPr>
        <w:tab/>
      </w:r>
      <w:r w:rsidRPr="00BE4FD8">
        <w:rPr>
          <w:rFonts w:ascii="Book Antiqua" w:hAnsi="Book Antiqua" w:cs="Tahoma"/>
          <w:sz w:val="22"/>
          <w:szCs w:val="22"/>
          <w:lang w:val="en-US"/>
        </w:rPr>
        <w:tab/>
      </w:r>
      <w:r w:rsidRPr="00BE4FD8">
        <w:rPr>
          <w:rFonts w:ascii="Book Antiqua" w:hAnsi="Book Antiqua" w:cs="Tahoma"/>
          <w:sz w:val="22"/>
          <w:szCs w:val="22"/>
          <w:lang w:val="en-US"/>
        </w:rPr>
        <w:tab/>
        <w:t>Temporary Staff</w:t>
      </w:r>
    </w:p>
    <w:p w:rsidR="00183946" w:rsidRDefault="00183946" w:rsidP="00657381">
      <w:pPr>
        <w:keepNext/>
        <w:ind w:left="3600" w:hanging="3600"/>
        <w:outlineLvl w:val="1"/>
        <w:rPr>
          <w:rFonts w:ascii="Book Antiqua" w:hAnsi="Book Antiqua" w:cs="Arial"/>
          <w:iCs/>
          <w:sz w:val="22"/>
          <w:szCs w:val="22"/>
        </w:rPr>
      </w:pPr>
      <w:r w:rsidRPr="00BE4FD8">
        <w:rPr>
          <w:rFonts w:ascii="Book Antiqua" w:hAnsi="Book Antiqua" w:cs="Tahoma"/>
          <w:b/>
          <w:iCs/>
          <w:sz w:val="22"/>
          <w:szCs w:val="22"/>
          <w:lang w:val="en-US"/>
        </w:rPr>
        <w:t>Reporting to</w:t>
      </w:r>
      <w:r w:rsidRPr="00BE4FD8">
        <w:rPr>
          <w:rFonts w:ascii="Book Antiqua" w:hAnsi="Book Antiqua" w:cs="Tahoma"/>
          <w:b/>
          <w:bCs/>
          <w:iCs/>
          <w:sz w:val="22"/>
          <w:szCs w:val="22"/>
          <w:lang w:val="en-US"/>
        </w:rPr>
        <w:t xml:space="preserve">:  </w:t>
      </w:r>
      <w:r w:rsidRPr="00BE4FD8">
        <w:rPr>
          <w:rFonts w:ascii="Book Antiqua" w:hAnsi="Book Antiqua" w:cs="Tahoma"/>
          <w:b/>
          <w:bCs/>
          <w:iCs/>
          <w:sz w:val="22"/>
          <w:szCs w:val="22"/>
          <w:lang w:val="en-US"/>
        </w:rPr>
        <w:tab/>
      </w:r>
      <w:r w:rsidRPr="00BE4FD8">
        <w:rPr>
          <w:rFonts w:ascii="Book Antiqua" w:hAnsi="Book Antiqua" w:cs="Arial"/>
          <w:iCs/>
          <w:sz w:val="22"/>
          <w:szCs w:val="22"/>
        </w:rPr>
        <w:t xml:space="preserve">Director of </w:t>
      </w:r>
      <w:r w:rsidR="00BE4FD8">
        <w:rPr>
          <w:rFonts w:ascii="Book Antiqua" w:hAnsi="Book Antiqua" w:cs="Arial"/>
          <w:iCs/>
          <w:sz w:val="22"/>
          <w:szCs w:val="22"/>
        </w:rPr>
        <w:t>Disaster Risk Reduction, Environment and the Caribbean Sea</w:t>
      </w:r>
      <w:r w:rsidRPr="00BE4FD8">
        <w:rPr>
          <w:rFonts w:ascii="Book Antiqua" w:hAnsi="Book Antiqua" w:cs="Arial"/>
          <w:iCs/>
          <w:sz w:val="22"/>
          <w:szCs w:val="22"/>
        </w:rPr>
        <w:t xml:space="preserve"> </w:t>
      </w:r>
    </w:p>
    <w:p w:rsidR="00657381" w:rsidRPr="00BE4FD8" w:rsidRDefault="00657381" w:rsidP="00657381">
      <w:pPr>
        <w:pStyle w:val="NoSpacing"/>
        <w:rPr>
          <w:lang w:val="en-US"/>
        </w:rPr>
      </w:pPr>
    </w:p>
    <w:p w:rsidR="00183946" w:rsidRPr="00BE4FD8" w:rsidRDefault="00183946" w:rsidP="00183946">
      <w:pPr>
        <w:spacing w:line="360" w:lineRule="auto"/>
        <w:jc w:val="both"/>
        <w:rPr>
          <w:rFonts w:ascii="Book Antiqua" w:hAnsi="Book Antiqua" w:cs="Tahoma"/>
          <w:sz w:val="22"/>
          <w:szCs w:val="22"/>
          <w:lang w:val="en-US"/>
        </w:rPr>
      </w:pPr>
      <w:r w:rsidRPr="00BE4FD8">
        <w:rPr>
          <w:rFonts w:ascii="Book Antiqua" w:hAnsi="Book Antiqua" w:cs="Tahoma"/>
          <w:b/>
          <w:sz w:val="22"/>
          <w:szCs w:val="22"/>
          <w:lang w:val="en-US"/>
        </w:rPr>
        <w:t>Type of appointment</w:t>
      </w:r>
      <w:r w:rsidRPr="00BE4FD8">
        <w:rPr>
          <w:rFonts w:ascii="Book Antiqua" w:hAnsi="Book Antiqua" w:cs="Tahoma"/>
          <w:b/>
          <w:bCs/>
          <w:sz w:val="22"/>
          <w:szCs w:val="22"/>
          <w:lang w:val="en-US"/>
        </w:rPr>
        <w:t>:</w:t>
      </w:r>
      <w:r w:rsidRPr="00BE4FD8">
        <w:rPr>
          <w:rFonts w:ascii="Book Antiqua" w:hAnsi="Book Antiqua" w:cs="Tahoma"/>
          <w:sz w:val="22"/>
          <w:szCs w:val="22"/>
          <w:lang w:val="en-US"/>
        </w:rPr>
        <w:t xml:space="preserve"> </w:t>
      </w:r>
      <w:r w:rsidRPr="00BE4FD8">
        <w:rPr>
          <w:rFonts w:ascii="Book Antiqua" w:hAnsi="Book Antiqua" w:cs="Tahoma"/>
          <w:sz w:val="22"/>
          <w:szCs w:val="22"/>
          <w:lang w:val="en-US"/>
        </w:rPr>
        <w:tab/>
      </w:r>
      <w:r w:rsidRPr="00BE4FD8">
        <w:rPr>
          <w:rFonts w:ascii="Book Antiqua" w:hAnsi="Book Antiqua" w:cs="Tahoma"/>
          <w:sz w:val="22"/>
          <w:szCs w:val="22"/>
          <w:lang w:val="en-US"/>
        </w:rPr>
        <w:tab/>
        <w:t>Full time</w:t>
      </w:r>
    </w:p>
    <w:p w:rsidR="00183946" w:rsidRPr="00BE4FD8" w:rsidRDefault="00183946" w:rsidP="00183946">
      <w:pPr>
        <w:spacing w:line="360" w:lineRule="auto"/>
        <w:ind w:left="3600" w:hanging="3600"/>
        <w:jc w:val="both"/>
        <w:rPr>
          <w:rFonts w:ascii="Book Antiqua" w:hAnsi="Book Antiqua"/>
          <w:b/>
          <w:sz w:val="22"/>
          <w:szCs w:val="22"/>
          <w:u w:val="single"/>
          <w:lang w:val="en-US"/>
        </w:rPr>
      </w:pPr>
      <w:r w:rsidRPr="00BE4FD8">
        <w:rPr>
          <w:rFonts w:ascii="Book Antiqua" w:hAnsi="Book Antiqua" w:cs="Tahoma"/>
          <w:b/>
          <w:sz w:val="22"/>
          <w:szCs w:val="22"/>
          <w:lang w:val="en-US"/>
        </w:rPr>
        <w:t>Duration of appointment</w:t>
      </w:r>
      <w:r w:rsidRPr="00BE4FD8">
        <w:rPr>
          <w:rFonts w:ascii="Book Antiqua" w:hAnsi="Book Antiqua" w:cs="Tahoma"/>
          <w:b/>
          <w:bCs/>
          <w:sz w:val="22"/>
          <w:szCs w:val="22"/>
          <w:lang w:val="en-US"/>
        </w:rPr>
        <w:t>:</w:t>
      </w:r>
      <w:r w:rsidRPr="00BE4FD8">
        <w:rPr>
          <w:rFonts w:ascii="Book Antiqua" w:hAnsi="Book Antiqua" w:cs="Tahoma"/>
          <w:sz w:val="22"/>
          <w:szCs w:val="22"/>
          <w:lang w:val="en-US"/>
        </w:rPr>
        <w:t xml:space="preserve"> </w:t>
      </w:r>
      <w:r w:rsidRPr="00BE4FD8">
        <w:rPr>
          <w:rFonts w:ascii="Book Antiqua" w:hAnsi="Book Antiqua" w:cs="Tahoma"/>
          <w:sz w:val="22"/>
          <w:szCs w:val="22"/>
          <w:lang w:val="en-US"/>
        </w:rPr>
        <w:tab/>
        <w:t>1</w:t>
      </w:r>
      <w:r w:rsidR="00BE4FD8">
        <w:rPr>
          <w:rFonts w:ascii="Book Antiqua" w:hAnsi="Book Antiqua" w:cs="Tahoma"/>
          <w:sz w:val="22"/>
          <w:szCs w:val="22"/>
          <w:lang w:val="en-US"/>
        </w:rPr>
        <w:t>8</w:t>
      </w:r>
      <w:r w:rsidRPr="00BE4FD8">
        <w:rPr>
          <w:rFonts w:ascii="Book Antiqua" w:hAnsi="Book Antiqua" w:cs="Tahoma"/>
          <w:sz w:val="22"/>
          <w:szCs w:val="22"/>
          <w:lang w:val="en-US"/>
        </w:rPr>
        <w:t xml:space="preserve"> months </w:t>
      </w:r>
    </w:p>
    <w:p w:rsidR="0036358E" w:rsidRPr="00BE4FD8" w:rsidRDefault="0036358E" w:rsidP="0036358E">
      <w:pPr>
        <w:spacing w:line="360" w:lineRule="auto"/>
        <w:jc w:val="both"/>
        <w:rPr>
          <w:rFonts w:ascii="Book Antiqua" w:hAnsi="Book Antiqua" w:cs="Tahoma"/>
          <w:sz w:val="22"/>
          <w:szCs w:val="22"/>
        </w:rPr>
      </w:pPr>
    </w:p>
    <w:p w:rsidR="00BE4FD8" w:rsidRPr="00BE4FD8" w:rsidRDefault="00BE4FD8" w:rsidP="00E67765">
      <w:pPr>
        <w:spacing w:line="360" w:lineRule="auto"/>
        <w:jc w:val="both"/>
        <w:rPr>
          <w:rFonts w:ascii="Book Antiqua" w:hAnsi="Book Antiqua" w:cs="Arial"/>
          <w:b/>
          <w:bCs/>
          <w:sz w:val="22"/>
          <w:szCs w:val="22"/>
        </w:rPr>
      </w:pPr>
      <w:r w:rsidRPr="00BE4FD8">
        <w:rPr>
          <w:rFonts w:ascii="Book Antiqua" w:hAnsi="Book Antiqua" w:cs="Arial"/>
          <w:b/>
          <w:bCs/>
          <w:sz w:val="22"/>
          <w:szCs w:val="22"/>
        </w:rPr>
        <w:t>SUMMARY</w:t>
      </w:r>
    </w:p>
    <w:p w:rsidR="00BE4FD8" w:rsidRPr="00BE4FD8" w:rsidRDefault="00BE4FD8" w:rsidP="00BE4FD8">
      <w:pPr>
        <w:rPr>
          <w:rFonts w:ascii="Book Antiqua" w:hAnsi="Book Antiqua"/>
          <w:sz w:val="22"/>
          <w:szCs w:val="22"/>
        </w:rPr>
      </w:pPr>
    </w:p>
    <w:p w:rsidR="00BE4FD8" w:rsidRPr="00BE4FD8" w:rsidRDefault="00BE4FD8" w:rsidP="00BE4FD8">
      <w:pPr>
        <w:spacing w:before="120"/>
        <w:jc w:val="both"/>
        <w:rPr>
          <w:rFonts w:ascii="Book Antiqua" w:eastAsia="Book Antiqua" w:hAnsi="Book Antiqua"/>
          <w:sz w:val="22"/>
          <w:szCs w:val="22"/>
        </w:rPr>
      </w:pPr>
      <w:r w:rsidRPr="00BE4FD8">
        <w:rPr>
          <w:rFonts w:ascii="Book Antiqua" w:eastAsia="Book Antiqua" w:hAnsi="Book Antiqua"/>
          <w:sz w:val="22"/>
          <w:szCs w:val="22"/>
        </w:rPr>
        <w:t xml:space="preserve">Under the general guidance of the Director, the incumbent is responsible for using research resources to produce </w:t>
      </w:r>
      <w:r w:rsidRPr="00BE4FD8">
        <w:rPr>
          <w:rFonts w:ascii="Book Antiqua" w:eastAsia="Book Antiqua" w:hAnsi="Book Antiqua" w:cs="Book Antiqua"/>
          <w:sz w:val="22"/>
          <w:szCs w:val="22"/>
        </w:rPr>
        <w:t>reliable</w:t>
      </w:r>
      <w:r w:rsidRPr="00BE4FD8">
        <w:rPr>
          <w:rFonts w:ascii="Book Antiqua" w:eastAsia="Book Antiqua" w:hAnsi="Book Antiqua"/>
          <w:sz w:val="22"/>
          <w:szCs w:val="22"/>
        </w:rPr>
        <w:t xml:space="preserve"> and accurate information in order to facilitate decision making and </w:t>
      </w:r>
      <w:r w:rsidRPr="00BE4FD8">
        <w:rPr>
          <w:rFonts w:ascii="Book Antiqua" w:eastAsia="Book Antiqua" w:hAnsi="Book Antiqua" w:cs="Book Antiqua"/>
          <w:sz w:val="22"/>
          <w:szCs w:val="22"/>
        </w:rPr>
        <w:t xml:space="preserve">the </w:t>
      </w:r>
      <w:r w:rsidRPr="00BE4FD8">
        <w:rPr>
          <w:rFonts w:ascii="Book Antiqua" w:eastAsia="Book Antiqua" w:hAnsi="Book Antiqua"/>
          <w:sz w:val="22"/>
          <w:szCs w:val="22"/>
        </w:rPr>
        <w:t xml:space="preserve">dissemination of ACS work throughout the region.  </w:t>
      </w:r>
    </w:p>
    <w:p w:rsidR="00BE4FD8" w:rsidRPr="00BE4FD8" w:rsidRDefault="00BE4FD8" w:rsidP="00BE4FD8">
      <w:pPr>
        <w:pStyle w:val="NoSpacing"/>
        <w:spacing w:after="120"/>
        <w:rPr>
          <w:rFonts w:ascii="Book Antiqua" w:hAnsi="Book Antiqua"/>
          <w:sz w:val="22"/>
          <w:szCs w:val="22"/>
        </w:rPr>
      </w:pPr>
    </w:p>
    <w:p w:rsidR="00BE4FD8" w:rsidRPr="00BE4FD8" w:rsidRDefault="00BE4FD8" w:rsidP="00E67765">
      <w:pPr>
        <w:spacing w:line="360" w:lineRule="auto"/>
        <w:jc w:val="both"/>
        <w:rPr>
          <w:rFonts w:ascii="Book Antiqua" w:hAnsi="Book Antiqua" w:cs="Arial"/>
          <w:b/>
          <w:bCs/>
          <w:sz w:val="22"/>
          <w:szCs w:val="22"/>
        </w:rPr>
      </w:pPr>
      <w:r w:rsidRPr="00BE4FD8">
        <w:rPr>
          <w:rFonts w:ascii="Book Antiqua" w:hAnsi="Book Antiqua" w:cs="Arial"/>
          <w:b/>
          <w:bCs/>
          <w:sz w:val="22"/>
          <w:szCs w:val="22"/>
        </w:rPr>
        <w:t>ESSENTIAL FUNCTIONS</w:t>
      </w:r>
    </w:p>
    <w:p w:rsidR="00BE4FD8" w:rsidRPr="00BE4FD8" w:rsidRDefault="00BE4FD8" w:rsidP="00BE4FD8">
      <w:pPr>
        <w:pStyle w:val="NoSpacing"/>
        <w:rPr>
          <w:rFonts w:ascii="Book Antiqua" w:hAnsi="Book Antiqua"/>
          <w:sz w:val="22"/>
          <w:szCs w:val="22"/>
        </w:rPr>
      </w:pPr>
    </w:p>
    <w:p w:rsidR="00BE4FD8" w:rsidRPr="00BE4FD8" w:rsidRDefault="00BE4FD8" w:rsidP="00BE4FD8">
      <w:pPr>
        <w:numPr>
          <w:ilvl w:val="0"/>
          <w:numId w:val="30"/>
        </w:numPr>
        <w:pBdr>
          <w:top w:val="nil"/>
          <w:left w:val="nil"/>
          <w:bottom w:val="nil"/>
          <w:right w:val="nil"/>
          <w:between w:val="nil"/>
        </w:pBdr>
        <w:spacing w:after="200" w:line="276" w:lineRule="auto"/>
        <w:jc w:val="both"/>
        <w:rPr>
          <w:rFonts w:ascii="Book Antiqua" w:eastAsia="Book Antiqua" w:hAnsi="Book Antiqua"/>
          <w:color w:val="000000"/>
          <w:sz w:val="22"/>
          <w:szCs w:val="22"/>
        </w:rPr>
      </w:pPr>
      <w:r w:rsidRPr="00BE4FD8">
        <w:rPr>
          <w:rFonts w:ascii="Book Antiqua" w:eastAsia="Book Antiqua" w:hAnsi="Book Antiqua" w:cs="Book Antiqua"/>
          <w:sz w:val="22"/>
          <w:szCs w:val="22"/>
        </w:rPr>
        <w:t>R</w:t>
      </w:r>
      <w:r w:rsidRPr="00BE4FD8">
        <w:rPr>
          <w:rFonts w:ascii="Book Antiqua" w:eastAsia="Book Antiqua" w:hAnsi="Book Antiqua" w:cs="Book Antiqua"/>
          <w:color w:val="000000"/>
          <w:sz w:val="22"/>
          <w:szCs w:val="22"/>
        </w:rPr>
        <w:t>esearch</w:t>
      </w:r>
      <w:r w:rsidRPr="00BE4FD8">
        <w:rPr>
          <w:rFonts w:ascii="Book Antiqua" w:eastAsia="Book Antiqua" w:hAnsi="Book Antiqua"/>
          <w:color w:val="000000"/>
          <w:sz w:val="22"/>
          <w:szCs w:val="22"/>
        </w:rPr>
        <w:t>, compile</w:t>
      </w:r>
      <w:r w:rsidRPr="00BE4FD8">
        <w:rPr>
          <w:rFonts w:ascii="Book Antiqua" w:eastAsia="Book Antiqua" w:hAnsi="Book Antiqua" w:cs="Book Antiqua"/>
          <w:sz w:val="22"/>
          <w:szCs w:val="22"/>
        </w:rPr>
        <w:t xml:space="preserve"> and </w:t>
      </w:r>
      <w:r w:rsidRPr="00BE4FD8">
        <w:rPr>
          <w:rFonts w:ascii="Book Antiqua" w:eastAsia="Book Antiqua" w:hAnsi="Book Antiqua"/>
          <w:color w:val="000000"/>
          <w:sz w:val="22"/>
          <w:szCs w:val="22"/>
        </w:rPr>
        <w:t xml:space="preserve">analyse </w:t>
      </w:r>
      <w:r w:rsidRPr="00BE4FD8">
        <w:rPr>
          <w:rFonts w:ascii="Book Antiqua" w:eastAsia="Book Antiqua" w:hAnsi="Book Antiqua" w:cs="Book Antiqua"/>
          <w:color w:val="000000"/>
          <w:sz w:val="22"/>
          <w:szCs w:val="22"/>
        </w:rPr>
        <w:t>data</w:t>
      </w:r>
      <w:r w:rsidRPr="00BE4FD8">
        <w:rPr>
          <w:rFonts w:ascii="Book Antiqua" w:eastAsia="Book Antiqua" w:hAnsi="Book Antiqua"/>
          <w:color w:val="000000"/>
          <w:sz w:val="22"/>
          <w:szCs w:val="22"/>
        </w:rPr>
        <w:t xml:space="preserve"> related to the thematic areas of the Directorate;</w:t>
      </w:r>
    </w:p>
    <w:p w:rsidR="00BE4FD8" w:rsidRPr="00BE4FD8" w:rsidRDefault="00BE4FD8" w:rsidP="00BE4FD8">
      <w:pPr>
        <w:numPr>
          <w:ilvl w:val="0"/>
          <w:numId w:val="30"/>
        </w:numPr>
        <w:spacing w:after="200"/>
        <w:rPr>
          <w:rFonts w:ascii="Book Antiqua" w:eastAsia="Book Antiqua" w:hAnsi="Book Antiqua" w:cs="Book Antiqua"/>
          <w:sz w:val="22"/>
          <w:szCs w:val="22"/>
        </w:rPr>
      </w:pPr>
      <w:r w:rsidRPr="00BE4FD8">
        <w:rPr>
          <w:rFonts w:ascii="Book Antiqua" w:eastAsia="Book Antiqua" w:hAnsi="Book Antiqua" w:cs="Book Antiqua"/>
          <w:sz w:val="22"/>
          <w:szCs w:val="22"/>
        </w:rPr>
        <w:t>Prepare research briefs,</w:t>
      </w:r>
      <w:r w:rsidRPr="00BE4FD8">
        <w:rPr>
          <w:rFonts w:ascii="Book Antiqua" w:eastAsia="Book Antiqua" w:hAnsi="Book Antiqua"/>
          <w:sz w:val="22"/>
          <w:szCs w:val="22"/>
        </w:rPr>
        <w:t xml:space="preserve"> research </w:t>
      </w:r>
      <w:r w:rsidRPr="00BE4FD8">
        <w:rPr>
          <w:rFonts w:ascii="Book Antiqua" w:eastAsia="Book Antiqua" w:hAnsi="Book Antiqua" w:cs="Book Antiqua"/>
          <w:sz w:val="22"/>
          <w:szCs w:val="22"/>
        </w:rPr>
        <w:t xml:space="preserve">papers, speeches, newspaper </w:t>
      </w:r>
      <w:r w:rsidRPr="00BE4FD8">
        <w:rPr>
          <w:rFonts w:ascii="Book Antiqua" w:eastAsia="Book Antiqua" w:hAnsi="Book Antiqua"/>
          <w:sz w:val="22"/>
          <w:szCs w:val="22"/>
        </w:rPr>
        <w:t xml:space="preserve">and </w:t>
      </w:r>
      <w:r w:rsidRPr="00BE4FD8">
        <w:rPr>
          <w:rFonts w:ascii="Book Antiqua" w:eastAsia="Book Antiqua" w:hAnsi="Book Antiqua" w:cs="Book Antiqua"/>
          <w:sz w:val="22"/>
          <w:szCs w:val="22"/>
        </w:rPr>
        <w:t xml:space="preserve">online articles based on research findings; </w:t>
      </w:r>
    </w:p>
    <w:p w:rsidR="00BE4FD8" w:rsidRPr="00BE4FD8" w:rsidRDefault="00BE4FD8" w:rsidP="00BE4FD8">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rPr>
      </w:pPr>
      <w:r w:rsidRPr="00BE4FD8">
        <w:rPr>
          <w:rFonts w:ascii="Book Antiqua" w:eastAsia="Book Antiqua" w:hAnsi="Book Antiqua"/>
          <w:sz w:val="22"/>
          <w:szCs w:val="22"/>
        </w:rPr>
        <w:t>A</w:t>
      </w:r>
      <w:r w:rsidRPr="00BE4FD8">
        <w:rPr>
          <w:rFonts w:ascii="Book Antiqua" w:eastAsia="Book Antiqua" w:hAnsi="Book Antiqua"/>
          <w:color w:val="000000"/>
          <w:sz w:val="22"/>
          <w:szCs w:val="22"/>
        </w:rPr>
        <w:t xml:space="preserve">ssist in the </w:t>
      </w:r>
      <w:r w:rsidRPr="00BE4FD8">
        <w:rPr>
          <w:rFonts w:ascii="Book Antiqua" w:eastAsia="Book Antiqua" w:hAnsi="Book Antiqua" w:cs="Book Antiqua"/>
          <w:color w:val="000000"/>
          <w:sz w:val="22"/>
          <w:szCs w:val="22"/>
        </w:rPr>
        <w:t xml:space="preserve">research and </w:t>
      </w:r>
      <w:r w:rsidRPr="00BE4FD8">
        <w:rPr>
          <w:rFonts w:ascii="Book Antiqua" w:eastAsia="Book Antiqua" w:hAnsi="Book Antiqua"/>
          <w:color w:val="000000"/>
          <w:sz w:val="22"/>
          <w:szCs w:val="22"/>
        </w:rPr>
        <w:t xml:space="preserve">development of project proposals according to </w:t>
      </w:r>
      <w:r w:rsidRPr="00BE4FD8">
        <w:rPr>
          <w:rFonts w:ascii="Book Antiqua" w:eastAsia="Book Antiqua" w:hAnsi="Book Antiqua" w:cs="Book Antiqua"/>
          <w:sz w:val="22"/>
          <w:szCs w:val="22"/>
        </w:rPr>
        <w:t xml:space="preserve">international and any </w:t>
      </w:r>
      <w:r w:rsidRPr="00BE4FD8">
        <w:rPr>
          <w:rFonts w:ascii="Book Antiqua" w:eastAsia="Book Antiqua" w:hAnsi="Book Antiqua"/>
          <w:sz w:val="22"/>
          <w:szCs w:val="22"/>
        </w:rPr>
        <w:t>guidelines established by the Secretariat</w:t>
      </w:r>
      <w:r w:rsidRPr="00BE4FD8">
        <w:rPr>
          <w:rFonts w:ascii="Book Antiqua" w:eastAsia="Book Antiqua" w:hAnsi="Book Antiqua"/>
          <w:color w:val="000000"/>
          <w:sz w:val="22"/>
          <w:szCs w:val="22"/>
        </w:rPr>
        <w:t>;</w:t>
      </w:r>
    </w:p>
    <w:p w:rsidR="00BE4FD8" w:rsidRPr="00BE4FD8" w:rsidRDefault="00BE4FD8" w:rsidP="00BE4FD8">
      <w:pPr>
        <w:numPr>
          <w:ilvl w:val="0"/>
          <w:numId w:val="30"/>
        </w:numPr>
        <w:spacing w:after="200"/>
        <w:jc w:val="both"/>
        <w:rPr>
          <w:rFonts w:ascii="Book Antiqua" w:eastAsia="Book Antiqua" w:hAnsi="Book Antiqua" w:cs="Book Antiqua"/>
          <w:sz w:val="22"/>
          <w:szCs w:val="22"/>
        </w:rPr>
      </w:pPr>
      <w:r w:rsidRPr="00BE4FD8">
        <w:rPr>
          <w:rFonts w:ascii="Book Antiqua" w:eastAsia="Book Antiqua" w:hAnsi="Book Antiqua" w:cs="Book Antiqua"/>
          <w:sz w:val="22"/>
          <w:szCs w:val="22"/>
        </w:rPr>
        <w:t>Support</w:t>
      </w:r>
      <w:r w:rsidRPr="00BE4FD8">
        <w:rPr>
          <w:rFonts w:ascii="Book Antiqua" w:eastAsia="Book Antiqua" w:hAnsi="Book Antiqua"/>
          <w:sz w:val="22"/>
          <w:szCs w:val="22"/>
        </w:rPr>
        <w:t xml:space="preserve"> the implementation </w:t>
      </w:r>
      <w:r w:rsidRPr="00BE4FD8">
        <w:rPr>
          <w:rFonts w:ascii="Book Antiqua" w:eastAsia="Book Antiqua" w:hAnsi="Book Antiqua" w:cs="Book Antiqua"/>
          <w:sz w:val="22"/>
          <w:szCs w:val="22"/>
        </w:rPr>
        <w:t xml:space="preserve">and management </w:t>
      </w:r>
      <w:r w:rsidRPr="00BE4FD8">
        <w:rPr>
          <w:rFonts w:ascii="Book Antiqua" w:eastAsia="Book Antiqua" w:hAnsi="Book Antiqua"/>
          <w:sz w:val="22"/>
          <w:szCs w:val="22"/>
        </w:rPr>
        <w:t xml:space="preserve">of project activities such as monitoring </w:t>
      </w:r>
      <w:r w:rsidRPr="00BE4FD8">
        <w:rPr>
          <w:rFonts w:ascii="Book Antiqua" w:eastAsia="Book Antiqua" w:hAnsi="Book Antiqua" w:cs="Book Antiqua"/>
          <w:sz w:val="22"/>
          <w:szCs w:val="22"/>
        </w:rPr>
        <w:t xml:space="preserve">and evaluating their </w:t>
      </w:r>
      <w:r w:rsidRPr="00BE4FD8">
        <w:rPr>
          <w:rFonts w:ascii="Book Antiqua" w:eastAsia="Book Antiqua" w:hAnsi="Book Antiqua"/>
          <w:sz w:val="22"/>
          <w:szCs w:val="22"/>
        </w:rPr>
        <w:t xml:space="preserve">status, tracking budget expenditure, </w:t>
      </w:r>
      <w:r w:rsidRPr="00BE4FD8">
        <w:rPr>
          <w:rFonts w:ascii="Book Antiqua" w:eastAsia="Book Antiqua" w:hAnsi="Book Antiqua" w:cs="Book Antiqua"/>
          <w:sz w:val="22"/>
          <w:szCs w:val="22"/>
        </w:rPr>
        <w:t xml:space="preserve">and </w:t>
      </w:r>
      <w:r w:rsidRPr="00BE4FD8">
        <w:rPr>
          <w:rFonts w:ascii="Book Antiqua" w:eastAsia="Book Antiqua" w:hAnsi="Book Antiqua"/>
          <w:sz w:val="22"/>
          <w:szCs w:val="22"/>
        </w:rPr>
        <w:t xml:space="preserve">ensuring </w:t>
      </w:r>
      <w:r w:rsidRPr="00BE4FD8">
        <w:rPr>
          <w:rFonts w:ascii="Book Antiqua" w:eastAsia="Book Antiqua" w:hAnsi="Book Antiqua" w:cs="Book Antiqua"/>
          <w:sz w:val="22"/>
          <w:szCs w:val="22"/>
        </w:rPr>
        <w:t xml:space="preserve">supporting </w:t>
      </w:r>
      <w:r w:rsidRPr="00BE4FD8">
        <w:rPr>
          <w:rFonts w:ascii="Book Antiqua" w:eastAsia="Book Antiqua" w:hAnsi="Book Antiqua"/>
          <w:sz w:val="22"/>
          <w:szCs w:val="22"/>
        </w:rPr>
        <w:t>documents are completed and submitted to the relevant parties for review</w:t>
      </w:r>
      <w:r w:rsidRPr="00BE4FD8">
        <w:rPr>
          <w:rFonts w:ascii="Book Antiqua" w:eastAsia="Book Antiqua" w:hAnsi="Book Antiqua" w:cs="Book Antiqua"/>
          <w:sz w:val="22"/>
          <w:szCs w:val="22"/>
        </w:rPr>
        <w:t>;</w:t>
      </w:r>
    </w:p>
    <w:p w:rsidR="00BE4FD8" w:rsidRPr="00BE4FD8" w:rsidRDefault="00BE4FD8" w:rsidP="00BE4FD8">
      <w:pPr>
        <w:numPr>
          <w:ilvl w:val="0"/>
          <w:numId w:val="30"/>
        </w:numPr>
        <w:spacing w:after="200"/>
        <w:jc w:val="both"/>
        <w:rPr>
          <w:rFonts w:ascii="Book Antiqua" w:eastAsia="Book Antiqua" w:hAnsi="Book Antiqua" w:cs="Book Antiqua"/>
          <w:sz w:val="22"/>
          <w:szCs w:val="22"/>
        </w:rPr>
      </w:pPr>
      <w:r w:rsidRPr="00BE4FD8">
        <w:rPr>
          <w:rFonts w:ascii="Book Antiqua" w:eastAsia="Book Antiqua" w:hAnsi="Book Antiqua" w:cs="Book Antiqua"/>
          <w:sz w:val="22"/>
          <w:szCs w:val="22"/>
        </w:rPr>
        <w:t>Liaise with various international partners (development agencies, international organizations, civil society institutions, etc.)</w:t>
      </w:r>
      <w:r w:rsidRPr="00BE4FD8">
        <w:rPr>
          <w:rFonts w:ascii="Book Antiqua" w:eastAsia="Book Antiqua" w:hAnsi="Book Antiqua"/>
          <w:sz w:val="22"/>
          <w:szCs w:val="22"/>
        </w:rPr>
        <w:t xml:space="preserve"> as </w:t>
      </w:r>
      <w:r w:rsidRPr="00BE4FD8">
        <w:rPr>
          <w:rFonts w:ascii="Book Antiqua" w:eastAsia="Book Antiqua" w:hAnsi="Book Antiqua" w:cs="Book Antiqua"/>
          <w:sz w:val="22"/>
          <w:szCs w:val="22"/>
        </w:rPr>
        <w:t>needed to build partnerships for the implementation of ACS projects and initiatives</w:t>
      </w:r>
      <w:r w:rsidRPr="00BE4FD8">
        <w:rPr>
          <w:rFonts w:ascii="Book Antiqua" w:eastAsia="Book Antiqua" w:hAnsi="Book Antiqua"/>
          <w:sz w:val="22"/>
          <w:szCs w:val="22"/>
        </w:rPr>
        <w:t>;</w:t>
      </w:r>
    </w:p>
    <w:p w:rsidR="00BE4FD8" w:rsidRPr="00BE4FD8" w:rsidRDefault="00BE4FD8" w:rsidP="00BE4FD8">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rPr>
      </w:pPr>
      <w:r w:rsidRPr="00BE4FD8">
        <w:rPr>
          <w:rFonts w:ascii="Book Antiqua" w:eastAsia="Book Antiqua" w:hAnsi="Book Antiqua"/>
          <w:color w:val="000000"/>
          <w:sz w:val="22"/>
          <w:szCs w:val="22"/>
        </w:rPr>
        <w:t xml:space="preserve">Prepare content for </w:t>
      </w:r>
      <w:r w:rsidRPr="00BE4FD8">
        <w:rPr>
          <w:rFonts w:ascii="Book Antiqua" w:eastAsia="Book Antiqua" w:hAnsi="Book Antiqua" w:cs="Book Antiqua"/>
          <w:color w:val="000000"/>
          <w:sz w:val="22"/>
          <w:szCs w:val="22"/>
        </w:rPr>
        <w:t>p</w:t>
      </w:r>
      <w:r w:rsidRPr="00BE4FD8">
        <w:rPr>
          <w:rFonts w:ascii="Book Antiqua" w:eastAsia="Book Antiqua" w:hAnsi="Book Antiqua" w:cs="Book Antiqua"/>
          <w:sz w:val="22"/>
          <w:szCs w:val="22"/>
        </w:rPr>
        <w:t>ublication</w:t>
      </w:r>
      <w:r w:rsidRPr="00BE4FD8">
        <w:rPr>
          <w:rFonts w:ascii="Book Antiqua" w:eastAsia="Book Antiqua" w:hAnsi="Book Antiqua"/>
          <w:color w:val="000000"/>
          <w:sz w:val="22"/>
          <w:szCs w:val="22"/>
        </w:rPr>
        <w:t xml:space="preserve"> on the website and social media pages regarding the outcome of activities developed by the Directorate and the participation of the Directorate in meetings and official missions;</w:t>
      </w:r>
    </w:p>
    <w:p w:rsidR="00BE4FD8" w:rsidRPr="00BE4FD8" w:rsidRDefault="00BE4FD8" w:rsidP="00BE4FD8">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rPr>
      </w:pPr>
      <w:r w:rsidRPr="00BE4FD8">
        <w:rPr>
          <w:rFonts w:ascii="Book Antiqua" w:eastAsia="Book Antiqua" w:hAnsi="Book Antiqua"/>
          <w:color w:val="000000"/>
          <w:sz w:val="22"/>
          <w:szCs w:val="22"/>
        </w:rPr>
        <w:t xml:space="preserve">Deliver oral presentations </w:t>
      </w:r>
      <w:r w:rsidRPr="00BE4FD8">
        <w:rPr>
          <w:rFonts w:ascii="Book Antiqua" w:eastAsia="Book Antiqua" w:hAnsi="Book Antiqua" w:cs="Book Antiqua"/>
          <w:sz w:val="22"/>
          <w:szCs w:val="22"/>
        </w:rPr>
        <w:t>at</w:t>
      </w:r>
      <w:r w:rsidRPr="00BE4FD8">
        <w:rPr>
          <w:rFonts w:ascii="Book Antiqua" w:eastAsia="Book Antiqua" w:hAnsi="Book Antiqua" w:cs="Book Antiqua"/>
          <w:color w:val="000000"/>
          <w:sz w:val="22"/>
          <w:szCs w:val="22"/>
        </w:rPr>
        <w:t xml:space="preserve"> the Secretariat </w:t>
      </w:r>
      <w:r w:rsidRPr="00BE4FD8">
        <w:rPr>
          <w:rFonts w:ascii="Book Antiqua" w:eastAsia="Book Antiqua" w:hAnsi="Book Antiqua"/>
          <w:color w:val="000000"/>
          <w:sz w:val="22"/>
          <w:szCs w:val="22"/>
        </w:rPr>
        <w:t>on topics related to the thematic areas of the Directorate at least once a year;</w:t>
      </w:r>
    </w:p>
    <w:p w:rsidR="00BE4FD8" w:rsidRPr="00BE4FD8" w:rsidRDefault="00BE4FD8" w:rsidP="00BE4FD8">
      <w:pPr>
        <w:numPr>
          <w:ilvl w:val="0"/>
          <w:numId w:val="30"/>
        </w:numPr>
        <w:spacing w:after="200"/>
        <w:jc w:val="both"/>
        <w:rPr>
          <w:rFonts w:ascii="Book Antiqua" w:eastAsia="Book Antiqua" w:hAnsi="Book Antiqua" w:cs="Book Antiqua"/>
          <w:sz w:val="22"/>
          <w:szCs w:val="22"/>
        </w:rPr>
      </w:pPr>
      <w:r w:rsidRPr="00BE4FD8">
        <w:rPr>
          <w:rFonts w:ascii="Book Antiqua" w:eastAsia="Book Antiqua" w:hAnsi="Book Antiqua" w:cs="Book Antiqua"/>
          <w:sz w:val="22"/>
          <w:szCs w:val="22"/>
        </w:rPr>
        <w:lastRenderedPageBreak/>
        <w:t>Support the ACS in the execution of official meetings, seminars, workshops and conferences;</w:t>
      </w:r>
    </w:p>
    <w:p w:rsidR="00BE4FD8" w:rsidRPr="00BE4FD8" w:rsidRDefault="00BE4FD8" w:rsidP="00BE4FD8">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rPr>
      </w:pPr>
      <w:r w:rsidRPr="00BE4FD8">
        <w:rPr>
          <w:rFonts w:ascii="Book Antiqua" w:eastAsia="Book Antiqua" w:hAnsi="Book Antiqua"/>
          <w:color w:val="000000"/>
          <w:sz w:val="22"/>
          <w:szCs w:val="22"/>
        </w:rPr>
        <w:t xml:space="preserve">Prepare Rapporteur’s </w:t>
      </w:r>
      <w:r w:rsidRPr="00BE4FD8">
        <w:rPr>
          <w:rFonts w:ascii="Book Antiqua" w:eastAsia="Book Antiqua" w:hAnsi="Book Antiqua" w:cs="Book Antiqua"/>
          <w:color w:val="000000"/>
          <w:sz w:val="22"/>
          <w:szCs w:val="22"/>
        </w:rPr>
        <w:t>Reports</w:t>
      </w:r>
      <w:r w:rsidRPr="00BE4FD8">
        <w:rPr>
          <w:rFonts w:ascii="Book Antiqua" w:eastAsia="Book Antiqua" w:hAnsi="Book Antiqua"/>
          <w:color w:val="000000"/>
          <w:sz w:val="22"/>
          <w:szCs w:val="22"/>
        </w:rPr>
        <w:t xml:space="preserve"> and Executive </w:t>
      </w:r>
      <w:r w:rsidRPr="00BE4FD8">
        <w:rPr>
          <w:rFonts w:ascii="Book Antiqua" w:eastAsia="Book Antiqua" w:hAnsi="Book Antiqua" w:cs="Book Antiqua"/>
          <w:color w:val="000000"/>
          <w:sz w:val="22"/>
          <w:szCs w:val="22"/>
        </w:rPr>
        <w:t>Summar</w:t>
      </w:r>
      <w:r w:rsidRPr="00BE4FD8">
        <w:rPr>
          <w:rFonts w:ascii="Book Antiqua" w:eastAsia="Book Antiqua" w:hAnsi="Book Antiqua" w:cs="Book Antiqua"/>
          <w:sz w:val="22"/>
          <w:szCs w:val="22"/>
        </w:rPr>
        <w:t>ies</w:t>
      </w:r>
      <w:r w:rsidRPr="00BE4FD8">
        <w:rPr>
          <w:rFonts w:ascii="Book Antiqua" w:eastAsia="Book Antiqua" w:hAnsi="Book Antiqua" w:cs="Book Antiqua"/>
          <w:color w:val="000000"/>
          <w:sz w:val="22"/>
          <w:szCs w:val="22"/>
        </w:rPr>
        <w:t xml:space="preserve"> </w:t>
      </w:r>
      <w:r w:rsidRPr="00BE4FD8">
        <w:rPr>
          <w:rFonts w:ascii="Book Antiqua" w:eastAsia="Book Antiqua" w:hAnsi="Book Antiqua" w:cs="Book Antiqua"/>
          <w:sz w:val="22"/>
          <w:szCs w:val="22"/>
        </w:rPr>
        <w:t xml:space="preserve">of ACS official meetings </w:t>
      </w:r>
      <w:r w:rsidRPr="00BE4FD8">
        <w:rPr>
          <w:rFonts w:ascii="Book Antiqua" w:eastAsia="Book Antiqua" w:hAnsi="Book Antiqua"/>
          <w:color w:val="000000"/>
          <w:sz w:val="22"/>
          <w:szCs w:val="22"/>
        </w:rPr>
        <w:t xml:space="preserve">in compliance with </w:t>
      </w:r>
      <w:r w:rsidRPr="00BE4FD8">
        <w:rPr>
          <w:rFonts w:ascii="Book Antiqua" w:eastAsia="Book Antiqua" w:hAnsi="Book Antiqua" w:cs="Book Antiqua"/>
          <w:sz w:val="22"/>
          <w:szCs w:val="22"/>
        </w:rPr>
        <w:t>established Agreements</w:t>
      </w:r>
      <w:r w:rsidRPr="00BE4FD8">
        <w:rPr>
          <w:rFonts w:ascii="Book Antiqua" w:eastAsia="Book Antiqua" w:hAnsi="Book Antiqua"/>
          <w:color w:val="000000"/>
          <w:sz w:val="22"/>
          <w:szCs w:val="22"/>
        </w:rPr>
        <w:t xml:space="preserve">; </w:t>
      </w:r>
    </w:p>
    <w:p w:rsidR="00BE4FD8" w:rsidRPr="00BE4FD8" w:rsidRDefault="00BE4FD8" w:rsidP="00BE4FD8">
      <w:pPr>
        <w:numPr>
          <w:ilvl w:val="0"/>
          <w:numId w:val="30"/>
        </w:numPr>
        <w:pBdr>
          <w:top w:val="nil"/>
          <w:left w:val="nil"/>
          <w:bottom w:val="nil"/>
          <w:right w:val="nil"/>
          <w:between w:val="nil"/>
        </w:pBdr>
        <w:spacing w:after="200" w:line="360" w:lineRule="auto"/>
        <w:jc w:val="both"/>
        <w:rPr>
          <w:rFonts w:ascii="Book Antiqua" w:eastAsia="Book Antiqua" w:hAnsi="Book Antiqua"/>
          <w:color w:val="000000"/>
          <w:sz w:val="22"/>
          <w:szCs w:val="22"/>
        </w:rPr>
      </w:pPr>
      <w:r w:rsidRPr="00BE4FD8">
        <w:rPr>
          <w:rFonts w:ascii="Book Antiqua" w:eastAsia="Book Antiqua" w:hAnsi="Book Antiqua"/>
          <w:sz w:val="22"/>
          <w:szCs w:val="22"/>
        </w:rPr>
        <w:t>Provide courtesy translation of do</w:t>
      </w:r>
      <w:r w:rsidRPr="00BE4FD8">
        <w:rPr>
          <w:rFonts w:ascii="Book Antiqua" w:eastAsia="Book Antiqua" w:hAnsi="Book Antiqua"/>
          <w:color w:val="000000"/>
          <w:sz w:val="22"/>
          <w:szCs w:val="22"/>
        </w:rPr>
        <w:t>cuments;</w:t>
      </w:r>
    </w:p>
    <w:p w:rsidR="00BE4FD8" w:rsidRPr="00BE4FD8" w:rsidRDefault="00BE4FD8" w:rsidP="00BE4FD8">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rPr>
      </w:pPr>
      <w:r w:rsidRPr="00BE4FD8">
        <w:rPr>
          <w:rFonts w:ascii="Book Antiqua" w:eastAsia="Book Antiqua" w:hAnsi="Book Antiqua" w:cs="Book Antiqua"/>
          <w:sz w:val="22"/>
          <w:szCs w:val="22"/>
        </w:rPr>
        <w:t>M</w:t>
      </w:r>
      <w:r w:rsidRPr="00BE4FD8">
        <w:rPr>
          <w:rFonts w:ascii="Book Antiqua" w:eastAsia="Book Antiqua" w:hAnsi="Book Antiqua" w:cs="Book Antiqua"/>
          <w:color w:val="000000"/>
          <w:sz w:val="22"/>
          <w:szCs w:val="22"/>
        </w:rPr>
        <w:t>anag</w:t>
      </w:r>
      <w:r w:rsidRPr="00BE4FD8">
        <w:rPr>
          <w:rFonts w:ascii="Book Antiqua" w:eastAsia="Book Antiqua" w:hAnsi="Book Antiqua" w:cs="Book Antiqua"/>
          <w:sz w:val="22"/>
          <w:szCs w:val="22"/>
        </w:rPr>
        <w:t>e</w:t>
      </w:r>
      <w:r w:rsidRPr="00BE4FD8">
        <w:rPr>
          <w:rFonts w:ascii="Book Antiqua" w:eastAsia="Book Antiqua" w:hAnsi="Book Antiqua"/>
          <w:color w:val="000000"/>
          <w:sz w:val="22"/>
          <w:szCs w:val="22"/>
        </w:rPr>
        <w:t xml:space="preserve"> and </w:t>
      </w:r>
      <w:r w:rsidRPr="00BE4FD8">
        <w:rPr>
          <w:rFonts w:ascii="Book Antiqua" w:eastAsia="Book Antiqua" w:hAnsi="Book Antiqua" w:cs="Book Antiqua"/>
          <w:color w:val="000000"/>
          <w:sz w:val="22"/>
          <w:szCs w:val="22"/>
        </w:rPr>
        <w:t>maintain</w:t>
      </w:r>
      <w:r w:rsidRPr="00BE4FD8">
        <w:rPr>
          <w:rFonts w:ascii="Book Antiqua" w:eastAsia="Book Antiqua" w:hAnsi="Book Antiqua"/>
          <w:sz w:val="22"/>
          <w:szCs w:val="22"/>
        </w:rPr>
        <w:t xml:space="preserve"> </w:t>
      </w:r>
      <w:r w:rsidRPr="00BE4FD8">
        <w:rPr>
          <w:rFonts w:ascii="Book Antiqua" w:eastAsia="Book Antiqua" w:hAnsi="Book Antiqua"/>
          <w:color w:val="000000"/>
          <w:sz w:val="22"/>
          <w:szCs w:val="22"/>
        </w:rPr>
        <w:t xml:space="preserve">the database of the </w:t>
      </w:r>
      <w:r w:rsidRPr="00BE4FD8">
        <w:rPr>
          <w:rFonts w:ascii="Book Antiqua" w:eastAsia="Book Antiqua" w:hAnsi="Book Antiqua" w:cs="Book Antiqua"/>
          <w:color w:val="000000"/>
          <w:sz w:val="22"/>
          <w:szCs w:val="22"/>
        </w:rPr>
        <w:t>assigned Directorate in accordance with ACS policy, procedures and standards;</w:t>
      </w:r>
    </w:p>
    <w:p w:rsidR="00BE4FD8" w:rsidRPr="00BE4FD8" w:rsidRDefault="00BE4FD8" w:rsidP="00BE4FD8">
      <w:pPr>
        <w:numPr>
          <w:ilvl w:val="0"/>
          <w:numId w:val="30"/>
        </w:numPr>
        <w:pBdr>
          <w:top w:val="nil"/>
          <w:left w:val="nil"/>
          <w:bottom w:val="nil"/>
          <w:right w:val="nil"/>
          <w:between w:val="nil"/>
        </w:pBdr>
        <w:spacing w:after="200" w:line="276" w:lineRule="auto"/>
        <w:jc w:val="both"/>
        <w:rPr>
          <w:rFonts w:ascii="Book Antiqua" w:eastAsia="Book Antiqua" w:hAnsi="Book Antiqua"/>
          <w:color w:val="000000"/>
          <w:sz w:val="22"/>
          <w:szCs w:val="22"/>
        </w:rPr>
      </w:pPr>
      <w:r w:rsidRPr="00BE4FD8">
        <w:rPr>
          <w:rFonts w:ascii="Book Antiqua" w:hAnsi="Book Antiqua" w:cs="Arial"/>
          <w:sz w:val="22"/>
          <w:szCs w:val="22"/>
        </w:rPr>
        <w:t>Represent the ACS at official meetings, events, workshops and conferences as designated.</w:t>
      </w:r>
      <w:r w:rsidRPr="00BE4FD8">
        <w:rPr>
          <w:rFonts w:ascii="Book Antiqua" w:eastAsia="Book Antiqua" w:hAnsi="Book Antiqua" w:cs="Book Antiqua"/>
          <w:color w:val="000000"/>
          <w:sz w:val="22"/>
          <w:szCs w:val="22"/>
        </w:rPr>
        <w:t xml:space="preserve"> </w:t>
      </w:r>
    </w:p>
    <w:p w:rsidR="00BE4FD8" w:rsidRPr="00BE4FD8" w:rsidRDefault="00BE4FD8" w:rsidP="00BE4FD8">
      <w:pPr>
        <w:pStyle w:val="NoSpacing"/>
        <w:rPr>
          <w:rFonts w:ascii="Book Antiqua" w:hAnsi="Book Antiqua"/>
          <w:snapToGrid w:val="0"/>
          <w:sz w:val="22"/>
          <w:szCs w:val="22"/>
        </w:rPr>
      </w:pPr>
    </w:p>
    <w:p w:rsidR="00BE4FD8" w:rsidRPr="00BE4FD8" w:rsidRDefault="00BE4FD8" w:rsidP="00E67765">
      <w:pPr>
        <w:spacing w:before="120" w:line="360" w:lineRule="auto"/>
        <w:jc w:val="both"/>
        <w:rPr>
          <w:rFonts w:ascii="Book Antiqua" w:hAnsi="Book Antiqua" w:cs="Arial"/>
          <w:sz w:val="22"/>
          <w:szCs w:val="22"/>
        </w:rPr>
      </w:pPr>
      <w:r w:rsidRPr="00BE4FD8">
        <w:rPr>
          <w:rFonts w:ascii="Book Antiqua" w:hAnsi="Book Antiqua" w:cs="Arial"/>
          <w:b/>
          <w:bCs/>
          <w:sz w:val="22"/>
          <w:szCs w:val="22"/>
        </w:rPr>
        <w:t>KNOWLEDGE AND COMPETENCIES</w:t>
      </w:r>
    </w:p>
    <w:p w:rsidR="00E67765" w:rsidRPr="00E67765" w:rsidRDefault="00E67765" w:rsidP="00E67765">
      <w:pPr>
        <w:pStyle w:val="NoSpacing"/>
      </w:pPr>
    </w:p>
    <w:p w:rsidR="00BE4FD8" w:rsidRPr="00BE4FD8" w:rsidRDefault="00BE4FD8" w:rsidP="00BE4FD8">
      <w:pPr>
        <w:numPr>
          <w:ilvl w:val="0"/>
          <w:numId w:val="31"/>
        </w:numPr>
        <w:spacing w:after="200"/>
        <w:ind w:left="714" w:hanging="357"/>
        <w:jc w:val="both"/>
        <w:rPr>
          <w:rFonts w:ascii="Book Antiqua" w:hAnsi="Book Antiqua"/>
          <w:sz w:val="22"/>
          <w:szCs w:val="22"/>
        </w:rPr>
      </w:pPr>
      <w:r w:rsidRPr="00BE4FD8">
        <w:rPr>
          <w:rFonts w:ascii="Book Antiqua" w:eastAsia="Book Antiqua" w:hAnsi="Book Antiqua" w:cs="Book Antiqua"/>
          <w:sz w:val="22"/>
          <w:szCs w:val="22"/>
        </w:rPr>
        <w:t>Excellent oral and written communication skills in two (2) of the official languages of the ACS;</w:t>
      </w:r>
    </w:p>
    <w:p w:rsidR="00BE4FD8" w:rsidRPr="00BE4FD8" w:rsidRDefault="00BE4FD8" w:rsidP="00BE4FD8">
      <w:pPr>
        <w:numPr>
          <w:ilvl w:val="0"/>
          <w:numId w:val="31"/>
        </w:numPr>
        <w:spacing w:after="200"/>
        <w:ind w:left="714" w:hanging="357"/>
        <w:jc w:val="both"/>
        <w:rPr>
          <w:rFonts w:ascii="Book Antiqua" w:eastAsia="Book Antiqua" w:hAnsi="Book Antiqua" w:cs="Book Antiqua"/>
          <w:sz w:val="22"/>
          <w:szCs w:val="22"/>
        </w:rPr>
      </w:pPr>
      <w:r w:rsidRPr="00BE4FD8">
        <w:rPr>
          <w:rFonts w:ascii="Book Antiqua" w:eastAsia="Book Antiqua" w:hAnsi="Book Antiqua" w:cs="Book Antiqua"/>
          <w:sz w:val="22"/>
          <w:szCs w:val="22"/>
        </w:rPr>
        <w:t xml:space="preserve">Knowledge of research methodologies </w:t>
      </w:r>
      <w:r w:rsidRPr="00BE4FD8">
        <w:rPr>
          <w:rFonts w:ascii="Book Antiqua" w:eastAsia="Book Antiqua" w:hAnsi="Book Antiqua" w:cs="Book Antiqua"/>
          <w:sz w:val="22"/>
          <w:szCs w:val="22"/>
          <w:highlight w:val="white"/>
        </w:rPr>
        <w:t>and data analysis;</w:t>
      </w:r>
    </w:p>
    <w:p w:rsidR="00BE4FD8" w:rsidRPr="00BE4FD8" w:rsidRDefault="00BE4FD8" w:rsidP="00BE4FD8">
      <w:pPr>
        <w:numPr>
          <w:ilvl w:val="0"/>
          <w:numId w:val="31"/>
        </w:numPr>
        <w:spacing w:after="200"/>
        <w:ind w:left="714" w:hanging="357"/>
        <w:jc w:val="both"/>
        <w:rPr>
          <w:rFonts w:ascii="Book Antiqua" w:eastAsia="Book Antiqua" w:hAnsi="Book Antiqua" w:cs="Book Antiqua"/>
          <w:sz w:val="22"/>
          <w:szCs w:val="22"/>
        </w:rPr>
      </w:pPr>
      <w:r w:rsidRPr="00BE4FD8">
        <w:rPr>
          <w:rFonts w:ascii="Book Antiqua" w:eastAsia="Book Antiqua" w:hAnsi="Book Antiqua" w:cs="Book Antiqua"/>
          <w:sz w:val="22"/>
          <w:szCs w:val="22"/>
        </w:rPr>
        <w:t>Professionalism and a demonstrated ability to work collaboratively with colleagues to achieve organizational goals;</w:t>
      </w:r>
    </w:p>
    <w:p w:rsidR="00BE4FD8" w:rsidRPr="00BE4FD8" w:rsidRDefault="00BE4FD8" w:rsidP="00BE4FD8">
      <w:pPr>
        <w:numPr>
          <w:ilvl w:val="0"/>
          <w:numId w:val="31"/>
        </w:numPr>
        <w:spacing w:after="200"/>
        <w:ind w:left="714" w:hanging="357"/>
        <w:jc w:val="both"/>
        <w:rPr>
          <w:rFonts w:ascii="Book Antiqua" w:eastAsia="Book Antiqua" w:hAnsi="Book Antiqua" w:cs="Book Antiqua"/>
          <w:sz w:val="22"/>
          <w:szCs w:val="22"/>
        </w:rPr>
      </w:pPr>
      <w:r w:rsidRPr="00BE4FD8">
        <w:rPr>
          <w:rFonts w:ascii="Book Antiqua" w:eastAsia="Book Antiqua" w:hAnsi="Book Antiqua" w:cs="Book Antiqua"/>
          <w:sz w:val="22"/>
          <w:szCs w:val="22"/>
        </w:rPr>
        <w:t>Ability to work under pressure in a multicultural environment;</w:t>
      </w:r>
    </w:p>
    <w:p w:rsidR="00BE4FD8" w:rsidRPr="00BE4FD8" w:rsidRDefault="00BE4FD8" w:rsidP="00BE4FD8">
      <w:pPr>
        <w:numPr>
          <w:ilvl w:val="0"/>
          <w:numId w:val="32"/>
        </w:numPr>
        <w:spacing w:after="200"/>
        <w:ind w:left="714" w:hanging="357"/>
        <w:jc w:val="both"/>
        <w:rPr>
          <w:rFonts w:ascii="Book Antiqua" w:hAnsi="Book Antiqua"/>
          <w:sz w:val="22"/>
          <w:szCs w:val="22"/>
        </w:rPr>
      </w:pPr>
      <w:r w:rsidRPr="00BE4FD8">
        <w:rPr>
          <w:rFonts w:ascii="Book Antiqua" w:eastAsia="Book Antiqua" w:hAnsi="Book Antiqua" w:cs="Book Antiqua"/>
          <w:sz w:val="22"/>
          <w:szCs w:val="22"/>
        </w:rPr>
        <w:t>Excellent organisational,  planning and time management skills;</w:t>
      </w:r>
    </w:p>
    <w:p w:rsidR="00BE4FD8" w:rsidRPr="00BE4FD8" w:rsidRDefault="00BE4FD8" w:rsidP="00BE4FD8">
      <w:pPr>
        <w:numPr>
          <w:ilvl w:val="0"/>
          <w:numId w:val="32"/>
        </w:numPr>
        <w:spacing w:after="200"/>
        <w:ind w:left="714" w:hanging="357"/>
        <w:jc w:val="both"/>
        <w:rPr>
          <w:rFonts w:ascii="Book Antiqua" w:hAnsi="Book Antiqua"/>
          <w:sz w:val="22"/>
          <w:szCs w:val="22"/>
        </w:rPr>
      </w:pPr>
      <w:r w:rsidRPr="00BE4FD8">
        <w:rPr>
          <w:rFonts w:ascii="Book Antiqua" w:eastAsia="Book Antiqua" w:hAnsi="Book Antiqua" w:cs="Book Antiqua"/>
          <w:sz w:val="22"/>
          <w:szCs w:val="22"/>
        </w:rPr>
        <w:t>Strong analytical and critical thinking skills;</w:t>
      </w:r>
    </w:p>
    <w:p w:rsidR="00BE4FD8" w:rsidRPr="00BE4FD8" w:rsidRDefault="00BE4FD8" w:rsidP="00BE4FD8">
      <w:pPr>
        <w:numPr>
          <w:ilvl w:val="0"/>
          <w:numId w:val="32"/>
        </w:numPr>
        <w:spacing w:after="200"/>
        <w:ind w:left="714" w:hanging="357"/>
        <w:jc w:val="both"/>
        <w:rPr>
          <w:rFonts w:ascii="Book Antiqua" w:hAnsi="Book Antiqua"/>
          <w:sz w:val="22"/>
          <w:szCs w:val="22"/>
        </w:rPr>
      </w:pPr>
      <w:r w:rsidRPr="00BE4FD8">
        <w:rPr>
          <w:rFonts w:ascii="Book Antiqua" w:eastAsia="Book Antiqua" w:hAnsi="Book Antiqua" w:cs="Book Antiqua"/>
          <w:sz w:val="22"/>
          <w:szCs w:val="22"/>
        </w:rPr>
        <w:t>Ability to work independently;</w:t>
      </w:r>
    </w:p>
    <w:p w:rsidR="00BE4FD8" w:rsidRDefault="00BE4FD8" w:rsidP="00BE4FD8">
      <w:pPr>
        <w:numPr>
          <w:ilvl w:val="0"/>
          <w:numId w:val="32"/>
        </w:numPr>
        <w:spacing w:after="200"/>
        <w:ind w:left="714" w:hanging="357"/>
        <w:jc w:val="both"/>
        <w:rPr>
          <w:rFonts w:ascii="Book Antiqua" w:eastAsia="Book Antiqua" w:hAnsi="Book Antiqua" w:cs="Book Antiqua"/>
          <w:sz w:val="22"/>
          <w:szCs w:val="22"/>
        </w:rPr>
      </w:pPr>
      <w:r w:rsidRPr="00BE4FD8">
        <w:rPr>
          <w:rFonts w:ascii="Book Antiqua" w:eastAsia="Book Antiqua" w:hAnsi="Book Antiqua" w:cs="Book Antiqua"/>
          <w:sz w:val="22"/>
          <w:szCs w:val="22"/>
        </w:rPr>
        <w:t>Proficiency in MS Office Suite.</w:t>
      </w:r>
    </w:p>
    <w:p w:rsidR="007F63B5" w:rsidRDefault="007F63B5" w:rsidP="007F63B5">
      <w:pPr>
        <w:spacing w:after="200"/>
        <w:jc w:val="both"/>
        <w:rPr>
          <w:rFonts w:ascii="Book Antiqua" w:eastAsia="Book Antiqua" w:hAnsi="Book Antiqua" w:cs="Book Antiqua"/>
          <w:sz w:val="22"/>
          <w:szCs w:val="22"/>
        </w:rPr>
      </w:pPr>
    </w:p>
    <w:p w:rsidR="007F63B5" w:rsidRDefault="007F63B5" w:rsidP="007F63B5">
      <w:pPr>
        <w:spacing w:line="360" w:lineRule="auto"/>
        <w:jc w:val="both"/>
        <w:rPr>
          <w:rFonts w:ascii="Book Antiqua" w:hAnsi="Book Antiqua" w:cs="Arial"/>
          <w:b/>
          <w:bCs/>
          <w:szCs w:val="24"/>
        </w:rPr>
      </w:pPr>
      <w:r w:rsidRPr="00D46151">
        <w:rPr>
          <w:rFonts w:ascii="Book Antiqua" w:hAnsi="Book Antiqua" w:cs="Arial"/>
          <w:b/>
          <w:bCs/>
          <w:szCs w:val="24"/>
        </w:rPr>
        <w:t>MINIMUM QUALIFICATIONS AND EXPERIENCE</w:t>
      </w:r>
    </w:p>
    <w:p w:rsidR="007F63B5" w:rsidRPr="00D46151" w:rsidRDefault="007F63B5" w:rsidP="007F63B5">
      <w:pPr>
        <w:pStyle w:val="NoSpacing"/>
      </w:pPr>
    </w:p>
    <w:p w:rsidR="007F63B5" w:rsidRPr="007F63B5" w:rsidRDefault="007F63B5" w:rsidP="007F63B5">
      <w:pPr>
        <w:pStyle w:val="ListParagraph"/>
        <w:numPr>
          <w:ilvl w:val="0"/>
          <w:numId w:val="33"/>
        </w:numPr>
        <w:pBdr>
          <w:top w:val="nil"/>
          <w:left w:val="nil"/>
          <w:bottom w:val="nil"/>
          <w:right w:val="nil"/>
          <w:between w:val="nil"/>
        </w:pBdr>
        <w:spacing w:after="200"/>
        <w:ind w:left="714" w:hanging="357"/>
        <w:contextualSpacing w:val="0"/>
        <w:jc w:val="both"/>
        <w:rPr>
          <w:color w:val="333333"/>
          <w:sz w:val="22"/>
          <w:szCs w:val="22"/>
        </w:rPr>
      </w:pPr>
      <w:r w:rsidRPr="007F63B5">
        <w:rPr>
          <w:rFonts w:ascii="Book Antiqua" w:eastAsia="Book Antiqua" w:hAnsi="Book Antiqua"/>
          <w:color w:val="000000"/>
          <w:sz w:val="22"/>
          <w:szCs w:val="22"/>
        </w:rPr>
        <w:t>A University degree (Bachelor's degree or equivalent) in fields related to International Relations, Environmental Studies, Disaster Risk Reduction or other relevant areas.</w:t>
      </w:r>
    </w:p>
    <w:p w:rsidR="007F63B5" w:rsidRPr="007F63B5" w:rsidRDefault="007F63B5" w:rsidP="007F63B5">
      <w:pPr>
        <w:pStyle w:val="ListParagraph"/>
        <w:numPr>
          <w:ilvl w:val="0"/>
          <w:numId w:val="33"/>
        </w:numPr>
        <w:pBdr>
          <w:top w:val="nil"/>
          <w:left w:val="nil"/>
          <w:bottom w:val="nil"/>
          <w:right w:val="nil"/>
          <w:between w:val="nil"/>
        </w:pBdr>
        <w:spacing w:after="200"/>
        <w:ind w:left="714" w:hanging="357"/>
        <w:contextualSpacing w:val="0"/>
        <w:jc w:val="both"/>
        <w:rPr>
          <w:color w:val="000000"/>
          <w:sz w:val="22"/>
          <w:szCs w:val="22"/>
        </w:rPr>
      </w:pPr>
      <w:r w:rsidRPr="007F63B5">
        <w:rPr>
          <w:rFonts w:ascii="Book Antiqua" w:eastAsia="Book Antiqua" w:hAnsi="Book Antiqua"/>
          <w:color w:val="000000"/>
          <w:sz w:val="22"/>
          <w:szCs w:val="22"/>
        </w:rPr>
        <w:t xml:space="preserve">Minimum of two (2) years’ experience in researching data, drafting research papers, reports and providing administrative support services; </w:t>
      </w:r>
    </w:p>
    <w:p w:rsidR="007F63B5" w:rsidRPr="007F63B5" w:rsidRDefault="007F63B5" w:rsidP="007F63B5">
      <w:pPr>
        <w:pStyle w:val="ListParagraph"/>
        <w:numPr>
          <w:ilvl w:val="0"/>
          <w:numId w:val="33"/>
        </w:numPr>
        <w:pBdr>
          <w:top w:val="nil"/>
          <w:left w:val="nil"/>
          <w:bottom w:val="nil"/>
          <w:right w:val="nil"/>
          <w:between w:val="nil"/>
        </w:pBdr>
        <w:spacing w:after="200" w:line="360" w:lineRule="auto"/>
        <w:ind w:left="714" w:hanging="357"/>
        <w:contextualSpacing w:val="0"/>
        <w:jc w:val="both"/>
        <w:rPr>
          <w:color w:val="000000"/>
          <w:sz w:val="22"/>
          <w:szCs w:val="22"/>
        </w:rPr>
      </w:pPr>
      <w:r w:rsidRPr="007F63B5">
        <w:rPr>
          <w:rFonts w:ascii="Book Antiqua" w:eastAsia="Book Antiqua" w:hAnsi="Book Antiqua" w:cs="Book Antiqua"/>
          <w:sz w:val="22"/>
          <w:szCs w:val="22"/>
        </w:rPr>
        <w:t>Experience in p</w:t>
      </w:r>
      <w:r w:rsidRPr="007F63B5">
        <w:rPr>
          <w:rFonts w:ascii="Book Antiqua" w:eastAsia="Book Antiqua" w:hAnsi="Book Antiqua" w:cs="Book Antiqua"/>
          <w:color w:val="000000"/>
          <w:sz w:val="22"/>
          <w:szCs w:val="22"/>
        </w:rPr>
        <w:t>roject</w:t>
      </w:r>
      <w:r w:rsidRPr="007F63B5">
        <w:rPr>
          <w:rFonts w:ascii="Book Antiqua" w:eastAsia="Book Antiqua" w:hAnsi="Book Antiqua"/>
          <w:color w:val="000000"/>
          <w:sz w:val="22"/>
          <w:szCs w:val="22"/>
        </w:rPr>
        <w:t xml:space="preserve"> planning and management would be an asset; </w:t>
      </w:r>
      <w:r w:rsidRPr="007F63B5">
        <w:rPr>
          <w:rFonts w:ascii="Book Antiqua" w:eastAsia="Book Antiqua" w:hAnsi="Book Antiqua" w:cs="Book Antiqua"/>
          <w:sz w:val="22"/>
          <w:szCs w:val="22"/>
        </w:rPr>
        <w:t>and</w:t>
      </w:r>
    </w:p>
    <w:p w:rsidR="007F63B5" w:rsidRPr="007F63B5" w:rsidRDefault="007F63B5" w:rsidP="007F63B5">
      <w:pPr>
        <w:pStyle w:val="ListParagraph"/>
        <w:numPr>
          <w:ilvl w:val="0"/>
          <w:numId w:val="33"/>
        </w:numPr>
        <w:pBdr>
          <w:top w:val="nil"/>
          <w:left w:val="nil"/>
          <w:bottom w:val="nil"/>
          <w:right w:val="nil"/>
          <w:between w:val="nil"/>
        </w:pBdr>
        <w:spacing w:after="200" w:line="276" w:lineRule="auto"/>
        <w:ind w:left="714" w:hanging="357"/>
        <w:contextualSpacing w:val="0"/>
        <w:jc w:val="both"/>
        <w:rPr>
          <w:color w:val="000000"/>
          <w:sz w:val="22"/>
          <w:szCs w:val="22"/>
        </w:rPr>
      </w:pPr>
      <w:r w:rsidRPr="007F63B5">
        <w:rPr>
          <w:rFonts w:ascii="Book Antiqua" w:eastAsia="Book Antiqua" w:hAnsi="Book Antiqua"/>
          <w:color w:val="000000"/>
          <w:sz w:val="22"/>
          <w:szCs w:val="22"/>
        </w:rPr>
        <w:t xml:space="preserve">Working in an international or regional organisation will be considered an asset. </w:t>
      </w:r>
    </w:p>
    <w:p w:rsidR="007F63B5" w:rsidRPr="00BE4FD8" w:rsidRDefault="007F63B5" w:rsidP="007F63B5">
      <w:pPr>
        <w:spacing w:after="200"/>
        <w:jc w:val="both"/>
        <w:rPr>
          <w:rFonts w:ascii="Book Antiqua" w:eastAsia="Book Antiqua" w:hAnsi="Book Antiqua" w:cs="Book Antiqua"/>
          <w:sz w:val="22"/>
          <w:szCs w:val="22"/>
        </w:rPr>
      </w:pPr>
    </w:p>
    <w:p w:rsidR="006A2DB8" w:rsidRPr="00BE4FD8" w:rsidRDefault="006A2DB8" w:rsidP="006A2DB8">
      <w:pPr>
        <w:spacing w:line="360" w:lineRule="auto"/>
        <w:jc w:val="both"/>
        <w:rPr>
          <w:rFonts w:ascii="Book Antiqua" w:hAnsi="Book Antiqua" w:cs="Tahoma"/>
          <w:b/>
          <w:bCs/>
          <w:sz w:val="22"/>
          <w:szCs w:val="22"/>
        </w:rPr>
      </w:pPr>
      <w:r w:rsidRPr="00BE4FD8">
        <w:rPr>
          <w:rFonts w:ascii="Book Antiqua" w:hAnsi="Book Antiqua" w:cs="Tahoma"/>
          <w:b/>
          <w:bCs/>
          <w:sz w:val="22"/>
          <w:szCs w:val="22"/>
        </w:rPr>
        <w:lastRenderedPageBreak/>
        <w:t>REMUNERATION PACKAGE:</w:t>
      </w:r>
    </w:p>
    <w:p w:rsidR="007D7359" w:rsidRPr="00BE4FD8" w:rsidRDefault="007D7359" w:rsidP="006A2DB8">
      <w:pPr>
        <w:spacing w:line="360" w:lineRule="auto"/>
        <w:jc w:val="both"/>
        <w:rPr>
          <w:rFonts w:ascii="Book Antiqua" w:hAnsi="Book Antiqua" w:cs="Tahoma"/>
          <w:b/>
          <w:bCs/>
          <w:sz w:val="22"/>
          <w:szCs w:val="22"/>
        </w:rPr>
      </w:pPr>
    </w:p>
    <w:p w:rsidR="00593CF5" w:rsidRPr="00BE4FD8" w:rsidRDefault="00593CF5" w:rsidP="00BC0971">
      <w:pPr>
        <w:pStyle w:val="ListParagraph"/>
        <w:numPr>
          <w:ilvl w:val="0"/>
          <w:numId w:val="27"/>
        </w:numPr>
        <w:jc w:val="both"/>
        <w:rPr>
          <w:rFonts w:ascii="Book Antiqua" w:hAnsi="Book Antiqua" w:cs="Tahoma"/>
          <w:sz w:val="22"/>
          <w:szCs w:val="22"/>
          <w:lang w:val="en-US"/>
        </w:rPr>
      </w:pPr>
      <w:r w:rsidRPr="00BE4FD8">
        <w:rPr>
          <w:rFonts w:ascii="Book Antiqua" w:hAnsi="Book Antiqua" w:cs="Arial"/>
          <w:sz w:val="22"/>
          <w:szCs w:val="22"/>
          <w:lang w:val="en-US"/>
        </w:rPr>
        <w:t xml:space="preserve">Monthly Remuneration: </w:t>
      </w:r>
      <w:r w:rsidR="00347BF6">
        <w:rPr>
          <w:rFonts w:ascii="Book Antiqua" w:hAnsi="Book Antiqua" w:cs="Arial"/>
          <w:sz w:val="22"/>
          <w:szCs w:val="22"/>
          <w:lang w:val="en-US"/>
        </w:rPr>
        <w:t>US</w:t>
      </w:r>
      <w:r w:rsidRPr="00BE4FD8">
        <w:rPr>
          <w:rFonts w:ascii="Book Antiqua" w:hAnsi="Book Antiqua" w:cs="Arial"/>
          <w:sz w:val="22"/>
          <w:szCs w:val="22"/>
          <w:lang w:val="en-US"/>
        </w:rPr>
        <w:t>$1</w:t>
      </w:r>
      <w:r w:rsidR="00D56313">
        <w:rPr>
          <w:rFonts w:ascii="Book Antiqua" w:hAnsi="Book Antiqua" w:cs="Arial"/>
          <w:sz w:val="22"/>
          <w:szCs w:val="22"/>
          <w:lang w:val="en-US"/>
        </w:rPr>
        <w:t>,</w:t>
      </w:r>
      <w:r w:rsidR="00E67765">
        <w:rPr>
          <w:rFonts w:ascii="Book Antiqua" w:hAnsi="Book Antiqua" w:cs="Arial"/>
          <w:sz w:val="22"/>
          <w:szCs w:val="22"/>
          <w:lang w:val="en-US"/>
        </w:rPr>
        <w:t>584.64</w:t>
      </w:r>
      <w:r w:rsidRPr="00BE4FD8">
        <w:rPr>
          <w:rFonts w:ascii="Book Antiqua" w:hAnsi="Book Antiqua" w:cs="Arial"/>
          <w:sz w:val="22"/>
          <w:szCs w:val="22"/>
          <w:lang w:val="en-US"/>
        </w:rPr>
        <w:t xml:space="preserve"> </w:t>
      </w:r>
      <w:r w:rsidR="00347BF6">
        <w:rPr>
          <w:rFonts w:ascii="Book Antiqua" w:hAnsi="Book Antiqua" w:cs="Arial"/>
          <w:sz w:val="22"/>
          <w:szCs w:val="22"/>
          <w:lang w:val="en-US"/>
        </w:rPr>
        <w:t>(tax exempted);</w:t>
      </w:r>
    </w:p>
    <w:p w:rsidR="00A974CB" w:rsidRPr="00BE4FD8" w:rsidRDefault="00A974CB" w:rsidP="00BC0971">
      <w:pPr>
        <w:pStyle w:val="NoSpacing"/>
        <w:rPr>
          <w:rFonts w:ascii="Book Antiqua" w:hAnsi="Book Antiqua"/>
          <w:sz w:val="22"/>
          <w:szCs w:val="22"/>
        </w:rPr>
      </w:pPr>
    </w:p>
    <w:p w:rsidR="006A2DB8" w:rsidRPr="00BE4FD8" w:rsidRDefault="00593CF5" w:rsidP="00BC0971">
      <w:pPr>
        <w:pStyle w:val="ListParagraph"/>
        <w:numPr>
          <w:ilvl w:val="0"/>
          <w:numId w:val="27"/>
        </w:numPr>
        <w:jc w:val="both"/>
        <w:rPr>
          <w:rFonts w:ascii="Book Antiqua" w:hAnsi="Book Antiqua" w:cs="Tahoma"/>
          <w:sz w:val="22"/>
          <w:szCs w:val="22"/>
        </w:rPr>
      </w:pPr>
      <w:r w:rsidRPr="00BE4FD8">
        <w:rPr>
          <w:rFonts w:ascii="Book Antiqua" w:hAnsi="Book Antiqua" w:cs="Tahoma"/>
          <w:sz w:val="22"/>
          <w:szCs w:val="22"/>
        </w:rPr>
        <w:t xml:space="preserve">Group </w:t>
      </w:r>
      <w:r w:rsidR="006A2DB8" w:rsidRPr="00BE4FD8">
        <w:rPr>
          <w:rFonts w:ascii="Book Antiqua" w:hAnsi="Book Antiqua" w:cs="Tahoma"/>
          <w:sz w:val="22"/>
          <w:szCs w:val="22"/>
        </w:rPr>
        <w:t>Health Insurance</w:t>
      </w:r>
      <w:r w:rsidR="00347BF6">
        <w:rPr>
          <w:rFonts w:ascii="Book Antiqua" w:hAnsi="Book Antiqua" w:cs="Tahoma"/>
          <w:sz w:val="22"/>
          <w:szCs w:val="22"/>
        </w:rPr>
        <w:t>.</w:t>
      </w:r>
      <w:r w:rsidR="006A2DB8" w:rsidRPr="00BE4FD8">
        <w:rPr>
          <w:rFonts w:ascii="Book Antiqua" w:hAnsi="Book Antiqua" w:cs="Tahoma"/>
          <w:sz w:val="22"/>
          <w:szCs w:val="22"/>
        </w:rPr>
        <w:t xml:space="preserve"> </w:t>
      </w:r>
    </w:p>
    <w:p w:rsidR="006A2DB8" w:rsidRPr="00BE4FD8" w:rsidRDefault="006A2DB8" w:rsidP="006A2DB8">
      <w:pPr>
        <w:spacing w:line="360" w:lineRule="auto"/>
        <w:jc w:val="both"/>
        <w:rPr>
          <w:rFonts w:ascii="Book Antiqua" w:hAnsi="Book Antiqua" w:cs="Tahoma"/>
          <w:sz w:val="22"/>
          <w:szCs w:val="22"/>
        </w:rPr>
      </w:pPr>
    </w:p>
    <w:p w:rsidR="006A2DB8" w:rsidRPr="00BE4FD8" w:rsidRDefault="006A2DB8" w:rsidP="006A2DB8">
      <w:pPr>
        <w:shd w:val="clear" w:color="auto" w:fill="FFFFFF"/>
        <w:rPr>
          <w:rFonts w:ascii="Book Antiqua" w:hAnsi="Book Antiqua"/>
          <w:sz w:val="22"/>
          <w:szCs w:val="22"/>
          <w:lang w:val="en-TT" w:eastAsia="en-TT"/>
        </w:rPr>
      </w:pPr>
      <w:r w:rsidRPr="00BE4FD8">
        <w:rPr>
          <w:rFonts w:ascii="Book Antiqua" w:hAnsi="Book Antiqua"/>
          <w:b/>
          <w:sz w:val="22"/>
          <w:szCs w:val="22"/>
          <w:lang w:val="en-TT" w:eastAsia="en-TT"/>
        </w:rPr>
        <w:t>ASSESSMENT</w:t>
      </w:r>
      <w:r w:rsidRPr="00BE4FD8">
        <w:rPr>
          <w:rFonts w:ascii="Book Antiqua" w:hAnsi="Book Antiqua"/>
          <w:sz w:val="22"/>
          <w:szCs w:val="22"/>
          <w:lang w:val="en-TT" w:eastAsia="en-TT"/>
        </w:rPr>
        <w:t>:</w:t>
      </w:r>
    </w:p>
    <w:p w:rsidR="006A2DB8" w:rsidRPr="00BE4FD8" w:rsidRDefault="006A2DB8" w:rsidP="006A2DB8">
      <w:pPr>
        <w:shd w:val="clear" w:color="auto" w:fill="FFFFFF"/>
        <w:rPr>
          <w:rFonts w:ascii="Book Antiqua" w:hAnsi="Book Antiqua"/>
          <w:sz w:val="22"/>
          <w:szCs w:val="22"/>
          <w:lang w:val="en-TT" w:eastAsia="en-TT"/>
        </w:rPr>
      </w:pPr>
    </w:p>
    <w:p w:rsidR="00BC0971" w:rsidRPr="00BE4FD8" w:rsidRDefault="00BC0971" w:rsidP="00E67765">
      <w:pPr>
        <w:shd w:val="clear" w:color="auto" w:fill="FFFFFF"/>
        <w:spacing w:after="195"/>
        <w:jc w:val="both"/>
        <w:rPr>
          <w:rFonts w:ascii="Book Antiqua" w:hAnsi="Book Antiqua"/>
          <w:b/>
          <w:sz w:val="22"/>
          <w:szCs w:val="22"/>
          <w:u w:val="single"/>
          <w:lang w:val="en-TT" w:eastAsia="en-TT"/>
        </w:rPr>
      </w:pPr>
      <w:r w:rsidRPr="00BE4FD8">
        <w:rPr>
          <w:rFonts w:ascii="Book Antiqua" w:hAnsi="Book Antiqua"/>
          <w:sz w:val="22"/>
          <w:szCs w:val="22"/>
          <w:lang w:val="en-TT" w:eastAsia="en-TT"/>
        </w:rPr>
        <w:t>Evaluation of qualified candidates for this position will include a Competency/based Interview</w:t>
      </w:r>
      <w:r w:rsidR="007F7CE4" w:rsidRPr="00BE4FD8">
        <w:rPr>
          <w:rFonts w:ascii="Book Antiqua" w:hAnsi="Book Antiqua"/>
          <w:sz w:val="22"/>
          <w:szCs w:val="22"/>
          <w:lang w:val="en-TT" w:eastAsia="en-TT"/>
        </w:rPr>
        <w:t>,</w:t>
      </w:r>
      <w:r w:rsidRPr="00BE4FD8">
        <w:rPr>
          <w:rFonts w:ascii="Book Antiqua" w:hAnsi="Book Antiqua"/>
          <w:sz w:val="22"/>
          <w:szCs w:val="22"/>
          <w:lang w:val="en-TT" w:eastAsia="en-TT"/>
        </w:rPr>
        <w:t xml:space="preserve"> </w:t>
      </w:r>
      <w:r w:rsidR="007F7CE4" w:rsidRPr="00BE4FD8">
        <w:rPr>
          <w:rFonts w:ascii="Book Antiqua" w:hAnsi="Book Antiqua"/>
          <w:sz w:val="22"/>
          <w:szCs w:val="22"/>
          <w:lang w:val="en-TT" w:eastAsia="en-TT"/>
        </w:rPr>
        <w:t>a</w:t>
      </w:r>
      <w:r w:rsidRPr="00BE4FD8">
        <w:rPr>
          <w:rFonts w:ascii="Book Antiqua" w:hAnsi="Book Antiqua"/>
          <w:sz w:val="22"/>
          <w:szCs w:val="22"/>
          <w:lang w:val="en-TT" w:eastAsia="en-TT"/>
        </w:rPr>
        <w:t xml:space="preserve"> Language Proficiency Assessment</w:t>
      </w:r>
      <w:r w:rsidR="007F7CE4" w:rsidRPr="00BE4FD8">
        <w:rPr>
          <w:rFonts w:ascii="Book Antiqua" w:hAnsi="Book Antiqua"/>
          <w:sz w:val="22"/>
          <w:szCs w:val="22"/>
          <w:lang w:val="en-TT" w:eastAsia="en-TT"/>
        </w:rPr>
        <w:t xml:space="preserve"> and a</w:t>
      </w:r>
      <w:r w:rsidR="005731D9" w:rsidRPr="00BE4FD8">
        <w:rPr>
          <w:rFonts w:ascii="Book Antiqua" w:hAnsi="Book Antiqua"/>
          <w:sz w:val="22"/>
          <w:szCs w:val="22"/>
          <w:lang w:val="en-TT" w:eastAsia="en-TT"/>
        </w:rPr>
        <w:t xml:space="preserve"> Research </w:t>
      </w:r>
      <w:r w:rsidR="007F7CE4" w:rsidRPr="00BE4FD8">
        <w:rPr>
          <w:rFonts w:ascii="Book Antiqua" w:hAnsi="Book Antiqua"/>
          <w:sz w:val="22"/>
          <w:szCs w:val="22"/>
          <w:lang w:val="en-TT" w:eastAsia="en-TT"/>
        </w:rPr>
        <w:t>Assessment Exercise</w:t>
      </w:r>
      <w:r w:rsidRPr="00BE4FD8">
        <w:rPr>
          <w:rFonts w:ascii="Book Antiqua" w:hAnsi="Book Antiqua"/>
          <w:sz w:val="22"/>
          <w:szCs w:val="22"/>
          <w:lang w:val="en-TT" w:eastAsia="en-TT"/>
        </w:rPr>
        <w:t>.</w:t>
      </w:r>
    </w:p>
    <w:p w:rsidR="006A2DB8" w:rsidRPr="00BE4FD8" w:rsidRDefault="006A2DB8" w:rsidP="006A2DB8">
      <w:pPr>
        <w:spacing w:line="360" w:lineRule="auto"/>
        <w:jc w:val="both"/>
        <w:rPr>
          <w:rFonts w:ascii="Book Antiqua" w:hAnsi="Book Antiqua" w:cs="Tahoma"/>
          <w:b/>
          <w:bCs/>
          <w:sz w:val="22"/>
          <w:szCs w:val="22"/>
        </w:rPr>
      </w:pPr>
    </w:p>
    <w:p w:rsidR="006A2DB8" w:rsidRPr="00BE4FD8" w:rsidRDefault="006A2DB8" w:rsidP="006A2DB8">
      <w:pPr>
        <w:spacing w:line="360" w:lineRule="auto"/>
        <w:jc w:val="both"/>
        <w:rPr>
          <w:rFonts w:ascii="Book Antiqua" w:hAnsi="Book Antiqua" w:cs="Tahoma"/>
          <w:sz w:val="22"/>
          <w:szCs w:val="22"/>
        </w:rPr>
      </w:pPr>
      <w:r w:rsidRPr="00BE4FD8">
        <w:rPr>
          <w:rFonts w:ascii="Book Antiqua" w:hAnsi="Book Antiqua" w:cs="Tahoma"/>
          <w:b/>
          <w:bCs/>
          <w:sz w:val="22"/>
          <w:szCs w:val="22"/>
        </w:rPr>
        <w:t>APPLICATION PROCEDURES:</w:t>
      </w:r>
    </w:p>
    <w:p w:rsidR="007F7CE4" w:rsidRPr="00BE4FD8" w:rsidRDefault="007F7CE4" w:rsidP="007F7CE4">
      <w:pPr>
        <w:spacing w:line="360" w:lineRule="auto"/>
        <w:jc w:val="both"/>
        <w:rPr>
          <w:rFonts w:ascii="Book Antiqua" w:hAnsi="Book Antiqua" w:cs="Tahoma"/>
          <w:sz w:val="22"/>
          <w:szCs w:val="22"/>
        </w:rPr>
      </w:pPr>
      <w:r w:rsidRPr="00BE4FD8">
        <w:rPr>
          <w:rFonts w:ascii="Book Antiqua" w:hAnsi="Book Antiqua" w:cs="Tahoma"/>
          <w:sz w:val="22"/>
          <w:szCs w:val="22"/>
        </w:rPr>
        <w:t>Candidates must present the following documents for consideration:</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Full Curriculum vitae;</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University degree certificate;</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Language Proficiency certificates (not native tongue);</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Names of three (3) referees and contact information.</w:t>
      </w:r>
    </w:p>
    <w:p w:rsidR="007F7CE4" w:rsidRPr="00BE4FD8" w:rsidRDefault="007F7CE4" w:rsidP="007F7CE4">
      <w:pPr>
        <w:spacing w:line="360" w:lineRule="auto"/>
        <w:ind w:left="360"/>
        <w:jc w:val="both"/>
        <w:rPr>
          <w:rFonts w:ascii="Book Antiqua" w:hAnsi="Book Antiqua" w:cs="Tahoma"/>
          <w:sz w:val="22"/>
          <w:szCs w:val="22"/>
        </w:rPr>
      </w:pPr>
    </w:p>
    <w:p w:rsidR="007F7CE4" w:rsidRPr="00BE4FD8" w:rsidRDefault="007F7CE4" w:rsidP="00E67765">
      <w:pPr>
        <w:ind w:left="360"/>
        <w:jc w:val="both"/>
        <w:rPr>
          <w:rFonts w:ascii="Book Antiqua" w:hAnsi="Book Antiqua" w:cs="Tahoma"/>
          <w:sz w:val="22"/>
          <w:szCs w:val="22"/>
        </w:rPr>
      </w:pPr>
      <w:r w:rsidRPr="00BE4FD8">
        <w:rPr>
          <w:rFonts w:ascii="Book Antiqua" w:hAnsi="Book Antiqua" w:cs="Tahoma"/>
          <w:sz w:val="22"/>
          <w:szCs w:val="22"/>
        </w:rPr>
        <w:t xml:space="preserve">Applicants must complete the </w:t>
      </w:r>
      <w:r w:rsidRPr="00BE4FD8">
        <w:rPr>
          <w:rFonts w:ascii="Book Antiqua" w:hAnsi="Book Antiqua" w:cs="Tahoma"/>
          <w:b/>
          <w:sz w:val="22"/>
          <w:szCs w:val="22"/>
        </w:rPr>
        <w:t>Applicant Job Profile Summary Form</w:t>
      </w:r>
      <w:r w:rsidRPr="00BE4FD8">
        <w:rPr>
          <w:rFonts w:ascii="Book Antiqua" w:hAnsi="Book Antiqua" w:cs="Tahoma"/>
          <w:sz w:val="22"/>
          <w:szCs w:val="22"/>
        </w:rPr>
        <w:t xml:space="preserve"> included with the website vacancy. Failure to complete the Applicant Job Profile Summary Form will result in automatic rejection of the application. </w:t>
      </w:r>
      <w:r w:rsidRPr="00BE4FD8">
        <w:rPr>
          <w:rFonts w:ascii="Book Antiqua" w:hAnsi="Book Antiqua" w:cs="Tahoma"/>
          <w:bCs/>
          <w:sz w:val="22"/>
          <w:szCs w:val="22"/>
        </w:rPr>
        <w:t xml:space="preserve">This form must be completed using either </w:t>
      </w:r>
      <w:hyperlink r:id="rId8" w:history="1">
        <w:r w:rsidRPr="00BE4FD8">
          <w:rPr>
            <w:rStyle w:val="Hyperlink"/>
            <w:rFonts w:ascii="Book Antiqua" w:hAnsi="Book Antiqua" w:cs="Tahoma"/>
            <w:bCs/>
            <w:sz w:val="22"/>
            <w:szCs w:val="22"/>
          </w:rPr>
          <w:t>Adobe Acrobat</w:t>
        </w:r>
      </w:hyperlink>
      <w:r w:rsidRPr="00BE4FD8">
        <w:rPr>
          <w:rFonts w:ascii="Book Antiqua" w:hAnsi="Book Antiqua" w:cs="Tahoma"/>
          <w:bCs/>
          <w:sz w:val="22"/>
          <w:szCs w:val="22"/>
        </w:rPr>
        <w:t xml:space="preserve"> or </w:t>
      </w:r>
      <w:hyperlink r:id="rId9" w:history="1">
        <w:r w:rsidRPr="00BE4FD8">
          <w:rPr>
            <w:rStyle w:val="Hyperlink"/>
            <w:rFonts w:ascii="Book Antiqua" w:hAnsi="Book Antiqua" w:cs="Tahoma"/>
            <w:bCs/>
            <w:sz w:val="22"/>
            <w:szCs w:val="22"/>
          </w:rPr>
          <w:t>Adobe Acrobat Reader DC</w:t>
        </w:r>
      </w:hyperlink>
      <w:r w:rsidRPr="00BE4FD8">
        <w:rPr>
          <w:rFonts w:ascii="Book Antiqua" w:hAnsi="Book Antiqua" w:cs="Tahoma"/>
          <w:bCs/>
          <w:sz w:val="22"/>
          <w:szCs w:val="22"/>
        </w:rPr>
        <w:t xml:space="preserve">. Do not attempt to complete this document using any web browser. </w:t>
      </w:r>
    </w:p>
    <w:p w:rsidR="000F0211" w:rsidRPr="00BE4FD8" w:rsidRDefault="000F0211" w:rsidP="007F7CE4">
      <w:pPr>
        <w:spacing w:line="360" w:lineRule="auto"/>
        <w:ind w:left="360"/>
        <w:jc w:val="both"/>
        <w:rPr>
          <w:rFonts w:ascii="Book Antiqua" w:hAnsi="Book Antiqua" w:cs="Tahoma"/>
          <w:sz w:val="22"/>
          <w:szCs w:val="22"/>
        </w:rPr>
      </w:pPr>
    </w:p>
    <w:p w:rsidR="007F7CE4" w:rsidRPr="00BE4FD8" w:rsidRDefault="007F7CE4" w:rsidP="007F7CE4">
      <w:pPr>
        <w:spacing w:line="360" w:lineRule="auto"/>
        <w:ind w:left="360"/>
        <w:jc w:val="both"/>
        <w:rPr>
          <w:rFonts w:ascii="Book Antiqua" w:hAnsi="Book Antiqua" w:cs="Tahoma"/>
          <w:sz w:val="22"/>
          <w:szCs w:val="22"/>
        </w:rPr>
      </w:pPr>
      <w:r w:rsidRPr="00BE4FD8">
        <w:rPr>
          <w:rFonts w:ascii="Book Antiqua" w:hAnsi="Book Antiqua" w:cs="Tahoma"/>
          <w:sz w:val="22"/>
          <w:szCs w:val="22"/>
        </w:rPr>
        <w:t xml:space="preserve">Applications must be addressed to: </w:t>
      </w:r>
    </w:p>
    <w:p w:rsidR="007F7CE4" w:rsidRPr="00BE4FD8" w:rsidRDefault="007F7CE4" w:rsidP="007F7CE4">
      <w:pPr>
        <w:pStyle w:val="NoSpacing"/>
        <w:rPr>
          <w:rFonts w:ascii="Book Antiqua" w:hAnsi="Book Antiqua"/>
          <w:sz w:val="22"/>
          <w:szCs w:val="22"/>
        </w:rPr>
      </w:pPr>
      <w:r w:rsidRPr="00BE4FD8">
        <w:rPr>
          <w:rFonts w:ascii="Book Antiqua" w:hAnsi="Book Antiqua"/>
          <w:sz w:val="22"/>
          <w:szCs w:val="22"/>
        </w:rPr>
        <w:t xml:space="preserve"> </w:t>
      </w:r>
    </w:p>
    <w:p w:rsidR="007F7CE4" w:rsidRPr="00BE4FD8"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Dr.  June Soomer</w:t>
      </w:r>
    </w:p>
    <w:p w:rsidR="007F7CE4" w:rsidRPr="00BE4FD8" w:rsidRDefault="007F7CE4" w:rsidP="00E67765">
      <w:pPr>
        <w:ind w:left="2160" w:firstLine="720"/>
        <w:jc w:val="both"/>
        <w:rPr>
          <w:rFonts w:ascii="Book Antiqua" w:hAnsi="Book Antiqua" w:cs="Tahoma"/>
          <w:sz w:val="22"/>
          <w:szCs w:val="22"/>
          <w:lang w:val="en-US"/>
        </w:rPr>
      </w:pPr>
      <w:r w:rsidRPr="00BE4FD8">
        <w:rPr>
          <w:rFonts w:ascii="Book Antiqua" w:hAnsi="Book Antiqua" w:cs="Tahoma"/>
          <w:sz w:val="22"/>
          <w:szCs w:val="22"/>
          <w:lang w:val="en-US"/>
        </w:rPr>
        <w:t>Secretary General</w:t>
      </w:r>
    </w:p>
    <w:p w:rsidR="007F7CE4" w:rsidRPr="00BE4FD8" w:rsidRDefault="007F7CE4" w:rsidP="00E67765">
      <w:pPr>
        <w:ind w:left="2160" w:firstLine="720"/>
        <w:jc w:val="both"/>
        <w:rPr>
          <w:rFonts w:ascii="Book Antiqua" w:hAnsi="Book Antiqua" w:cs="Tahoma"/>
          <w:sz w:val="22"/>
          <w:szCs w:val="22"/>
          <w:lang w:val="en-US"/>
        </w:rPr>
      </w:pPr>
      <w:r w:rsidRPr="00BE4FD8">
        <w:rPr>
          <w:rFonts w:ascii="Book Antiqua" w:hAnsi="Book Antiqua" w:cs="Tahoma"/>
          <w:sz w:val="22"/>
          <w:szCs w:val="22"/>
          <w:lang w:val="en-US"/>
        </w:rPr>
        <w:t>Association of Caribbean States</w:t>
      </w:r>
    </w:p>
    <w:p w:rsidR="007F7CE4" w:rsidRPr="00BE4FD8"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5-7 Sweet Briar Road, St. Clair</w:t>
      </w:r>
    </w:p>
    <w:p w:rsidR="007F7CE4" w:rsidRPr="00BE4FD8"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 xml:space="preserve">PO Box 660, </w:t>
      </w:r>
      <w:smartTag w:uri="urn:schemas-microsoft-com:office:smarttags" w:element="stockticker">
        <w:r w:rsidRPr="00BE4FD8">
          <w:rPr>
            <w:rFonts w:ascii="Book Antiqua" w:hAnsi="Book Antiqua" w:cs="Tahoma"/>
            <w:sz w:val="22"/>
            <w:szCs w:val="22"/>
          </w:rPr>
          <w:t>PORT</w:t>
        </w:r>
      </w:smartTag>
      <w:r w:rsidRPr="00BE4FD8">
        <w:rPr>
          <w:rFonts w:ascii="Book Antiqua" w:hAnsi="Book Antiqua" w:cs="Tahoma"/>
          <w:sz w:val="22"/>
          <w:szCs w:val="22"/>
        </w:rPr>
        <w:t xml:space="preserve"> OF SPAIN</w:t>
      </w:r>
    </w:p>
    <w:p w:rsidR="007F7CE4" w:rsidRPr="00BE4FD8"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Tel: 868-622-9575</w:t>
      </w:r>
    </w:p>
    <w:p w:rsidR="007F7CE4"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Fax: 868-622-1653</w:t>
      </w:r>
    </w:p>
    <w:p w:rsidR="00E67765" w:rsidRPr="00BE4FD8" w:rsidRDefault="00E67765" w:rsidP="00E67765">
      <w:pPr>
        <w:ind w:left="2160" w:firstLine="720"/>
        <w:jc w:val="both"/>
        <w:rPr>
          <w:rFonts w:ascii="Book Antiqua" w:hAnsi="Book Antiqua" w:cs="Tahoma"/>
          <w:sz w:val="22"/>
          <w:szCs w:val="22"/>
        </w:rPr>
      </w:pPr>
    </w:p>
    <w:p w:rsidR="007F7CE4" w:rsidRPr="00BE4FD8" w:rsidRDefault="007F7CE4" w:rsidP="007F7CE4">
      <w:pPr>
        <w:ind w:firstLine="720"/>
        <w:jc w:val="both"/>
        <w:rPr>
          <w:rStyle w:val="Hyperlink"/>
          <w:rFonts w:ascii="Book Antiqua" w:hAnsi="Book Antiqua" w:cs="Tahoma"/>
          <w:color w:val="auto"/>
          <w:sz w:val="22"/>
          <w:szCs w:val="22"/>
        </w:rPr>
      </w:pPr>
      <w:r w:rsidRPr="00BE4FD8">
        <w:rPr>
          <w:rFonts w:ascii="Book Antiqua" w:hAnsi="Book Antiqua" w:cs="Tahoma"/>
          <w:sz w:val="22"/>
          <w:szCs w:val="22"/>
        </w:rPr>
        <w:t xml:space="preserve">And sent by email to: </w:t>
      </w:r>
      <w:hyperlink r:id="rId10" w:history="1">
        <w:r w:rsidRPr="00BE4FD8">
          <w:rPr>
            <w:rStyle w:val="Hyperlink"/>
            <w:rFonts w:ascii="Book Antiqua" w:hAnsi="Book Antiqua" w:cs="Tahoma"/>
            <w:color w:val="auto"/>
            <w:sz w:val="22"/>
            <w:szCs w:val="22"/>
          </w:rPr>
          <w:t>hrcontact@acs-aec.org</w:t>
        </w:r>
      </w:hyperlink>
      <w:r w:rsidRPr="00BE4FD8">
        <w:rPr>
          <w:rStyle w:val="Hyperlink"/>
          <w:rFonts w:ascii="Book Antiqua" w:hAnsi="Book Antiqua" w:cs="Tahoma"/>
          <w:color w:val="auto"/>
          <w:sz w:val="22"/>
          <w:szCs w:val="22"/>
        </w:rPr>
        <w:t xml:space="preserve"> </w:t>
      </w:r>
    </w:p>
    <w:p w:rsidR="007F7CE4" w:rsidRPr="00BE4FD8" w:rsidRDefault="007F7CE4" w:rsidP="007F7CE4">
      <w:pPr>
        <w:spacing w:line="360" w:lineRule="auto"/>
        <w:ind w:left="2160" w:firstLine="720"/>
        <w:jc w:val="both"/>
        <w:rPr>
          <w:rFonts w:ascii="Book Antiqua" w:hAnsi="Book Antiqua" w:cs="Tahoma"/>
          <w:sz w:val="22"/>
          <w:szCs w:val="22"/>
          <w:u w:val="single"/>
        </w:rPr>
      </w:pPr>
    </w:p>
    <w:p w:rsidR="007F7CE4" w:rsidRPr="00BE4FD8" w:rsidRDefault="007F7CE4" w:rsidP="00E67765">
      <w:pPr>
        <w:ind w:left="360"/>
        <w:jc w:val="both"/>
        <w:rPr>
          <w:rFonts w:ascii="Book Antiqua" w:hAnsi="Book Antiqua" w:cs="Tahoma"/>
          <w:sz w:val="22"/>
          <w:szCs w:val="22"/>
        </w:rPr>
      </w:pPr>
      <w:r w:rsidRPr="00BE4FD8">
        <w:rPr>
          <w:rFonts w:ascii="Book Antiqua" w:hAnsi="Book Antiqua" w:cs="Tahoma"/>
          <w:sz w:val="22"/>
          <w:szCs w:val="22"/>
        </w:rPr>
        <w:t>The details stated above outline the nature and level of the tasks normally assigned to this position.  It does not constitute an exhaustive list of these tasks.  Additional related duties may be assigned as necessary for the effective functioning of the Association.</w:t>
      </w:r>
    </w:p>
    <w:p w:rsidR="007F7CE4" w:rsidRPr="00BE4FD8" w:rsidRDefault="007F7CE4" w:rsidP="007F7CE4">
      <w:pPr>
        <w:spacing w:line="360" w:lineRule="auto"/>
        <w:jc w:val="both"/>
        <w:rPr>
          <w:rFonts w:ascii="Book Antiqua" w:hAnsi="Book Antiqua" w:cs="Tahoma"/>
          <w:sz w:val="22"/>
          <w:szCs w:val="22"/>
        </w:rPr>
      </w:pPr>
    </w:p>
    <w:p w:rsidR="007F7CE4" w:rsidRPr="00BE4FD8" w:rsidRDefault="007F7CE4" w:rsidP="00E67765">
      <w:pPr>
        <w:ind w:left="360"/>
        <w:jc w:val="both"/>
        <w:rPr>
          <w:rFonts w:ascii="Book Antiqua" w:hAnsi="Book Antiqua" w:cs="Tahoma"/>
          <w:b/>
          <w:bCs/>
          <w:sz w:val="22"/>
          <w:szCs w:val="22"/>
        </w:rPr>
      </w:pPr>
      <w:r w:rsidRPr="00BE4FD8">
        <w:rPr>
          <w:rFonts w:ascii="Book Antiqua" w:hAnsi="Book Antiqua" w:cs="Tahoma"/>
          <w:b/>
          <w:sz w:val="22"/>
          <w:szCs w:val="22"/>
          <w:u w:val="single"/>
        </w:rPr>
        <w:t>Only</w:t>
      </w:r>
      <w:r w:rsidRPr="00BE4FD8">
        <w:rPr>
          <w:rFonts w:ascii="Book Antiqua" w:hAnsi="Book Antiqua" w:cs="Tahoma"/>
          <w:sz w:val="22"/>
          <w:szCs w:val="22"/>
        </w:rPr>
        <w:t xml:space="preserve"> </w:t>
      </w:r>
      <w:r w:rsidRPr="00BE4FD8">
        <w:rPr>
          <w:rFonts w:ascii="Book Antiqua" w:hAnsi="Book Antiqua" w:cs="Tahoma"/>
          <w:b/>
          <w:sz w:val="22"/>
          <w:szCs w:val="22"/>
        </w:rPr>
        <w:t xml:space="preserve">electronic applications will be acknowledged. </w:t>
      </w:r>
      <w:r w:rsidRPr="00BE4FD8">
        <w:rPr>
          <w:rFonts w:ascii="Book Antiqua" w:hAnsi="Book Antiqua" w:cs="Tahoma"/>
          <w:b/>
          <w:bCs/>
          <w:sz w:val="22"/>
          <w:szCs w:val="22"/>
        </w:rPr>
        <w:t xml:space="preserve">All your submissions via email must not exceed 5MB in size. </w:t>
      </w:r>
    </w:p>
    <w:p w:rsidR="007F7CE4" w:rsidRPr="00BE4FD8" w:rsidRDefault="007F7CE4" w:rsidP="007F7CE4">
      <w:pPr>
        <w:spacing w:line="360" w:lineRule="auto"/>
        <w:ind w:left="360"/>
        <w:jc w:val="both"/>
        <w:rPr>
          <w:rFonts w:ascii="Book Antiqua" w:hAnsi="Book Antiqua" w:cs="Tahoma"/>
          <w:b/>
          <w:sz w:val="22"/>
          <w:szCs w:val="22"/>
        </w:rPr>
      </w:pPr>
    </w:p>
    <w:p w:rsidR="007F7CE4" w:rsidRPr="00BE4FD8" w:rsidRDefault="007F7CE4" w:rsidP="00E67765">
      <w:pPr>
        <w:ind w:left="360"/>
        <w:jc w:val="both"/>
        <w:rPr>
          <w:rFonts w:ascii="Book Antiqua" w:hAnsi="Book Antiqua" w:cs="Tahoma"/>
          <w:bCs/>
          <w:sz w:val="22"/>
          <w:szCs w:val="22"/>
        </w:rPr>
      </w:pPr>
      <w:r w:rsidRPr="00BE4FD8">
        <w:rPr>
          <w:rFonts w:ascii="Book Antiqua" w:hAnsi="Book Antiqua" w:cs="Tahoma"/>
          <w:sz w:val="22"/>
          <w:szCs w:val="22"/>
        </w:rPr>
        <w:t xml:space="preserve">Due to the high volume of applications received, only short-listed candidates will be contacted for an interview.  These candidates will also receive notice of the final outcome of the selection process. </w:t>
      </w:r>
    </w:p>
    <w:p w:rsidR="007F7CE4" w:rsidRPr="00BE4FD8" w:rsidRDefault="007F7CE4" w:rsidP="007F7CE4">
      <w:pPr>
        <w:spacing w:line="360" w:lineRule="auto"/>
        <w:ind w:left="360"/>
        <w:jc w:val="both"/>
        <w:rPr>
          <w:rFonts w:ascii="Book Antiqua" w:hAnsi="Book Antiqua" w:cs="Tahoma"/>
          <w:bCs/>
          <w:sz w:val="22"/>
          <w:szCs w:val="22"/>
        </w:rPr>
      </w:pPr>
    </w:p>
    <w:p w:rsidR="000008C1" w:rsidRPr="00BE4FD8" w:rsidRDefault="000008C1" w:rsidP="007F7CE4">
      <w:pPr>
        <w:spacing w:line="360" w:lineRule="auto"/>
        <w:jc w:val="both"/>
        <w:rPr>
          <w:rFonts w:ascii="Book Antiqua" w:hAnsi="Book Antiqua" w:cs="Tahoma"/>
          <w:b/>
          <w:bCs/>
          <w:sz w:val="22"/>
          <w:szCs w:val="22"/>
        </w:rPr>
      </w:pPr>
    </w:p>
    <w:sectPr w:rsidR="000008C1" w:rsidRPr="00BE4FD8">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313" w:rsidRDefault="00D56313" w:rsidP="00D56313">
      <w:r>
        <w:separator/>
      </w:r>
    </w:p>
  </w:endnote>
  <w:endnote w:type="continuationSeparator" w:id="0">
    <w:p w:rsidR="00D56313" w:rsidRDefault="00D56313" w:rsidP="00D5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843274"/>
      <w:docPartObj>
        <w:docPartGallery w:val="Page Numbers (Bottom of Page)"/>
        <w:docPartUnique/>
      </w:docPartObj>
    </w:sdtPr>
    <w:sdtEndPr/>
    <w:sdtContent>
      <w:sdt>
        <w:sdtPr>
          <w:id w:val="98381352"/>
          <w:docPartObj>
            <w:docPartGallery w:val="Page Numbers (Top of Page)"/>
            <w:docPartUnique/>
          </w:docPartObj>
        </w:sdtPr>
        <w:sdtEndPr/>
        <w:sdtContent>
          <w:p w:rsidR="00D56313" w:rsidRDefault="00D56313">
            <w:pPr>
              <w:pStyle w:val="Footer"/>
            </w:pPr>
            <w:r>
              <w:t xml:space="preserve">Page </w:t>
            </w:r>
            <w:r>
              <w:rPr>
                <w:b/>
                <w:bCs/>
                <w:szCs w:val="24"/>
              </w:rPr>
              <w:fldChar w:fldCharType="begin"/>
            </w:r>
            <w:r>
              <w:rPr>
                <w:b/>
                <w:bCs/>
              </w:rPr>
              <w:instrText xml:space="preserve"> PAGE </w:instrText>
            </w:r>
            <w:r>
              <w:rPr>
                <w:b/>
                <w:bCs/>
                <w:szCs w:val="24"/>
              </w:rPr>
              <w:fldChar w:fldCharType="separate"/>
            </w:r>
            <w:r w:rsidR="00E72C34">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72C34">
              <w:rPr>
                <w:b/>
                <w:bCs/>
                <w:noProof/>
              </w:rPr>
              <w:t>4</w:t>
            </w:r>
            <w:r>
              <w:rPr>
                <w:b/>
                <w:bCs/>
                <w:szCs w:val="24"/>
              </w:rPr>
              <w:fldChar w:fldCharType="end"/>
            </w:r>
          </w:p>
        </w:sdtContent>
      </w:sdt>
    </w:sdtContent>
  </w:sdt>
  <w:p w:rsidR="00D56313" w:rsidRDefault="00D56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313" w:rsidRDefault="00D56313" w:rsidP="00D56313">
      <w:r>
        <w:separator/>
      </w:r>
    </w:p>
  </w:footnote>
  <w:footnote w:type="continuationSeparator" w:id="0">
    <w:p w:rsidR="00D56313" w:rsidRDefault="00D56313" w:rsidP="00D56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D1B"/>
    <w:multiLevelType w:val="hybridMultilevel"/>
    <w:tmpl w:val="A350D44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nsid w:val="063B284A"/>
    <w:multiLevelType w:val="hybridMultilevel"/>
    <w:tmpl w:val="956A8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97509E"/>
    <w:multiLevelType w:val="hybridMultilevel"/>
    <w:tmpl w:val="EF2C30B8"/>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0742B4"/>
    <w:multiLevelType w:val="hybridMultilevel"/>
    <w:tmpl w:val="77B4A28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nsid w:val="1F792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5C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B5C324B"/>
    <w:multiLevelType w:val="multilevel"/>
    <w:tmpl w:val="45AA0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B56885"/>
    <w:multiLevelType w:val="hybridMultilevel"/>
    <w:tmpl w:val="7A2E9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B77825"/>
    <w:multiLevelType w:val="hybridMultilevel"/>
    <w:tmpl w:val="030AEFAC"/>
    <w:lvl w:ilvl="0" w:tplc="BFB2B1CA">
      <w:start w:val="1"/>
      <w:numFmt w:val="decimal"/>
      <w:lvlText w:val="%1."/>
      <w:legacy w:legacy="1" w:legacySpace="0" w:legacyIndent="360"/>
      <w:lvlJc w:val="left"/>
      <w:pPr>
        <w:ind w:left="360" w:hanging="360"/>
      </w:pPr>
      <w:rPr>
        <w:rFonts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9657B3"/>
    <w:multiLevelType w:val="multilevel"/>
    <w:tmpl w:val="CB74C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321A4005"/>
    <w:multiLevelType w:val="hybridMultilevel"/>
    <w:tmpl w:val="14D0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025DB9"/>
    <w:multiLevelType w:val="hybridMultilevel"/>
    <w:tmpl w:val="0F4ADCC0"/>
    <w:lvl w:ilvl="0" w:tplc="35CE9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4654F1"/>
    <w:multiLevelType w:val="hybridMultilevel"/>
    <w:tmpl w:val="D820BFF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nsid w:val="38597E92"/>
    <w:multiLevelType w:val="multilevel"/>
    <w:tmpl w:val="F03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C52F88"/>
    <w:multiLevelType w:val="hybridMultilevel"/>
    <w:tmpl w:val="6366AB20"/>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54E39"/>
    <w:multiLevelType w:val="hybridMultilevel"/>
    <w:tmpl w:val="1C3CADD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nsid w:val="41D71124"/>
    <w:multiLevelType w:val="hybridMultilevel"/>
    <w:tmpl w:val="C3BC9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9751F6"/>
    <w:multiLevelType w:val="hybridMultilevel"/>
    <w:tmpl w:val="AA229004"/>
    <w:lvl w:ilvl="0" w:tplc="6262C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AD6902"/>
    <w:multiLevelType w:val="multilevel"/>
    <w:tmpl w:val="0352AB7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4A130B8F"/>
    <w:multiLevelType w:val="hybridMultilevel"/>
    <w:tmpl w:val="5D8AF3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544395"/>
    <w:multiLevelType w:val="hybridMultilevel"/>
    <w:tmpl w:val="3236C308"/>
    <w:lvl w:ilvl="0" w:tplc="97AE6E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D8F307B"/>
    <w:multiLevelType w:val="hybridMultilevel"/>
    <w:tmpl w:val="35C8A98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2">
    <w:nsid w:val="50307661"/>
    <w:multiLevelType w:val="hybridMultilevel"/>
    <w:tmpl w:val="62E2D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BB52D9"/>
    <w:multiLevelType w:val="hybridMultilevel"/>
    <w:tmpl w:val="30A81E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4">
    <w:nsid w:val="5AFA70AB"/>
    <w:multiLevelType w:val="hybridMultilevel"/>
    <w:tmpl w:val="D61EF57A"/>
    <w:lvl w:ilvl="0" w:tplc="0409000F">
      <w:start w:val="1"/>
      <w:numFmt w:val="decimal"/>
      <w:pStyle w:val="Achievemen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D23F90"/>
    <w:multiLevelType w:val="hybridMultilevel"/>
    <w:tmpl w:val="53EE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A169D3"/>
    <w:multiLevelType w:val="hybridMultilevel"/>
    <w:tmpl w:val="2B14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023D1D"/>
    <w:multiLevelType w:val="hybridMultilevel"/>
    <w:tmpl w:val="81B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4477F9"/>
    <w:multiLevelType w:val="hybridMultilevel"/>
    <w:tmpl w:val="BDD6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4D5D2F"/>
    <w:multiLevelType w:val="hybridMultilevel"/>
    <w:tmpl w:val="62721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06E788B"/>
    <w:multiLevelType w:val="hybridMultilevel"/>
    <w:tmpl w:val="A18E5692"/>
    <w:lvl w:ilvl="0" w:tplc="2C090017">
      <w:start w:val="1"/>
      <w:numFmt w:val="lowerLetter"/>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1">
    <w:nsid w:val="7D48035A"/>
    <w:multiLevelType w:val="multilevel"/>
    <w:tmpl w:val="8C984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FBB6B90"/>
    <w:multiLevelType w:val="hybridMultilevel"/>
    <w:tmpl w:val="7E46AA2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4"/>
  </w:num>
  <w:num w:numId="2">
    <w:abstractNumId w:val="28"/>
  </w:num>
  <w:num w:numId="3">
    <w:abstractNumId w:val="25"/>
  </w:num>
  <w:num w:numId="4">
    <w:abstractNumId w:val="7"/>
  </w:num>
  <w:num w:numId="5">
    <w:abstractNumId w:val="19"/>
  </w:num>
  <w:num w:numId="6">
    <w:abstractNumId w:val="10"/>
  </w:num>
  <w:num w:numId="7">
    <w:abstractNumId w:val="26"/>
  </w:num>
  <w:num w:numId="8">
    <w:abstractNumId w:val="22"/>
  </w:num>
  <w:num w:numId="9">
    <w:abstractNumId w:val="1"/>
  </w:num>
  <w:num w:numId="10">
    <w:abstractNumId w:val="5"/>
  </w:num>
  <w:num w:numId="11">
    <w:abstractNumId w:val="27"/>
  </w:num>
  <w:num w:numId="12">
    <w:abstractNumId w:val="29"/>
  </w:num>
  <w:num w:numId="13">
    <w:abstractNumId w:val="20"/>
  </w:num>
  <w:num w:numId="14">
    <w:abstractNumId w:val="9"/>
  </w:num>
  <w:num w:numId="15">
    <w:abstractNumId w:val="18"/>
  </w:num>
  <w:num w:numId="16">
    <w:abstractNumId w:val="13"/>
  </w:num>
  <w:num w:numId="17">
    <w:abstractNumId w:val="2"/>
  </w:num>
  <w:num w:numId="18">
    <w:abstractNumId w:val="17"/>
  </w:num>
  <w:num w:numId="19">
    <w:abstractNumId w:val="14"/>
  </w:num>
  <w:num w:numId="20">
    <w:abstractNumId w:val="16"/>
  </w:num>
  <w:num w:numId="21">
    <w:abstractNumId w:val="4"/>
  </w:num>
  <w:num w:numId="22">
    <w:abstractNumId w:val="11"/>
  </w:num>
  <w:num w:numId="23">
    <w:abstractNumId w:val="23"/>
  </w:num>
  <w:num w:numId="24">
    <w:abstractNumId w:val="32"/>
  </w:num>
  <w:num w:numId="25">
    <w:abstractNumId w:val="12"/>
  </w:num>
  <w:num w:numId="26">
    <w:abstractNumId w:val="3"/>
  </w:num>
  <w:num w:numId="27">
    <w:abstractNumId w:val="21"/>
  </w:num>
  <w:num w:numId="28">
    <w:abstractNumId w:val="15"/>
  </w:num>
  <w:num w:numId="29">
    <w:abstractNumId w:val="30"/>
  </w:num>
  <w:num w:numId="30">
    <w:abstractNumId w:val="8"/>
  </w:num>
  <w:num w:numId="31">
    <w:abstractNumId w:val="6"/>
  </w:num>
  <w:num w:numId="32">
    <w:abstractNumId w:val="3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57"/>
    <w:rsid w:val="000008C1"/>
    <w:rsid w:val="00013BB8"/>
    <w:rsid w:val="00054B76"/>
    <w:rsid w:val="00086F49"/>
    <w:rsid w:val="000F0211"/>
    <w:rsid w:val="001342A7"/>
    <w:rsid w:val="00167FD9"/>
    <w:rsid w:val="00183946"/>
    <w:rsid w:val="00194518"/>
    <w:rsid w:val="001B32F1"/>
    <w:rsid w:val="001F1D18"/>
    <w:rsid w:val="00217830"/>
    <w:rsid w:val="0024750C"/>
    <w:rsid w:val="00271CEC"/>
    <w:rsid w:val="002A6852"/>
    <w:rsid w:val="002B59B8"/>
    <w:rsid w:val="002E4E99"/>
    <w:rsid w:val="00347BF6"/>
    <w:rsid w:val="0036358E"/>
    <w:rsid w:val="003D5756"/>
    <w:rsid w:val="003D65EE"/>
    <w:rsid w:val="003D77BE"/>
    <w:rsid w:val="00426D9B"/>
    <w:rsid w:val="00465525"/>
    <w:rsid w:val="00493463"/>
    <w:rsid w:val="004B10FD"/>
    <w:rsid w:val="004B61DF"/>
    <w:rsid w:val="004F60F6"/>
    <w:rsid w:val="00504468"/>
    <w:rsid w:val="00515DA6"/>
    <w:rsid w:val="005306E9"/>
    <w:rsid w:val="00537E57"/>
    <w:rsid w:val="005731D9"/>
    <w:rsid w:val="00593CF5"/>
    <w:rsid w:val="005A7B61"/>
    <w:rsid w:val="005C7DB8"/>
    <w:rsid w:val="005E2F65"/>
    <w:rsid w:val="006009AA"/>
    <w:rsid w:val="00620ECC"/>
    <w:rsid w:val="00636CD4"/>
    <w:rsid w:val="006371BC"/>
    <w:rsid w:val="00657381"/>
    <w:rsid w:val="00665E08"/>
    <w:rsid w:val="00673451"/>
    <w:rsid w:val="00682F5B"/>
    <w:rsid w:val="00685D01"/>
    <w:rsid w:val="006900DC"/>
    <w:rsid w:val="00695AE5"/>
    <w:rsid w:val="006A2DB8"/>
    <w:rsid w:val="006A3CDF"/>
    <w:rsid w:val="006B2896"/>
    <w:rsid w:val="006D6DAB"/>
    <w:rsid w:val="006F203E"/>
    <w:rsid w:val="0070381C"/>
    <w:rsid w:val="007216F5"/>
    <w:rsid w:val="0072659D"/>
    <w:rsid w:val="00757C22"/>
    <w:rsid w:val="00764F2B"/>
    <w:rsid w:val="00784E46"/>
    <w:rsid w:val="007C45DC"/>
    <w:rsid w:val="007D7359"/>
    <w:rsid w:val="007F24ED"/>
    <w:rsid w:val="007F63B5"/>
    <w:rsid w:val="007F7CE4"/>
    <w:rsid w:val="00812C65"/>
    <w:rsid w:val="00831929"/>
    <w:rsid w:val="00835B05"/>
    <w:rsid w:val="0089406C"/>
    <w:rsid w:val="008E32E8"/>
    <w:rsid w:val="00914C08"/>
    <w:rsid w:val="00921872"/>
    <w:rsid w:val="0096000B"/>
    <w:rsid w:val="00962F53"/>
    <w:rsid w:val="009871DF"/>
    <w:rsid w:val="00994DE0"/>
    <w:rsid w:val="009C15E9"/>
    <w:rsid w:val="009D5098"/>
    <w:rsid w:val="00A01F3C"/>
    <w:rsid w:val="00A30348"/>
    <w:rsid w:val="00A51BF5"/>
    <w:rsid w:val="00A974CB"/>
    <w:rsid w:val="00A97640"/>
    <w:rsid w:val="00AA19D1"/>
    <w:rsid w:val="00AB72DC"/>
    <w:rsid w:val="00B01400"/>
    <w:rsid w:val="00B54A6D"/>
    <w:rsid w:val="00B9050D"/>
    <w:rsid w:val="00BC0971"/>
    <w:rsid w:val="00BC2663"/>
    <w:rsid w:val="00BE4FD8"/>
    <w:rsid w:val="00C070D8"/>
    <w:rsid w:val="00C30B6B"/>
    <w:rsid w:val="00C51BF1"/>
    <w:rsid w:val="00C6651F"/>
    <w:rsid w:val="00C73716"/>
    <w:rsid w:val="00C80058"/>
    <w:rsid w:val="00C8289B"/>
    <w:rsid w:val="00C96C19"/>
    <w:rsid w:val="00CC2A1F"/>
    <w:rsid w:val="00CF6A57"/>
    <w:rsid w:val="00D35F21"/>
    <w:rsid w:val="00D54304"/>
    <w:rsid w:val="00D56313"/>
    <w:rsid w:val="00D70D03"/>
    <w:rsid w:val="00DA1C0C"/>
    <w:rsid w:val="00DA2627"/>
    <w:rsid w:val="00DA3871"/>
    <w:rsid w:val="00DD7BF8"/>
    <w:rsid w:val="00DF7D3B"/>
    <w:rsid w:val="00E11730"/>
    <w:rsid w:val="00E24D34"/>
    <w:rsid w:val="00E364AF"/>
    <w:rsid w:val="00E67765"/>
    <w:rsid w:val="00E72C34"/>
    <w:rsid w:val="00E94635"/>
    <w:rsid w:val="00F02803"/>
    <w:rsid w:val="00F05A5B"/>
    <w:rsid w:val="00F114A0"/>
    <w:rsid w:val="00F20F19"/>
    <w:rsid w:val="00F6140A"/>
    <w:rsid w:val="00F736CF"/>
    <w:rsid w:val="00F755CD"/>
    <w:rsid w:val="00F81FFC"/>
    <w:rsid w:val="00F86D20"/>
    <w:rsid w:val="00FB647E"/>
    <w:rsid w:val="00FF626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D56313"/>
    <w:pPr>
      <w:tabs>
        <w:tab w:val="center" w:pos="4513"/>
        <w:tab w:val="right" w:pos="9026"/>
      </w:tabs>
    </w:pPr>
  </w:style>
  <w:style w:type="character" w:customStyle="1" w:styleId="HeaderChar">
    <w:name w:val="Header Char"/>
    <w:basedOn w:val="DefaultParagraphFont"/>
    <w:link w:val="Header"/>
    <w:uiPriority w:val="99"/>
    <w:rsid w:val="00D56313"/>
    <w:rPr>
      <w:sz w:val="24"/>
      <w:lang w:val="en-GB" w:eastAsia="en-US"/>
    </w:rPr>
  </w:style>
  <w:style w:type="paragraph" w:styleId="Footer">
    <w:name w:val="footer"/>
    <w:basedOn w:val="Normal"/>
    <w:link w:val="FooterChar"/>
    <w:uiPriority w:val="99"/>
    <w:unhideWhenUsed/>
    <w:rsid w:val="00D56313"/>
    <w:pPr>
      <w:tabs>
        <w:tab w:val="center" w:pos="4513"/>
        <w:tab w:val="right" w:pos="9026"/>
      </w:tabs>
    </w:pPr>
  </w:style>
  <w:style w:type="character" w:customStyle="1" w:styleId="FooterChar">
    <w:name w:val="Footer Char"/>
    <w:basedOn w:val="DefaultParagraphFont"/>
    <w:link w:val="Footer"/>
    <w:uiPriority w:val="99"/>
    <w:rsid w:val="00D56313"/>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D56313"/>
    <w:pPr>
      <w:tabs>
        <w:tab w:val="center" w:pos="4513"/>
        <w:tab w:val="right" w:pos="9026"/>
      </w:tabs>
    </w:pPr>
  </w:style>
  <w:style w:type="character" w:customStyle="1" w:styleId="HeaderChar">
    <w:name w:val="Header Char"/>
    <w:basedOn w:val="DefaultParagraphFont"/>
    <w:link w:val="Header"/>
    <w:uiPriority w:val="99"/>
    <w:rsid w:val="00D56313"/>
    <w:rPr>
      <w:sz w:val="24"/>
      <w:lang w:val="en-GB" w:eastAsia="en-US"/>
    </w:rPr>
  </w:style>
  <w:style w:type="paragraph" w:styleId="Footer">
    <w:name w:val="footer"/>
    <w:basedOn w:val="Normal"/>
    <w:link w:val="FooterChar"/>
    <w:uiPriority w:val="99"/>
    <w:unhideWhenUsed/>
    <w:rsid w:val="00D56313"/>
    <w:pPr>
      <w:tabs>
        <w:tab w:val="center" w:pos="4513"/>
        <w:tab w:val="right" w:pos="9026"/>
      </w:tabs>
    </w:pPr>
  </w:style>
  <w:style w:type="character" w:customStyle="1" w:styleId="FooterChar">
    <w:name w:val="Footer Char"/>
    <w:basedOn w:val="DefaultParagraphFont"/>
    <w:link w:val="Footer"/>
    <w:uiPriority w:val="99"/>
    <w:rsid w:val="00D56313"/>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5513">
      <w:bodyDiv w:val="1"/>
      <w:marLeft w:val="0"/>
      <w:marRight w:val="0"/>
      <w:marTop w:val="0"/>
      <w:marBottom w:val="0"/>
      <w:divBdr>
        <w:top w:val="none" w:sz="0" w:space="0" w:color="auto"/>
        <w:left w:val="none" w:sz="0" w:space="0" w:color="auto"/>
        <w:bottom w:val="none" w:sz="0" w:space="0" w:color="auto"/>
        <w:right w:val="none" w:sz="0" w:space="0" w:color="auto"/>
      </w:divBdr>
      <w:divsChild>
        <w:div w:id="1047679729">
          <w:marLeft w:val="0"/>
          <w:marRight w:val="0"/>
          <w:marTop w:val="0"/>
          <w:marBottom w:val="0"/>
          <w:divBdr>
            <w:top w:val="none" w:sz="0" w:space="0" w:color="auto"/>
            <w:left w:val="none" w:sz="0" w:space="0" w:color="auto"/>
            <w:bottom w:val="none" w:sz="0" w:space="0" w:color="auto"/>
            <w:right w:val="none" w:sz="0" w:space="0" w:color="auto"/>
          </w:divBdr>
          <w:divsChild>
            <w:div w:id="2052878933">
              <w:marLeft w:val="0"/>
              <w:marRight w:val="0"/>
              <w:marTop w:val="0"/>
              <w:marBottom w:val="0"/>
              <w:divBdr>
                <w:top w:val="none" w:sz="0" w:space="0" w:color="auto"/>
                <w:left w:val="none" w:sz="0" w:space="0" w:color="auto"/>
                <w:bottom w:val="none" w:sz="0" w:space="0" w:color="auto"/>
                <w:right w:val="none" w:sz="0" w:space="0" w:color="auto"/>
              </w:divBdr>
              <w:divsChild>
                <w:div w:id="1645162332">
                  <w:marLeft w:val="0"/>
                  <w:marRight w:val="0"/>
                  <w:marTop w:val="0"/>
                  <w:marBottom w:val="0"/>
                  <w:divBdr>
                    <w:top w:val="none" w:sz="0" w:space="0" w:color="auto"/>
                    <w:left w:val="none" w:sz="0" w:space="0" w:color="auto"/>
                    <w:bottom w:val="none" w:sz="0" w:space="0" w:color="auto"/>
                    <w:right w:val="none" w:sz="0" w:space="0" w:color="auto"/>
                  </w:divBdr>
                  <w:divsChild>
                    <w:div w:id="1929849738">
                      <w:marLeft w:val="0"/>
                      <w:marRight w:val="0"/>
                      <w:marTop w:val="0"/>
                      <w:marBottom w:val="0"/>
                      <w:divBdr>
                        <w:top w:val="none" w:sz="0" w:space="0" w:color="auto"/>
                        <w:left w:val="none" w:sz="0" w:space="0" w:color="auto"/>
                        <w:bottom w:val="none" w:sz="0" w:space="0" w:color="auto"/>
                        <w:right w:val="none" w:sz="0" w:space="0" w:color="auto"/>
                      </w:divBdr>
                      <w:divsChild>
                        <w:div w:id="62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robat.adobe.com/us/en/acrobat.html?promoid=KSBO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contact@acs-aec.org" TargetMode="External"/><Relationship Id="rId4" Type="http://schemas.openxmlformats.org/officeDocument/2006/relationships/settings" Target="settings.xml"/><Relationship Id="rId9" Type="http://schemas.openxmlformats.org/officeDocument/2006/relationships/hyperlink" Target="https://get.adobe.com/uk/r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724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C/SG</vt:lpstr>
    </vt:vector>
  </TitlesOfParts>
  <Company>HOME</Company>
  <LinksUpToDate>false</LinksUpToDate>
  <CharactersWithSpaces>5242</CharactersWithSpaces>
  <SharedDoc>false</SharedDoc>
  <HLinks>
    <vt:vector size="6" baseType="variant">
      <vt:variant>
        <vt:i4>655479</vt:i4>
      </vt:variant>
      <vt:variant>
        <vt:i4>0</vt:i4>
      </vt:variant>
      <vt:variant>
        <vt:i4>0</vt:i4>
      </vt:variant>
      <vt:variant>
        <vt:i4>5</vt:i4>
      </vt:variant>
      <vt:variant>
        <vt:lpwstr>mailto:hrcontact@acs-aec.org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dc:title>
  <dc:creator>Authorized User</dc:creator>
  <cp:lastModifiedBy>Lisa Robinson</cp:lastModifiedBy>
  <cp:revision>8</cp:revision>
  <cp:lastPrinted>2018-10-03T20:56:00Z</cp:lastPrinted>
  <dcterms:created xsi:type="dcterms:W3CDTF">2018-10-03T19:54:00Z</dcterms:created>
  <dcterms:modified xsi:type="dcterms:W3CDTF">2018-10-03T20:56:00Z</dcterms:modified>
</cp:coreProperties>
</file>