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FC" w:rsidRPr="00C75D9E" w:rsidRDefault="005C51FC" w:rsidP="005C51FC">
      <w:pPr>
        <w:pStyle w:val="Heading3"/>
        <w:spacing w:line="360" w:lineRule="auto"/>
        <w:rPr>
          <w:rFonts w:ascii="Book Antiqua" w:hAnsi="Book Antiqua" w:cs="Tahoma"/>
          <w:bCs w:val="0"/>
          <w:sz w:val="22"/>
          <w:szCs w:val="22"/>
          <w:lang w:val="fr-FR"/>
        </w:rPr>
      </w:pPr>
      <w:r w:rsidRPr="00C75D9E">
        <w:rPr>
          <w:rFonts w:ascii="Book Antiqua" w:hAnsi="Book Antiqua" w:cs="Tahoma"/>
          <w:bCs w:val="0"/>
          <w:sz w:val="22"/>
          <w:szCs w:val="22"/>
          <w:lang w:val="fr-FR"/>
        </w:rPr>
        <w:t xml:space="preserve">DETAILS DU POSTE </w:t>
      </w:r>
    </w:p>
    <w:p w:rsidR="005C51FC" w:rsidRPr="00C75D9E" w:rsidRDefault="005C51FC" w:rsidP="005C51FC">
      <w:pPr>
        <w:rPr>
          <w:rFonts w:ascii="Book Antiqua" w:hAnsi="Book Antiqua"/>
          <w:sz w:val="22"/>
          <w:szCs w:val="22"/>
          <w:lang w:val="fr-FR"/>
        </w:rPr>
      </w:pPr>
    </w:p>
    <w:p w:rsidR="005C51FC" w:rsidRPr="00C75D9E" w:rsidRDefault="005C51FC" w:rsidP="005C51FC">
      <w:pPr>
        <w:spacing w:line="360" w:lineRule="auto"/>
        <w:jc w:val="both"/>
        <w:rPr>
          <w:rFonts w:ascii="Book Antiqua" w:hAnsi="Book Antiqua" w:cs="Tahoma"/>
          <w:bCs/>
          <w:sz w:val="22"/>
          <w:szCs w:val="22"/>
          <w:lang w:val="fr-FR"/>
        </w:rPr>
      </w:pPr>
      <w:r w:rsidRPr="00C75D9E">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5C51FC" w:rsidRPr="00C75D9E" w:rsidRDefault="005C51FC" w:rsidP="005C51FC">
      <w:pPr>
        <w:spacing w:line="360" w:lineRule="auto"/>
        <w:jc w:val="both"/>
        <w:rPr>
          <w:rFonts w:ascii="Book Antiqua" w:hAnsi="Book Antiqua" w:cs="Tahoma"/>
          <w:bCs/>
          <w:sz w:val="22"/>
          <w:szCs w:val="22"/>
          <w:lang w:val="fr-FR"/>
        </w:rPr>
      </w:pPr>
    </w:p>
    <w:p w:rsidR="00E6343E" w:rsidRPr="00C75D9E" w:rsidRDefault="005C51FC" w:rsidP="00E6343E">
      <w:pPr>
        <w:spacing w:line="360" w:lineRule="auto"/>
        <w:rPr>
          <w:rFonts w:ascii="Book Antiqua" w:hAnsi="Book Antiqua"/>
          <w:b/>
          <w:sz w:val="22"/>
          <w:szCs w:val="22"/>
          <w:lang w:val="fr-FR"/>
        </w:rPr>
      </w:pPr>
      <w:r w:rsidRPr="00C75D9E">
        <w:rPr>
          <w:rFonts w:ascii="Book Antiqua" w:hAnsi="Book Antiqua" w:cs="Tahoma"/>
          <w:b/>
          <w:bCs/>
          <w:sz w:val="22"/>
          <w:szCs w:val="22"/>
          <w:lang w:val="fr-FR"/>
        </w:rPr>
        <w:t>Titre du poste</w:t>
      </w:r>
      <w:r w:rsidRPr="00C75D9E">
        <w:rPr>
          <w:rFonts w:ascii="Book Antiqua" w:hAnsi="Book Antiqua" w:cs="Tahoma"/>
          <w:b/>
          <w:sz w:val="22"/>
          <w:szCs w:val="22"/>
          <w:lang w:val="fr-FR"/>
        </w:rPr>
        <w:t xml:space="preserve">: </w:t>
      </w:r>
      <w:r w:rsidRPr="00C75D9E">
        <w:rPr>
          <w:rFonts w:ascii="Book Antiqua" w:hAnsi="Book Antiqua" w:cs="Tahoma"/>
          <w:b/>
          <w:sz w:val="22"/>
          <w:szCs w:val="22"/>
          <w:lang w:val="fr-FR"/>
        </w:rPr>
        <w:tab/>
      </w:r>
      <w:r w:rsidRPr="00C75D9E">
        <w:rPr>
          <w:rFonts w:ascii="Book Antiqua" w:hAnsi="Book Antiqua" w:cs="Tahoma"/>
          <w:b/>
          <w:sz w:val="22"/>
          <w:szCs w:val="22"/>
          <w:lang w:val="fr-FR"/>
        </w:rPr>
        <w:tab/>
      </w:r>
      <w:r w:rsidRPr="00C75D9E">
        <w:rPr>
          <w:rFonts w:ascii="Book Antiqua" w:hAnsi="Book Antiqua" w:cs="Tahoma"/>
          <w:b/>
          <w:sz w:val="22"/>
          <w:szCs w:val="22"/>
          <w:lang w:val="fr-FR"/>
        </w:rPr>
        <w:tab/>
      </w:r>
      <w:proofErr w:type="spellStart"/>
      <w:r w:rsidR="00880EA2" w:rsidRPr="00C75D9E">
        <w:rPr>
          <w:rFonts w:ascii="Book Antiqua" w:hAnsi="Book Antiqua"/>
          <w:b/>
          <w:sz w:val="22"/>
          <w:szCs w:val="22"/>
          <w:lang w:val="fr-FR"/>
        </w:rPr>
        <w:t>Secretaire</w:t>
      </w:r>
      <w:proofErr w:type="spellEnd"/>
      <w:r w:rsidR="00E6343E" w:rsidRPr="00C75D9E">
        <w:rPr>
          <w:rFonts w:ascii="Book Antiqua" w:hAnsi="Book Antiqua"/>
          <w:b/>
          <w:sz w:val="22"/>
          <w:szCs w:val="22"/>
          <w:lang w:val="fr-FR"/>
        </w:rPr>
        <w:t xml:space="preserve">, </w:t>
      </w:r>
    </w:p>
    <w:p w:rsidR="00E6343E" w:rsidRPr="00C75D9E" w:rsidRDefault="00E6343E" w:rsidP="00E6343E">
      <w:pPr>
        <w:spacing w:line="360" w:lineRule="auto"/>
        <w:ind w:left="2880" w:firstLine="720"/>
        <w:rPr>
          <w:rFonts w:ascii="Book Antiqua" w:hAnsi="Book Antiqua" w:cs="Tahoma"/>
          <w:b/>
          <w:sz w:val="22"/>
          <w:szCs w:val="22"/>
          <w:lang w:val="fr-FR"/>
        </w:rPr>
      </w:pPr>
      <w:r w:rsidRPr="00C75D9E">
        <w:rPr>
          <w:rFonts w:ascii="Book Antiqua" w:hAnsi="Book Antiqua"/>
          <w:b/>
          <w:sz w:val="22"/>
          <w:szCs w:val="22"/>
          <w:lang w:val="fr-FR"/>
        </w:rPr>
        <w:t>Direct</w:t>
      </w:r>
      <w:r w:rsidR="00880EA2" w:rsidRPr="00C75D9E">
        <w:rPr>
          <w:rFonts w:ascii="Book Antiqua" w:hAnsi="Book Antiqua"/>
          <w:b/>
          <w:sz w:val="22"/>
          <w:szCs w:val="22"/>
          <w:lang w:val="fr-FR"/>
        </w:rPr>
        <w:t>ion de la Réduction des risques de catastrophe</w:t>
      </w:r>
    </w:p>
    <w:p w:rsidR="005C51FC" w:rsidRPr="00C75D9E" w:rsidRDefault="005C51FC" w:rsidP="00E6343E">
      <w:pPr>
        <w:spacing w:line="360" w:lineRule="auto"/>
        <w:rPr>
          <w:rFonts w:ascii="Book Antiqua" w:hAnsi="Book Antiqua" w:cs="Tahoma"/>
          <w:sz w:val="22"/>
          <w:szCs w:val="22"/>
          <w:lang w:val="fr-FR"/>
        </w:rPr>
      </w:pPr>
      <w:r w:rsidRPr="00C75D9E">
        <w:rPr>
          <w:rFonts w:ascii="Book Antiqua" w:hAnsi="Book Antiqua" w:cs="Tahoma"/>
          <w:b/>
          <w:sz w:val="22"/>
          <w:szCs w:val="22"/>
          <w:lang w:val="fr-FR"/>
        </w:rPr>
        <w:t>Niveau</w:t>
      </w:r>
      <w:r w:rsidRPr="00C75D9E">
        <w:rPr>
          <w:rFonts w:ascii="Book Antiqua" w:hAnsi="Book Antiqua" w:cs="Tahoma"/>
          <w:b/>
          <w:bCs/>
          <w:sz w:val="22"/>
          <w:szCs w:val="22"/>
          <w:lang w:val="fr-FR"/>
        </w:rPr>
        <w:t>:</w:t>
      </w:r>
      <w:r w:rsidRPr="00C75D9E">
        <w:rPr>
          <w:rFonts w:ascii="Book Antiqua" w:hAnsi="Book Antiqua" w:cs="Tahoma"/>
          <w:sz w:val="22"/>
          <w:szCs w:val="22"/>
          <w:lang w:val="fr-FR"/>
        </w:rPr>
        <w:t xml:space="preserve"> </w:t>
      </w:r>
      <w:r w:rsidRPr="00C75D9E">
        <w:rPr>
          <w:rFonts w:ascii="Book Antiqua" w:hAnsi="Book Antiqua" w:cs="Tahoma"/>
          <w:sz w:val="22"/>
          <w:szCs w:val="22"/>
          <w:lang w:val="fr-FR"/>
        </w:rPr>
        <w:tab/>
      </w:r>
      <w:r w:rsidRPr="00C75D9E">
        <w:rPr>
          <w:rFonts w:ascii="Book Antiqua" w:hAnsi="Book Antiqua" w:cs="Tahoma"/>
          <w:sz w:val="22"/>
          <w:szCs w:val="22"/>
          <w:lang w:val="fr-FR"/>
        </w:rPr>
        <w:tab/>
      </w:r>
      <w:r w:rsidRPr="00C75D9E">
        <w:rPr>
          <w:rFonts w:ascii="Book Antiqua" w:hAnsi="Book Antiqua" w:cs="Tahoma"/>
          <w:sz w:val="22"/>
          <w:szCs w:val="22"/>
          <w:lang w:val="fr-FR"/>
        </w:rPr>
        <w:tab/>
      </w:r>
      <w:r w:rsidRPr="00C75D9E">
        <w:rPr>
          <w:rFonts w:ascii="Book Antiqua" w:hAnsi="Book Antiqua" w:cs="Tahoma"/>
          <w:sz w:val="22"/>
          <w:szCs w:val="22"/>
          <w:lang w:val="fr-FR"/>
        </w:rPr>
        <w:tab/>
      </w:r>
      <w:r w:rsidR="00880EA2" w:rsidRPr="00C75D9E">
        <w:rPr>
          <w:rFonts w:ascii="Book Antiqua" w:hAnsi="Book Antiqua" w:cs="Tahoma"/>
          <w:sz w:val="22"/>
          <w:szCs w:val="22"/>
          <w:lang w:val="fr-FR"/>
        </w:rPr>
        <w:t>Personnel local</w:t>
      </w:r>
    </w:p>
    <w:p w:rsidR="005C51FC" w:rsidRPr="00C75D9E" w:rsidRDefault="005C51FC" w:rsidP="005C51FC">
      <w:pPr>
        <w:spacing w:line="360" w:lineRule="auto"/>
        <w:rPr>
          <w:rFonts w:ascii="Book Antiqua" w:hAnsi="Book Antiqua"/>
          <w:sz w:val="22"/>
          <w:szCs w:val="22"/>
          <w:lang w:val="fr-FR"/>
        </w:rPr>
      </w:pPr>
      <w:r w:rsidRPr="00C75D9E">
        <w:rPr>
          <w:rFonts w:ascii="Book Antiqua" w:hAnsi="Book Antiqua" w:cs="Tahoma"/>
          <w:b/>
          <w:iCs/>
          <w:sz w:val="22"/>
          <w:szCs w:val="22"/>
          <w:lang w:val="fr-FR"/>
        </w:rPr>
        <w:t xml:space="preserve">Sous la responsabilité de </w:t>
      </w:r>
      <w:r w:rsidRPr="00C75D9E">
        <w:rPr>
          <w:rFonts w:ascii="Book Antiqua" w:hAnsi="Book Antiqua" w:cs="Tahoma"/>
          <w:b/>
          <w:bCs/>
          <w:iCs/>
          <w:sz w:val="22"/>
          <w:szCs w:val="22"/>
          <w:lang w:val="fr-FR"/>
        </w:rPr>
        <w:t xml:space="preserve">:  </w:t>
      </w:r>
      <w:r w:rsidRPr="00C75D9E">
        <w:rPr>
          <w:rFonts w:ascii="Book Antiqua" w:hAnsi="Book Antiqua" w:cs="Tahoma"/>
          <w:b/>
          <w:bCs/>
          <w:iCs/>
          <w:sz w:val="22"/>
          <w:szCs w:val="22"/>
          <w:lang w:val="fr-FR"/>
        </w:rPr>
        <w:tab/>
      </w:r>
      <w:r w:rsidRPr="00C75D9E">
        <w:rPr>
          <w:rFonts w:ascii="Book Antiqua" w:hAnsi="Book Antiqua" w:cs="Tahoma"/>
          <w:b/>
          <w:bCs/>
          <w:iCs/>
          <w:sz w:val="22"/>
          <w:szCs w:val="22"/>
          <w:lang w:val="fr-FR"/>
        </w:rPr>
        <w:tab/>
      </w:r>
      <w:r w:rsidR="00880EA2" w:rsidRPr="00C75D9E">
        <w:rPr>
          <w:rFonts w:ascii="Book Antiqua" w:hAnsi="Book Antiqua"/>
          <w:bCs/>
          <w:sz w:val="22"/>
          <w:szCs w:val="22"/>
          <w:lang w:val="fr-FR"/>
        </w:rPr>
        <w:t>Directeur</w:t>
      </w:r>
      <w:r w:rsidR="00E6343E" w:rsidRPr="00C75D9E">
        <w:rPr>
          <w:rFonts w:ascii="Book Antiqua" w:hAnsi="Book Antiqua"/>
          <w:bCs/>
          <w:sz w:val="22"/>
          <w:szCs w:val="22"/>
          <w:lang w:val="fr-FR"/>
        </w:rPr>
        <w:t xml:space="preserve"> </w:t>
      </w:r>
      <w:r w:rsidR="00880EA2" w:rsidRPr="00C75D9E">
        <w:rPr>
          <w:rFonts w:ascii="Book Antiqua" w:hAnsi="Book Antiqua"/>
          <w:bCs/>
          <w:sz w:val="22"/>
          <w:szCs w:val="22"/>
          <w:lang w:val="fr-FR"/>
        </w:rPr>
        <w:t>de la Réduction des risques de catastrophe</w:t>
      </w:r>
    </w:p>
    <w:p w:rsidR="005C51FC" w:rsidRPr="00C75D9E" w:rsidRDefault="005C51FC" w:rsidP="005C51FC">
      <w:pPr>
        <w:keepNext/>
        <w:spacing w:line="360" w:lineRule="auto"/>
        <w:ind w:left="3600" w:hanging="3600"/>
        <w:outlineLvl w:val="1"/>
        <w:rPr>
          <w:rFonts w:ascii="Book Antiqua" w:hAnsi="Book Antiqua" w:cs="Tahoma"/>
          <w:sz w:val="22"/>
          <w:szCs w:val="22"/>
          <w:lang w:val="fr-FR"/>
        </w:rPr>
      </w:pPr>
      <w:r w:rsidRPr="00C75D9E">
        <w:rPr>
          <w:rFonts w:ascii="Book Antiqua" w:hAnsi="Book Antiqua" w:cs="Arial"/>
          <w:iCs/>
          <w:sz w:val="22"/>
          <w:szCs w:val="22"/>
          <w:lang w:val="fr-FR"/>
        </w:rPr>
        <w:t xml:space="preserve"> </w:t>
      </w:r>
      <w:r w:rsidRPr="00C75D9E">
        <w:rPr>
          <w:rFonts w:ascii="Book Antiqua" w:hAnsi="Book Antiqua" w:cs="Tahoma"/>
          <w:b/>
          <w:sz w:val="22"/>
          <w:szCs w:val="22"/>
          <w:lang w:val="fr-FR"/>
        </w:rPr>
        <w:t>Type d’engagement</w:t>
      </w:r>
      <w:r w:rsidRPr="00C75D9E">
        <w:rPr>
          <w:rFonts w:ascii="Book Antiqua" w:hAnsi="Book Antiqua" w:cs="Tahoma"/>
          <w:bCs/>
          <w:sz w:val="22"/>
          <w:szCs w:val="22"/>
          <w:lang w:val="fr-FR"/>
        </w:rPr>
        <w:t>:</w:t>
      </w:r>
      <w:r w:rsidRPr="00C75D9E">
        <w:rPr>
          <w:rFonts w:ascii="Book Antiqua" w:hAnsi="Book Antiqua" w:cs="Tahoma"/>
          <w:sz w:val="22"/>
          <w:szCs w:val="22"/>
          <w:lang w:val="fr-FR"/>
        </w:rPr>
        <w:t xml:space="preserve"> </w:t>
      </w:r>
      <w:r w:rsidRPr="00C75D9E">
        <w:rPr>
          <w:rFonts w:ascii="Book Antiqua" w:hAnsi="Book Antiqua" w:cs="Tahoma"/>
          <w:sz w:val="22"/>
          <w:szCs w:val="22"/>
          <w:lang w:val="fr-FR"/>
        </w:rPr>
        <w:tab/>
      </w:r>
      <w:r w:rsidR="00880EA2" w:rsidRPr="00C75D9E">
        <w:rPr>
          <w:rFonts w:ascii="Book Antiqua" w:hAnsi="Book Antiqua" w:cs="Tahoma"/>
          <w:sz w:val="22"/>
          <w:szCs w:val="22"/>
          <w:lang w:val="fr-FR"/>
        </w:rPr>
        <w:t>à temps plein et à durée indéterminée</w:t>
      </w:r>
    </w:p>
    <w:p w:rsidR="005C51FC" w:rsidRPr="00C75D9E" w:rsidRDefault="005C51FC" w:rsidP="005C51FC">
      <w:pPr>
        <w:spacing w:line="360" w:lineRule="auto"/>
        <w:jc w:val="both"/>
        <w:rPr>
          <w:rFonts w:ascii="Book Antiqua" w:hAnsi="Book Antiqua" w:cs="Tahoma"/>
          <w:sz w:val="22"/>
          <w:szCs w:val="22"/>
          <w:lang w:val="fr-FR"/>
        </w:rPr>
      </w:pPr>
    </w:p>
    <w:p w:rsidR="005C51FC" w:rsidRPr="00C75D9E" w:rsidRDefault="005C51FC" w:rsidP="005C51FC">
      <w:pPr>
        <w:spacing w:line="360" w:lineRule="auto"/>
        <w:jc w:val="both"/>
        <w:rPr>
          <w:rFonts w:ascii="Book Antiqua" w:hAnsi="Book Antiqua" w:cs="Tahoma"/>
          <w:b/>
          <w:bCs/>
          <w:sz w:val="22"/>
          <w:szCs w:val="22"/>
          <w:lang w:val="fr-FR"/>
        </w:rPr>
      </w:pPr>
      <w:r w:rsidRPr="00C75D9E">
        <w:rPr>
          <w:rFonts w:ascii="Book Antiqua" w:hAnsi="Book Antiqua" w:cs="Tahoma"/>
          <w:b/>
          <w:bCs/>
          <w:sz w:val="22"/>
          <w:szCs w:val="22"/>
          <w:lang w:val="fr-FR"/>
        </w:rPr>
        <w:t>FONCTIONS DU POSTE :</w:t>
      </w:r>
    </w:p>
    <w:p w:rsidR="00E6343E" w:rsidRPr="00C75D9E" w:rsidRDefault="00E6343E" w:rsidP="005C51FC">
      <w:pPr>
        <w:spacing w:line="360" w:lineRule="auto"/>
        <w:jc w:val="both"/>
        <w:rPr>
          <w:rFonts w:ascii="Book Antiqua" w:hAnsi="Book Antiqua" w:cs="Tahoma"/>
          <w:b/>
          <w:bCs/>
          <w:sz w:val="22"/>
          <w:szCs w:val="22"/>
          <w:lang w:val="fr-FR"/>
        </w:rPr>
      </w:pPr>
    </w:p>
    <w:p w:rsidR="00E6343E" w:rsidRPr="00C75D9E" w:rsidRDefault="00880EA2" w:rsidP="00E6343E">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Sous la Direction du Directeur de la Réduction des risques de catastrophe</w:t>
      </w:r>
      <w:r w:rsidR="004935F1" w:rsidRPr="00C75D9E">
        <w:rPr>
          <w:rFonts w:ascii="Book Antiqua" w:hAnsi="Book Antiqua" w:cs="Tahoma"/>
          <w:sz w:val="22"/>
          <w:szCs w:val="22"/>
          <w:lang w:val="fr-FR"/>
        </w:rPr>
        <w:t xml:space="preserve">, le titulaire du poste assurait les fonctions de Secrétaire de la Direction la Réduction des risques de catastrophe apportant un soutien administratif afin de faciliter un bon fonctionnement de la Direction. </w:t>
      </w:r>
    </w:p>
    <w:p w:rsidR="007D7359" w:rsidRPr="00C75D9E" w:rsidRDefault="007D7359" w:rsidP="007D7359">
      <w:pPr>
        <w:spacing w:line="360" w:lineRule="auto"/>
        <w:ind w:left="720"/>
        <w:jc w:val="both"/>
        <w:rPr>
          <w:rFonts w:ascii="Book Antiqua" w:hAnsi="Book Antiqua" w:cs="Tahoma"/>
          <w:strike/>
          <w:sz w:val="22"/>
          <w:szCs w:val="22"/>
          <w:lang w:val="fr-FR"/>
        </w:rPr>
      </w:pPr>
    </w:p>
    <w:p w:rsidR="005C51FC" w:rsidRPr="00C75D9E" w:rsidRDefault="005C51FC" w:rsidP="005C51FC">
      <w:pPr>
        <w:spacing w:line="360" w:lineRule="auto"/>
        <w:jc w:val="both"/>
        <w:rPr>
          <w:rFonts w:ascii="Book Antiqua" w:hAnsi="Book Antiqua" w:cs="Tahoma"/>
          <w:b/>
          <w:bCs/>
          <w:sz w:val="22"/>
          <w:szCs w:val="22"/>
          <w:lang w:val="fr-FR"/>
        </w:rPr>
      </w:pPr>
      <w:r w:rsidRPr="00C75D9E">
        <w:rPr>
          <w:rFonts w:ascii="Book Antiqua" w:hAnsi="Book Antiqua" w:cs="Tahoma"/>
          <w:b/>
          <w:bCs/>
          <w:sz w:val="22"/>
          <w:szCs w:val="22"/>
          <w:lang w:val="fr-FR"/>
        </w:rPr>
        <w:t>OBLIGATIONS ET RESPONSABILITES:</w:t>
      </w:r>
    </w:p>
    <w:p w:rsidR="007D7359" w:rsidRPr="00C75D9E" w:rsidRDefault="007D7359" w:rsidP="007D7359">
      <w:pPr>
        <w:spacing w:line="360" w:lineRule="auto"/>
        <w:ind w:left="720"/>
        <w:jc w:val="both"/>
        <w:rPr>
          <w:rFonts w:ascii="Book Antiqua" w:hAnsi="Book Antiqua" w:cs="Tahoma"/>
          <w:b/>
          <w:bCs/>
          <w:sz w:val="22"/>
          <w:szCs w:val="22"/>
        </w:rPr>
      </w:pPr>
    </w:p>
    <w:p w:rsidR="00936A2F" w:rsidRPr="00C75D9E" w:rsidRDefault="007B151A" w:rsidP="00936A2F">
      <w:pPr>
        <w:numPr>
          <w:ilvl w:val="0"/>
          <w:numId w:val="25"/>
        </w:numPr>
        <w:spacing w:line="360" w:lineRule="auto"/>
        <w:jc w:val="both"/>
        <w:rPr>
          <w:rFonts w:ascii="Book Antiqua" w:hAnsi="Book Antiqua"/>
          <w:snapToGrid w:val="0"/>
          <w:sz w:val="22"/>
          <w:szCs w:val="22"/>
          <w:lang w:val="fr-FR"/>
        </w:rPr>
      </w:pPr>
      <w:r w:rsidRPr="00C75D9E">
        <w:rPr>
          <w:rFonts w:ascii="Book Antiqua" w:hAnsi="Book Antiqua"/>
          <w:snapToGrid w:val="0"/>
          <w:sz w:val="22"/>
          <w:szCs w:val="22"/>
          <w:lang w:val="fr-FR"/>
        </w:rPr>
        <w:t>Rédiger des lettres</w:t>
      </w:r>
      <w:r w:rsidR="00416CA8" w:rsidRPr="00C75D9E">
        <w:rPr>
          <w:rFonts w:ascii="Book Antiqua" w:hAnsi="Book Antiqua"/>
          <w:snapToGrid w:val="0"/>
          <w:sz w:val="22"/>
          <w:szCs w:val="22"/>
          <w:lang w:val="fr-FR"/>
        </w:rPr>
        <w:t>, d</w:t>
      </w:r>
      <w:r w:rsidRPr="00C75D9E">
        <w:rPr>
          <w:rFonts w:ascii="Book Antiqua" w:hAnsi="Book Antiqua"/>
          <w:snapToGrid w:val="0"/>
          <w:sz w:val="22"/>
          <w:szCs w:val="22"/>
          <w:lang w:val="fr-FR"/>
        </w:rPr>
        <w:t xml:space="preserve">es fax, des notes verbales, des notes circulaires, des </w:t>
      </w:r>
      <w:r w:rsidR="00416CA8" w:rsidRPr="00C75D9E">
        <w:rPr>
          <w:rFonts w:ascii="Book Antiqua" w:hAnsi="Book Antiqua"/>
          <w:snapToGrid w:val="0"/>
          <w:sz w:val="22"/>
          <w:szCs w:val="22"/>
          <w:lang w:val="fr-FR"/>
        </w:rPr>
        <w:t>courriel</w:t>
      </w:r>
      <w:r w:rsidRPr="00C75D9E">
        <w:rPr>
          <w:rFonts w:ascii="Book Antiqua" w:hAnsi="Book Antiqua"/>
          <w:snapToGrid w:val="0"/>
          <w:sz w:val="22"/>
          <w:szCs w:val="22"/>
          <w:lang w:val="fr-FR"/>
        </w:rPr>
        <w:t xml:space="preserve">s ou tous autres </w:t>
      </w:r>
      <w:r w:rsidR="00936A2F" w:rsidRPr="00C75D9E">
        <w:rPr>
          <w:rFonts w:ascii="Book Antiqua" w:hAnsi="Book Antiqua"/>
          <w:snapToGrid w:val="0"/>
          <w:sz w:val="22"/>
          <w:szCs w:val="22"/>
          <w:lang w:val="fr-FR"/>
        </w:rPr>
        <w:t xml:space="preserve">documents, </w:t>
      </w:r>
      <w:r w:rsidRPr="00C75D9E">
        <w:rPr>
          <w:rFonts w:ascii="Book Antiqua" w:hAnsi="Book Antiqua"/>
          <w:snapToGrid w:val="0"/>
          <w:sz w:val="22"/>
          <w:szCs w:val="22"/>
          <w:lang w:val="fr-FR"/>
        </w:rPr>
        <w:t xml:space="preserve">dans les langues officielles de l’AEC </w:t>
      </w:r>
      <w:r w:rsidR="00960463" w:rsidRPr="00C75D9E">
        <w:rPr>
          <w:rFonts w:ascii="Book Antiqua" w:hAnsi="Book Antiqua"/>
          <w:snapToGrid w:val="0"/>
          <w:sz w:val="22"/>
          <w:szCs w:val="22"/>
          <w:lang w:val="fr-FR"/>
        </w:rPr>
        <w:t xml:space="preserve">- </w:t>
      </w:r>
      <w:r w:rsidRPr="00C75D9E">
        <w:rPr>
          <w:rFonts w:ascii="Book Antiqua" w:hAnsi="Book Antiqua"/>
          <w:snapToGrid w:val="0"/>
          <w:sz w:val="22"/>
          <w:szCs w:val="22"/>
          <w:lang w:val="fr-FR"/>
        </w:rPr>
        <w:t>espagnol, anglais et français</w:t>
      </w:r>
      <w:r w:rsidR="00936A2F" w:rsidRPr="00C75D9E">
        <w:rPr>
          <w:rFonts w:ascii="Book Antiqua" w:hAnsi="Book Antiqua"/>
          <w:snapToGrid w:val="0"/>
          <w:sz w:val="22"/>
          <w:szCs w:val="22"/>
          <w:lang w:val="fr-FR"/>
        </w:rPr>
        <w:t xml:space="preserve"> (</w:t>
      </w:r>
      <w:r w:rsidRPr="00C75D9E">
        <w:rPr>
          <w:rFonts w:ascii="Book Antiqua" w:hAnsi="Book Antiqua"/>
          <w:snapToGrid w:val="0"/>
          <w:sz w:val="22"/>
          <w:szCs w:val="22"/>
          <w:lang w:val="fr-FR"/>
        </w:rPr>
        <w:t>le cas échéant</w:t>
      </w:r>
      <w:r w:rsidR="00936A2F" w:rsidRPr="00C75D9E">
        <w:rPr>
          <w:rFonts w:ascii="Book Antiqua" w:hAnsi="Book Antiqua"/>
          <w:snapToGrid w:val="0"/>
          <w:sz w:val="22"/>
          <w:szCs w:val="22"/>
          <w:lang w:val="fr-FR"/>
        </w:rPr>
        <w:t>)</w:t>
      </w:r>
      <w:r w:rsidR="00E6343E" w:rsidRPr="00C75D9E">
        <w:rPr>
          <w:rFonts w:ascii="Book Antiqua" w:hAnsi="Book Antiqua"/>
          <w:snapToGrid w:val="0"/>
          <w:sz w:val="22"/>
          <w:szCs w:val="22"/>
          <w:lang w:val="fr-FR"/>
        </w:rPr>
        <w:t> ;</w:t>
      </w:r>
    </w:p>
    <w:p w:rsidR="00183946" w:rsidRPr="00C75D9E" w:rsidRDefault="00183946" w:rsidP="00936A2F">
      <w:pPr>
        <w:autoSpaceDE w:val="0"/>
        <w:autoSpaceDN w:val="0"/>
        <w:adjustRightInd w:val="0"/>
        <w:spacing w:line="360" w:lineRule="auto"/>
        <w:ind w:left="360"/>
        <w:jc w:val="both"/>
        <w:rPr>
          <w:rFonts w:ascii="Book Antiqua" w:hAnsi="Book Antiqua" w:cs="BookAntiqua"/>
          <w:sz w:val="22"/>
          <w:szCs w:val="22"/>
          <w:lang w:val="fr-FR"/>
        </w:rPr>
      </w:pPr>
    </w:p>
    <w:p w:rsidR="00AA0AF9" w:rsidRPr="00C75D9E" w:rsidRDefault="007B151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Fournir une </w:t>
      </w:r>
      <w:r w:rsidR="00AA0AF9" w:rsidRPr="00C75D9E">
        <w:rPr>
          <w:rFonts w:ascii="Book Antiqua" w:hAnsi="Book Antiqua" w:cs="BookAntiqua"/>
          <w:sz w:val="22"/>
          <w:szCs w:val="22"/>
          <w:lang w:val="fr-FR"/>
        </w:rPr>
        <w:t xml:space="preserve">assistance </w:t>
      </w:r>
      <w:r w:rsidRPr="00C75D9E">
        <w:rPr>
          <w:rFonts w:ascii="Book Antiqua" w:hAnsi="Book Antiqua" w:cs="BookAntiqua"/>
          <w:sz w:val="22"/>
          <w:szCs w:val="22"/>
          <w:lang w:val="fr-FR"/>
        </w:rPr>
        <w:t>logistique incluant la préparation</w:t>
      </w:r>
      <w:r w:rsidR="00AA0AF9" w:rsidRPr="00C75D9E">
        <w:rPr>
          <w:rFonts w:ascii="Book Antiqua" w:hAnsi="Book Antiqua" w:cs="BookAntiqua"/>
          <w:sz w:val="22"/>
          <w:szCs w:val="22"/>
          <w:lang w:val="fr-FR"/>
        </w:rPr>
        <w:t xml:space="preserve"> </w:t>
      </w:r>
      <w:r w:rsidRPr="00C75D9E">
        <w:rPr>
          <w:rFonts w:ascii="Book Antiqua" w:hAnsi="Book Antiqua" w:cs="BookAntiqua"/>
          <w:sz w:val="22"/>
          <w:szCs w:val="22"/>
          <w:lang w:val="fr-FR"/>
        </w:rPr>
        <w:t>de</w:t>
      </w:r>
      <w:r w:rsidR="00AA0AF9" w:rsidRPr="00C75D9E">
        <w:rPr>
          <w:rFonts w:ascii="Book Antiqua" w:hAnsi="Book Antiqua" w:cs="BookAntiqua"/>
          <w:sz w:val="22"/>
          <w:szCs w:val="22"/>
          <w:lang w:val="fr-FR"/>
        </w:rPr>
        <w:t xml:space="preserve"> documents </w:t>
      </w:r>
      <w:r w:rsidRPr="00C75D9E">
        <w:rPr>
          <w:rFonts w:ascii="Book Antiqua" w:hAnsi="Book Antiqua" w:cs="BookAntiqua"/>
          <w:sz w:val="22"/>
          <w:szCs w:val="22"/>
          <w:lang w:val="fr-FR"/>
        </w:rPr>
        <w:t xml:space="preserve">pour toutes les réunions qui sont du ressort de </w:t>
      </w:r>
      <w:r w:rsidR="00EF47F8" w:rsidRPr="00C75D9E">
        <w:rPr>
          <w:rFonts w:ascii="Book Antiqua" w:hAnsi="Book Antiqua" w:cs="BookAntiqua"/>
          <w:sz w:val="22"/>
          <w:szCs w:val="22"/>
          <w:lang w:val="fr-FR"/>
        </w:rPr>
        <w:t>la Direction</w:t>
      </w:r>
      <w:r w:rsidR="00E6343E" w:rsidRPr="00C75D9E">
        <w:rPr>
          <w:rFonts w:ascii="Book Antiqua" w:hAnsi="Book Antiqua" w:cs="BookAntiqua"/>
          <w:sz w:val="22"/>
          <w:szCs w:val="22"/>
          <w:lang w:val="fr-FR"/>
        </w:rPr>
        <w:t>;</w:t>
      </w:r>
    </w:p>
    <w:p w:rsidR="00AA0AF9" w:rsidRPr="00C75D9E" w:rsidRDefault="00AA0AF9" w:rsidP="00E97DCE">
      <w:pPr>
        <w:pStyle w:val="ListParagraph"/>
        <w:rPr>
          <w:rFonts w:ascii="Book Antiqua" w:hAnsi="Book Antiqua" w:cs="BookAntiqua"/>
          <w:sz w:val="22"/>
          <w:szCs w:val="22"/>
          <w:lang w:val="fr-FR"/>
        </w:rPr>
      </w:pPr>
    </w:p>
    <w:p w:rsidR="007B151A" w:rsidRPr="00C75D9E"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C75D9E">
        <w:rPr>
          <w:rFonts w:ascii="Book Antiqua" w:hAnsi="Book Antiqua" w:cs="BookAntiqua"/>
          <w:sz w:val="22"/>
          <w:szCs w:val="22"/>
          <w:lang w:val="fr-FR"/>
        </w:rPr>
        <w:t xml:space="preserve"> </w:t>
      </w:r>
      <w:proofErr w:type="spellStart"/>
      <w:r w:rsidRPr="00C75D9E">
        <w:rPr>
          <w:rFonts w:ascii="Book Antiqua" w:hAnsi="Book Antiqua" w:cs="BookAntiqua"/>
          <w:sz w:val="22"/>
          <w:szCs w:val="22"/>
          <w:lang w:val="en-US"/>
        </w:rPr>
        <w:t>Tr</w:t>
      </w:r>
      <w:r w:rsidR="007B151A" w:rsidRPr="00C75D9E">
        <w:rPr>
          <w:rFonts w:ascii="Book Antiqua" w:hAnsi="Book Antiqua" w:cs="BookAntiqua"/>
          <w:sz w:val="22"/>
          <w:szCs w:val="22"/>
          <w:lang w:val="en-US"/>
        </w:rPr>
        <w:t>aduire</w:t>
      </w:r>
      <w:proofErr w:type="spellEnd"/>
      <w:r w:rsidR="007B151A" w:rsidRPr="00C75D9E">
        <w:rPr>
          <w:rFonts w:ascii="Book Antiqua" w:hAnsi="Book Antiqua" w:cs="BookAntiqua"/>
          <w:sz w:val="22"/>
          <w:szCs w:val="22"/>
          <w:lang w:val="en-US"/>
        </w:rPr>
        <w:t xml:space="preserve"> des documents courts</w:t>
      </w:r>
      <w:r w:rsidR="00E6343E" w:rsidRPr="00C75D9E">
        <w:rPr>
          <w:rFonts w:ascii="Book Antiqua" w:hAnsi="Book Antiqua" w:cs="BookAntiqua"/>
          <w:sz w:val="22"/>
          <w:szCs w:val="22"/>
          <w:lang w:val="en-US"/>
        </w:rPr>
        <w:t>;</w:t>
      </w:r>
    </w:p>
    <w:p w:rsidR="00416CA8" w:rsidRPr="00C75D9E" w:rsidRDefault="00416CA8" w:rsidP="00E6343E">
      <w:pPr>
        <w:pStyle w:val="NoSpacing"/>
        <w:rPr>
          <w:lang w:val="en-US"/>
        </w:rPr>
      </w:pPr>
    </w:p>
    <w:p w:rsidR="00183946" w:rsidRPr="00C75D9E" w:rsidRDefault="007B151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Classer les copies </w:t>
      </w:r>
      <w:r w:rsidRPr="00C75D9E">
        <w:rPr>
          <w:rFonts w:ascii="Book Antiqua" w:hAnsi="Book Antiqua"/>
          <w:sz w:val="22"/>
          <w:szCs w:val="22"/>
          <w:lang w:val="fr-FR"/>
        </w:rPr>
        <w:t>électroniques et papier de</w:t>
      </w:r>
      <w:r w:rsidR="00183946" w:rsidRPr="00C75D9E">
        <w:rPr>
          <w:rFonts w:ascii="Book Antiqua" w:hAnsi="Book Antiqua" w:cs="BookAntiqua"/>
          <w:sz w:val="22"/>
          <w:szCs w:val="22"/>
          <w:lang w:val="fr-FR"/>
        </w:rPr>
        <w:t xml:space="preserve"> </w:t>
      </w:r>
      <w:r w:rsidR="00AA0AF9" w:rsidRPr="00C75D9E">
        <w:rPr>
          <w:rFonts w:ascii="Book Antiqua" w:hAnsi="Book Antiqua" w:cs="BookAntiqua"/>
          <w:sz w:val="22"/>
          <w:szCs w:val="22"/>
          <w:lang w:val="fr-FR"/>
        </w:rPr>
        <w:t xml:space="preserve">documents </w:t>
      </w:r>
      <w:r w:rsidRPr="00C75D9E">
        <w:rPr>
          <w:rFonts w:ascii="Book Antiqua" w:hAnsi="Book Antiqua" w:cs="BookAntiqua"/>
          <w:sz w:val="22"/>
          <w:szCs w:val="22"/>
          <w:lang w:val="fr-FR"/>
        </w:rPr>
        <w:t xml:space="preserve">concernant </w:t>
      </w:r>
      <w:r w:rsidR="00EF47F8" w:rsidRPr="00C75D9E">
        <w:rPr>
          <w:rFonts w:ascii="Book Antiqua" w:hAnsi="Book Antiqua" w:cs="BookAntiqua"/>
          <w:sz w:val="22"/>
          <w:szCs w:val="22"/>
          <w:lang w:val="fr-FR"/>
        </w:rPr>
        <w:t>la Direction</w:t>
      </w:r>
      <w:r w:rsidR="00E6343E" w:rsidRPr="00C75D9E">
        <w:rPr>
          <w:rFonts w:ascii="Book Antiqua" w:hAnsi="Book Antiqua" w:cs="BookAntiqua"/>
          <w:sz w:val="22"/>
          <w:szCs w:val="22"/>
          <w:lang w:val="fr-FR"/>
        </w:rPr>
        <w:t>;</w:t>
      </w:r>
    </w:p>
    <w:p w:rsidR="00936A2F" w:rsidRPr="00C75D9E" w:rsidRDefault="00936A2F" w:rsidP="00936A2F">
      <w:pPr>
        <w:pStyle w:val="ListParagraph"/>
        <w:rPr>
          <w:rFonts w:ascii="Book Antiqua" w:hAnsi="Book Antiqua" w:cs="BookAntiqua"/>
          <w:sz w:val="22"/>
          <w:szCs w:val="22"/>
          <w:lang w:val="fr-FR"/>
        </w:rPr>
      </w:pPr>
    </w:p>
    <w:p w:rsidR="00936A2F" w:rsidRPr="00C75D9E" w:rsidRDefault="007B151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lang w:val="fr-FR"/>
        </w:rPr>
        <w:t>Copier et transmettre toutes les correspondances aux archives générales du Secrétariat</w:t>
      </w:r>
      <w:r w:rsidR="00E6343E" w:rsidRPr="00C75D9E">
        <w:rPr>
          <w:lang w:val="fr-FR"/>
        </w:rPr>
        <w:t> ;</w:t>
      </w:r>
      <w:r w:rsidRPr="00C75D9E">
        <w:rPr>
          <w:lang w:val="fr-FR"/>
        </w:rPr>
        <w:t xml:space="preserve"> </w:t>
      </w:r>
    </w:p>
    <w:p w:rsidR="00936A2F" w:rsidRPr="00C75D9E" w:rsidRDefault="00936A2F" w:rsidP="00936A2F">
      <w:pPr>
        <w:pStyle w:val="ListParagraph"/>
        <w:rPr>
          <w:rFonts w:ascii="Book Antiqua" w:hAnsi="Book Antiqua" w:cs="BookAntiqua"/>
          <w:sz w:val="22"/>
          <w:szCs w:val="22"/>
          <w:lang w:val="fr-FR"/>
        </w:rPr>
      </w:pPr>
    </w:p>
    <w:p w:rsidR="00936A2F" w:rsidRPr="00C75D9E" w:rsidRDefault="000C060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lang w:val="fr-FR"/>
        </w:rPr>
        <w:lastRenderedPageBreak/>
        <w:t xml:space="preserve">Envoyer des </w:t>
      </w:r>
      <w:r w:rsidR="007B151A" w:rsidRPr="00C75D9E">
        <w:rPr>
          <w:lang w:val="fr-FR"/>
        </w:rPr>
        <w:t>correspondances par courrier</w:t>
      </w:r>
      <w:r w:rsidRPr="00C75D9E">
        <w:rPr>
          <w:lang w:val="fr-FR"/>
        </w:rPr>
        <w:t xml:space="preserve"> postal</w:t>
      </w:r>
      <w:r w:rsidR="007B151A" w:rsidRPr="00C75D9E">
        <w:rPr>
          <w:lang w:val="fr-FR"/>
        </w:rPr>
        <w:t xml:space="preserve">, messagerie, </w:t>
      </w:r>
      <w:r w:rsidRPr="00C75D9E">
        <w:rPr>
          <w:lang w:val="fr-FR"/>
        </w:rPr>
        <w:t>en mains propres, par</w:t>
      </w:r>
      <w:r w:rsidR="007B151A" w:rsidRPr="00C75D9E">
        <w:rPr>
          <w:lang w:val="fr-FR"/>
        </w:rPr>
        <w:t xml:space="preserve"> télécopieur et / ou courriel </w:t>
      </w:r>
      <w:r w:rsidRPr="00C75D9E">
        <w:rPr>
          <w:lang w:val="fr-FR"/>
        </w:rPr>
        <w:t>quand on le lui demande</w:t>
      </w:r>
      <w:r w:rsidR="00E6343E" w:rsidRPr="00C75D9E">
        <w:rPr>
          <w:lang w:val="fr-FR"/>
        </w:rPr>
        <w:t> ;</w:t>
      </w:r>
    </w:p>
    <w:p w:rsidR="00960463" w:rsidRPr="00C75D9E" w:rsidRDefault="00960463" w:rsidP="00960463">
      <w:pPr>
        <w:pStyle w:val="ListParagraph"/>
        <w:rPr>
          <w:rFonts w:ascii="Book Antiqua" w:hAnsi="Book Antiqua" w:cs="BookAntiqua"/>
          <w:sz w:val="22"/>
          <w:szCs w:val="22"/>
          <w:lang w:val="fr-FR"/>
        </w:rPr>
      </w:pPr>
    </w:p>
    <w:p w:rsidR="00960463" w:rsidRPr="00C75D9E" w:rsidRDefault="000C060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Gérer les </w:t>
      </w:r>
      <w:r w:rsidR="00960463" w:rsidRPr="00C75D9E">
        <w:rPr>
          <w:rFonts w:ascii="Book Antiqua" w:hAnsi="Book Antiqua" w:cs="BookAntiqua"/>
          <w:sz w:val="22"/>
          <w:szCs w:val="22"/>
          <w:lang w:val="fr-FR"/>
        </w:rPr>
        <w:t xml:space="preserve">emails </w:t>
      </w:r>
      <w:r w:rsidRPr="00C75D9E">
        <w:rPr>
          <w:rFonts w:ascii="Book Antiqua" w:hAnsi="Book Antiqua" w:cs="BookAntiqua"/>
          <w:sz w:val="22"/>
          <w:szCs w:val="22"/>
          <w:lang w:val="fr-FR"/>
        </w:rPr>
        <w:t>au besoin</w:t>
      </w:r>
      <w:r w:rsidR="00E6343E" w:rsidRPr="00C75D9E">
        <w:rPr>
          <w:rFonts w:ascii="Book Antiqua" w:hAnsi="Book Antiqua" w:cs="BookAntiqua"/>
          <w:sz w:val="22"/>
          <w:szCs w:val="22"/>
          <w:lang w:val="fr-FR"/>
        </w:rPr>
        <w:t> ;</w:t>
      </w:r>
    </w:p>
    <w:p w:rsidR="009D71FA" w:rsidRPr="00C75D9E" w:rsidRDefault="009D71FA" w:rsidP="009D71FA">
      <w:pPr>
        <w:pStyle w:val="ListParagraph"/>
        <w:autoSpaceDE w:val="0"/>
        <w:autoSpaceDN w:val="0"/>
        <w:adjustRightInd w:val="0"/>
        <w:spacing w:line="360" w:lineRule="auto"/>
        <w:jc w:val="both"/>
        <w:rPr>
          <w:rFonts w:ascii="Book Antiqua" w:hAnsi="Book Antiqua" w:cs="BookAntiqua"/>
          <w:sz w:val="22"/>
          <w:szCs w:val="22"/>
          <w:lang w:val="fr-FR"/>
        </w:rPr>
      </w:pPr>
    </w:p>
    <w:p w:rsidR="00FC0110" w:rsidRPr="00C75D9E" w:rsidRDefault="00FC0110" w:rsidP="00FC0110">
      <w:pPr>
        <w:pStyle w:val="ListParagraph"/>
        <w:numPr>
          <w:ilvl w:val="0"/>
          <w:numId w:val="25"/>
        </w:numPr>
        <w:autoSpaceDE w:val="0"/>
        <w:autoSpaceDN w:val="0"/>
        <w:adjustRightInd w:val="0"/>
        <w:spacing w:line="360" w:lineRule="auto"/>
        <w:jc w:val="both"/>
        <w:rPr>
          <w:rFonts w:ascii="Book Antiqua" w:hAnsi="Book Antiqua" w:cstheme="minorHAnsi"/>
          <w:sz w:val="22"/>
          <w:szCs w:val="22"/>
          <w:lang w:val="fr-FR"/>
        </w:rPr>
      </w:pPr>
      <w:r w:rsidRPr="00C75D9E">
        <w:rPr>
          <w:rFonts w:ascii="Book Antiqua" w:hAnsi="Book Antiqua"/>
          <w:sz w:val="22"/>
          <w:szCs w:val="22"/>
          <w:lang w:val="fr-FR"/>
        </w:rPr>
        <w:t>Organiser les rendez-vous et gérer l'agenda du Directeur de façon opportune, diplomatique et diligente  en adressant des confirmations, des regrets et des rappels à tous les intéressés;</w:t>
      </w:r>
    </w:p>
    <w:p w:rsidR="00E6343E" w:rsidRPr="00C75D9E" w:rsidRDefault="00E6343E" w:rsidP="00FC0110">
      <w:pPr>
        <w:pStyle w:val="NoSpacing"/>
        <w:rPr>
          <w:lang w:val="fr-FR"/>
        </w:rPr>
      </w:pPr>
    </w:p>
    <w:p w:rsidR="00CF1F3E" w:rsidRPr="00C75D9E" w:rsidRDefault="004935F1" w:rsidP="00CF1F3E">
      <w:pPr>
        <w:pStyle w:val="ListParagraph"/>
        <w:numPr>
          <w:ilvl w:val="0"/>
          <w:numId w:val="25"/>
        </w:numPr>
        <w:spacing w:line="360" w:lineRule="auto"/>
        <w:jc w:val="both"/>
        <w:rPr>
          <w:rFonts w:ascii="Book Antiqua" w:hAnsi="Book Antiqua"/>
          <w:snapToGrid w:val="0"/>
          <w:sz w:val="22"/>
          <w:szCs w:val="22"/>
          <w:lang w:val="fr-FR"/>
        </w:rPr>
      </w:pPr>
      <w:r w:rsidRPr="00C75D9E">
        <w:rPr>
          <w:rFonts w:ascii="Book Antiqua" w:hAnsi="Book Antiqua" w:cs="BookAntiqua"/>
          <w:sz w:val="22"/>
          <w:szCs w:val="22"/>
          <w:lang w:val="fr-FR"/>
        </w:rPr>
        <w:t>Recevoir des visiteurs et notifier au directe</w:t>
      </w:r>
      <w:r w:rsidR="00CF1F3E" w:rsidRPr="00C75D9E">
        <w:rPr>
          <w:rFonts w:ascii="Book Antiqua" w:hAnsi="Book Antiqua" w:cs="BookAntiqua"/>
          <w:sz w:val="22"/>
          <w:szCs w:val="22"/>
          <w:lang w:val="fr-FR"/>
        </w:rPr>
        <w:t>ur ou conseiller en conséquence</w:t>
      </w:r>
      <w:r w:rsidRPr="00C75D9E">
        <w:rPr>
          <w:rFonts w:ascii="Book Antiqua" w:hAnsi="Book Antiqua" w:cs="BookAntiqua"/>
          <w:sz w:val="22"/>
          <w:szCs w:val="22"/>
          <w:lang w:val="fr-FR"/>
        </w:rPr>
        <w:t>; offr</w:t>
      </w:r>
      <w:r w:rsidR="00CF1F3E" w:rsidRPr="00C75D9E">
        <w:rPr>
          <w:rFonts w:ascii="Book Antiqua" w:hAnsi="Book Antiqua" w:cs="BookAntiqua"/>
          <w:sz w:val="22"/>
          <w:szCs w:val="22"/>
          <w:lang w:val="fr-FR"/>
        </w:rPr>
        <w:t xml:space="preserve">ir </w:t>
      </w:r>
      <w:r w:rsidRPr="00C75D9E">
        <w:rPr>
          <w:rFonts w:ascii="Book Antiqua" w:hAnsi="Book Antiqua" w:cs="BookAntiqua"/>
          <w:sz w:val="22"/>
          <w:szCs w:val="22"/>
          <w:lang w:val="fr-FR"/>
        </w:rPr>
        <w:t>/commande</w:t>
      </w:r>
      <w:r w:rsidR="00CF1F3E" w:rsidRPr="00C75D9E">
        <w:rPr>
          <w:rFonts w:ascii="Book Antiqua" w:hAnsi="Book Antiqua" w:cs="BookAntiqua"/>
          <w:sz w:val="22"/>
          <w:szCs w:val="22"/>
          <w:lang w:val="fr-FR"/>
        </w:rPr>
        <w:t>r</w:t>
      </w:r>
      <w:r w:rsidRPr="00C75D9E">
        <w:rPr>
          <w:rFonts w:ascii="Book Antiqua" w:hAnsi="Book Antiqua" w:cs="BookAntiqua"/>
          <w:sz w:val="22"/>
          <w:szCs w:val="22"/>
          <w:lang w:val="fr-FR"/>
        </w:rPr>
        <w:t xml:space="preserve"> des rafraîchissements de la personne en charge du service, ou, préparer et servir les rafraîchissements en l'abse</w:t>
      </w:r>
      <w:r w:rsidR="00CF1F3E" w:rsidRPr="00C75D9E">
        <w:rPr>
          <w:rFonts w:ascii="Book Antiqua" w:hAnsi="Book Antiqua" w:cs="BookAntiqua"/>
          <w:sz w:val="22"/>
          <w:szCs w:val="22"/>
          <w:lang w:val="fr-FR"/>
        </w:rPr>
        <w:t>nce de la personne qui en est responsable;</w:t>
      </w:r>
      <w:r w:rsidR="00E6343E" w:rsidRPr="00C75D9E">
        <w:rPr>
          <w:rFonts w:ascii="Book Antiqua" w:hAnsi="Book Antiqua"/>
          <w:snapToGrid w:val="0"/>
          <w:sz w:val="22"/>
          <w:szCs w:val="22"/>
          <w:lang w:val="fr-FR"/>
        </w:rPr>
        <w:t xml:space="preserve"> </w:t>
      </w:r>
    </w:p>
    <w:p w:rsidR="00CF1F3E" w:rsidRPr="00C75D9E" w:rsidRDefault="00CF1F3E" w:rsidP="00CF1F3E">
      <w:pPr>
        <w:spacing w:line="360" w:lineRule="auto"/>
        <w:jc w:val="both"/>
        <w:rPr>
          <w:rFonts w:ascii="Book Antiqua" w:hAnsi="Book Antiqua"/>
          <w:snapToGrid w:val="0"/>
          <w:sz w:val="22"/>
          <w:szCs w:val="22"/>
          <w:lang w:val="fr-FR"/>
        </w:rPr>
      </w:pPr>
    </w:p>
    <w:p w:rsidR="00854264" w:rsidRPr="00C75D9E" w:rsidRDefault="00CF1F3E" w:rsidP="00854264">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Informer le personnel sur les visiteurs officiels </w:t>
      </w:r>
      <w:r w:rsidR="00854264" w:rsidRPr="00C75D9E">
        <w:rPr>
          <w:rFonts w:ascii="Book Antiqua" w:hAnsi="Book Antiqua" w:cs="BookAntiqua"/>
          <w:sz w:val="22"/>
          <w:szCs w:val="22"/>
          <w:lang w:val="fr-FR"/>
        </w:rPr>
        <w:t>à</w:t>
      </w:r>
      <w:r w:rsidR="00F961DD" w:rsidRPr="00C75D9E">
        <w:rPr>
          <w:rFonts w:ascii="Book Antiqua" w:hAnsi="Book Antiqua" w:cs="BookAntiqua"/>
          <w:sz w:val="22"/>
          <w:szCs w:val="22"/>
          <w:lang w:val="fr-FR"/>
        </w:rPr>
        <w:t xml:space="preserve"> la D</w:t>
      </w:r>
      <w:r w:rsidRPr="00C75D9E">
        <w:rPr>
          <w:rFonts w:ascii="Book Antiqua" w:hAnsi="Book Antiqua" w:cs="BookAntiqua"/>
          <w:sz w:val="22"/>
          <w:szCs w:val="22"/>
          <w:lang w:val="fr-FR"/>
        </w:rPr>
        <w:t xml:space="preserve">irection, les missions officielles ou </w:t>
      </w:r>
      <w:r w:rsidR="00854264" w:rsidRPr="00C75D9E">
        <w:rPr>
          <w:rFonts w:ascii="Book Antiqua" w:hAnsi="Book Antiqua" w:cs="BookAntiqua"/>
          <w:sz w:val="22"/>
          <w:szCs w:val="22"/>
          <w:lang w:val="fr-FR"/>
        </w:rPr>
        <w:t>la présence du D</w:t>
      </w:r>
      <w:r w:rsidRPr="00C75D9E">
        <w:rPr>
          <w:rFonts w:ascii="Book Antiqua" w:hAnsi="Book Antiqua" w:cs="BookAntiqua"/>
          <w:sz w:val="22"/>
          <w:szCs w:val="22"/>
          <w:lang w:val="fr-FR"/>
        </w:rPr>
        <w:t xml:space="preserve">irecteur et </w:t>
      </w:r>
      <w:r w:rsidR="00854264" w:rsidRPr="00C75D9E">
        <w:rPr>
          <w:rFonts w:ascii="Book Antiqua" w:hAnsi="Book Antiqua" w:cs="BookAntiqua"/>
          <w:sz w:val="22"/>
          <w:szCs w:val="22"/>
          <w:lang w:val="fr-FR"/>
        </w:rPr>
        <w:t>du C</w:t>
      </w:r>
      <w:r w:rsidRPr="00C75D9E">
        <w:rPr>
          <w:rFonts w:ascii="Book Antiqua" w:hAnsi="Book Antiqua" w:cs="BookAntiqua"/>
          <w:sz w:val="22"/>
          <w:szCs w:val="22"/>
          <w:lang w:val="fr-FR"/>
        </w:rPr>
        <w:t xml:space="preserve">onseiller </w:t>
      </w:r>
      <w:r w:rsidR="00854264" w:rsidRPr="00C75D9E">
        <w:rPr>
          <w:rFonts w:ascii="Book Antiqua" w:hAnsi="Book Antiqua" w:cs="BookAntiqua"/>
          <w:sz w:val="22"/>
          <w:szCs w:val="22"/>
          <w:lang w:val="fr-FR"/>
        </w:rPr>
        <w:t xml:space="preserve">aux réunions ou événements externes; </w:t>
      </w:r>
    </w:p>
    <w:p w:rsidR="00E6343E" w:rsidRPr="00C75D9E" w:rsidRDefault="00854264" w:rsidP="00854264">
      <w:p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 </w:t>
      </w:r>
    </w:p>
    <w:p w:rsidR="00812CAA" w:rsidRPr="00C75D9E" w:rsidRDefault="00854264" w:rsidP="00812CAA">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Assurer la liaison avec l'Unité </w:t>
      </w:r>
      <w:r w:rsidR="00812CAA" w:rsidRPr="00C75D9E">
        <w:rPr>
          <w:rFonts w:ascii="Book Antiqua" w:hAnsi="Book Antiqua" w:cs="BookAntiqua"/>
          <w:sz w:val="22"/>
          <w:szCs w:val="22"/>
          <w:lang w:val="fr-FR"/>
        </w:rPr>
        <w:t xml:space="preserve">de Conférence et </w:t>
      </w:r>
      <w:r w:rsidRPr="00C75D9E">
        <w:rPr>
          <w:rFonts w:ascii="Book Antiqua" w:hAnsi="Book Antiqua" w:cs="BookAntiqua"/>
          <w:sz w:val="22"/>
          <w:szCs w:val="22"/>
          <w:lang w:val="fr-FR"/>
        </w:rPr>
        <w:t>du Protocole</w:t>
      </w:r>
      <w:r w:rsidR="00812CAA" w:rsidRPr="00C75D9E">
        <w:rPr>
          <w:rFonts w:ascii="Book Antiqua" w:hAnsi="Book Antiqua" w:cs="BookAntiqua"/>
          <w:sz w:val="22"/>
          <w:szCs w:val="22"/>
          <w:lang w:val="fr-FR"/>
        </w:rPr>
        <w:t xml:space="preserve"> </w:t>
      </w:r>
      <w:r w:rsidRPr="00C75D9E">
        <w:rPr>
          <w:rFonts w:ascii="Book Antiqua" w:hAnsi="Book Antiqua" w:cs="BookAntiqua"/>
          <w:sz w:val="22"/>
          <w:szCs w:val="22"/>
          <w:lang w:val="fr-FR"/>
        </w:rPr>
        <w:t xml:space="preserve">dans la coordination </w:t>
      </w:r>
      <w:r w:rsidR="00812CAA" w:rsidRPr="00C75D9E">
        <w:rPr>
          <w:rFonts w:ascii="Book Antiqua" w:hAnsi="Book Antiqua" w:cs="BookAntiqua"/>
          <w:sz w:val="22"/>
          <w:szCs w:val="22"/>
          <w:lang w:val="fr-FR"/>
        </w:rPr>
        <w:t>des préparatifs</w:t>
      </w:r>
      <w:r w:rsidRPr="00C75D9E">
        <w:rPr>
          <w:rFonts w:ascii="Book Antiqua" w:hAnsi="Book Antiqua" w:cs="BookAntiqua"/>
          <w:sz w:val="22"/>
          <w:szCs w:val="22"/>
          <w:lang w:val="fr-FR"/>
        </w:rPr>
        <w:t xml:space="preserve"> </w:t>
      </w:r>
      <w:r w:rsidR="00812CAA" w:rsidRPr="00C75D9E">
        <w:rPr>
          <w:rFonts w:ascii="Book Antiqua" w:hAnsi="Book Antiqua" w:cs="BookAntiqua"/>
          <w:sz w:val="22"/>
          <w:szCs w:val="22"/>
          <w:lang w:val="fr-FR"/>
        </w:rPr>
        <w:t>de voyage du D</w:t>
      </w:r>
      <w:r w:rsidRPr="00C75D9E">
        <w:rPr>
          <w:rFonts w:ascii="Book Antiqua" w:hAnsi="Book Antiqua" w:cs="BookAntiqua"/>
          <w:sz w:val="22"/>
          <w:szCs w:val="22"/>
          <w:lang w:val="fr-FR"/>
        </w:rPr>
        <w:t>irecteur et</w:t>
      </w:r>
      <w:r w:rsidR="00812CAA" w:rsidRPr="00C75D9E">
        <w:rPr>
          <w:rFonts w:ascii="Book Antiqua" w:hAnsi="Book Antiqua" w:cs="BookAntiqua"/>
          <w:sz w:val="22"/>
          <w:szCs w:val="22"/>
          <w:lang w:val="fr-FR"/>
        </w:rPr>
        <w:t xml:space="preserve"> du</w:t>
      </w:r>
      <w:r w:rsidRPr="00C75D9E">
        <w:rPr>
          <w:rFonts w:ascii="Book Antiqua" w:hAnsi="Book Antiqua" w:cs="BookAntiqua"/>
          <w:sz w:val="22"/>
          <w:szCs w:val="22"/>
          <w:lang w:val="fr-FR"/>
        </w:rPr>
        <w:t xml:space="preserve"> </w:t>
      </w:r>
      <w:r w:rsidR="00812CAA" w:rsidRPr="00C75D9E">
        <w:rPr>
          <w:rFonts w:ascii="Book Antiqua" w:hAnsi="Book Antiqua" w:cs="BookAntiqua"/>
          <w:sz w:val="22"/>
          <w:szCs w:val="22"/>
          <w:lang w:val="fr-FR"/>
        </w:rPr>
        <w:t>C</w:t>
      </w:r>
      <w:r w:rsidRPr="00C75D9E">
        <w:rPr>
          <w:rFonts w:ascii="Book Antiqua" w:hAnsi="Book Antiqua" w:cs="BookAntiqua"/>
          <w:sz w:val="22"/>
          <w:szCs w:val="22"/>
          <w:lang w:val="fr-FR"/>
        </w:rPr>
        <w:t>onseiller</w:t>
      </w:r>
      <w:r w:rsidR="00812CAA" w:rsidRPr="00C75D9E">
        <w:rPr>
          <w:rFonts w:ascii="Book Antiqua" w:hAnsi="Book Antiqua" w:cs="BookAntiqua"/>
          <w:sz w:val="22"/>
          <w:szCs w:val="22"/>
          <w:lang w:val="fr-FR"/>
        </w:rPr>
        <w:t xml:space="preserve">; </w:t>
      </w:r>
    </w:p>
    <w:p w:rsidR="00E6343E" w:rsidRPr="00C75D9E" w:rsidRDefault="00812CAA" w:rsidP="00812CAA">
      <w:p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 </w:t>
      </w:r>
    </w:p>
    <w:p w:rsidR="00812CAA" w:rsidRPr="00C75D9E" w:rsidRDefault="00812CAA" w:rsidP="00812CAA">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Actualiser </w:t>
      </w:r>
      <w:r w:rsidR="00F961DD" w:rsidRPr="00C75D9E">
        <w:rPr>
          <w:rFonts w:ascii="Book Antiqua" w:hAnsi="Book Antiqua" w:cs="BookAntiqua"/>
          <w:sz w:val="22"/>
          <w:szCs w:val="22"/>
          <w:lang w:val="fr-FR"/>
        </w:rPr>
        <w:t>la liste d</w:t>
      </w:r>
      <w:r w:rsidRPr="00C75D9E">
        <w:rPr>
          <w:rFonts w:ascii="Book Antiqua" w:hAnsi="Book Antiqua" w:cs="BookAntiqua"/>
          <w:sz w:val="22"/>
          <w:szCs w:val="22"/>
          <w:lang w:val="fr-FR"/>
        </w:rPr>
        <w:t>es points focaux de la Direction de tous les États Membres de l’AEC;</w:t>
      </w:r>
    </w:p>
    <w:p w:rsidR="00E6343E" w:rsidRPr="00C75D9E" w:rsidRDefault="00812CAA" w:rsidP="00812CAA">
      <w:p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 </w:t>
      </w:r>
    </w:p>
    <w:p w:rsidR="00FC0110" w:rsidRPr="00C75D9E" w:rsidRDefault="00FC0110" w:rsidP="00FC0110">
      <w:pPr>
        <w:numPr>
          <w:ilvl w:val="0"/>
          <w:numId w:val="25"/>
        </w:numPr>
        <w:spacing w:after="200" w:line="360" w:lineRule="auto"/>
        <w:contextualSpacing/>
        <w:jc w:val="both"/>
        <w:rPr>
          <w:rFonts w:ascii="Book Antiqua" w:eastAsia="Calibri" w:hAnsi="Book Antiqua" w:cs="Calibri"/>
          <w:sz w:val="22"/>
          <w:szCs w:val="22"/>
          <w:lang w:val="fr-FR"/>
        </w:rPr>
      </w:pPr>
      <w:r w:rsidRPr="00C75D9E">
        <w:rPr>
          <w:rFonts w:ascii="Book Antiqua" w:hAnsi="Book Antiqua"/>
          <w:sz w:val="22"/>
          <w:szCs w:val="22"/>
          <w:lang w:val="fr-FR"/>
        </w:rPr>
        <w:t>Préparer des dossiers pour les missions officielles du Directeur et du Conseiller, en coordination avec d'autres directions, fonctionnaires, et institutions concernées et/ou personnel comme il faut ;</w:t>
      </w:r>
    </w:p>
    <w:p w:rsidR="00183946" w:rsidRPr="00C75D9E" w:rsidRDefault="00183946" w:rsidP="00183946">
      <w:pPr>
        <w:autoSpaceDE w:val="0"/>
        <w:autoSpaceDN w:val="0"/>
        <w:adjustRightInd w:val="0"/>
        <w:spacing w:line="360" w:lineRule="auto"/>
        <w:jc w:val="both"/>
        <w:rPr>
          <w:rFonts w:ascii="Book Antiqua" w:hAnsi="Book Antiqua" w:cs="BookAntiqua"/>
          <w:sz w:val="22"/>
          <w:szCs w:val="22"/>
          <w:lang w:val="fr-FR"/>
        </w:rPr>
      </w:pPr>
    </w:p>
    <w:p w:rsidR="00183946" w:rsidRPr="00C75D9E" w:rsidRDefault="009D71F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lang w:val="fr-FR"/>
        </w:rPr>
        <w:t>Préparer la taxe sur la valeur ajoutée (TVA)</w:t>
      </w:r>
      <w:r w:rsidR="00E6343E" w:rsidRPr="00C75D9E">
        <w:rPr>
          <w:lang w:val="fr-FR"/>
        </w:rPr>
        <w:t xml:space="preserve">, </w:t>
      </w:r>
      <w:r w:rsidRPr="00C75D9E">
        <w:rPr>
          <w:lang w:val="fr-FR"/>
        </w:rPr>
        <w:t xml:space="preserve">les </w:t>
      </w:r>
      <w:r w:rsidR="00950270" w:rsidRPr="00C75D9E">
        <w:rPr>
          <w:lang w:val="fr-FR"/>
        </w:rPr>
        <w:t>demandes</w:t>
      </w:r>
      <w:r w:rsidRPr="00C75D9E">
        <w:rPr>
          <w:lang w:val="fr-FR"/>
        </w:rPr>
        <w:t xml:space="preserve"> concernant le gaz</w:t>
      </w:r>
      <w:r w:rsidR="00786A43" w:rsidRPr="00C75D9E">
        <w:rPr>
          <w:lang w:val="fr-FR"/>
        </w:rPr>
        <w:t xml:space="preserve"> </w:t>
      </w:r>
      <w:r w:rsidR="00F961DD" w:rsidRPr="00C75D9E">
        <w:rPr>
          <w:lang w:val="fr-FR"/>
        </w:rPr>
        <w:t>ainsi que les boissons</w:t>
      </w:r>
      <w:r w:rsidR="00E6343E" w:rsidRPr="00C75D9E">
        <w:rPr>
          <w:lang w:val="fr-FR"/>
        </w:rPr>
        <w:t xml:space="preserve"> </w:t>
      </w:r>
      <w:r w:rsidR="00F961DD" w:rsidRPr="00C75D9E">
        <w:rPr>
          <w:lang w:val="fr-FR"/>
        </w:rPr>
        <w:t>du</w:t>
      </w:r>
      <w:r w:rsidR="000E7D59" w:rsidRPr="00C75D9E">
        <w:rPr>
          <w:lang w:val="fr-FR"/>
        </w:rPr>
        <w:t xml:space="preserve"> Directeur et du Conseiller</w:t>
      </w:r>
      <w:r w:rsidR="00E6343E" w:rsidRPr="00C75D9E">
        <w:rPr>
          <w:lang w:val="fr-FR"/>
        </w:rPr>
        <w:t>;</w:t>
      </w:r>
    </w:p>
    <w:p w:rsidR="00E6343E" w:rsidRPr="00C75D9E" w:rsidRDefault="00E6343E" w:rsidP="00E6343E">
      <w:pPr>
        <w:pStyle w:val="ListParagraph"/>
        <w:autoSpaceDE w:val="0"/>
        <w:autoSpaceDN w:val="0"/>
        <w:adjustRightInd w:val="0"/>
        <w:spacing w:line="360" w:lineRule="auto"/>
        <w:jc w:val="both"/>
        <w:rPr>
          <w:rFonts w:ascii="Book Antiqua" w:hAnsi="Book Antiqua" w:cs="BookAntiqua"/>
          <w:sz w:val="22"/>
          <w:szCs w:val="22"/>
          <w:lang w:val="fr-FR"/>
        </w:rPr>
      </w:pPr>
    </w:p>
    <w:p w:rsidR="009D71FA" w:rsidRPr="00C75D9E" w:rsidRDefault="009D281B" w:rsidP="009D71FA">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cs="BookAntiqua"/>
          <w:sz w:val="22"/>
          <w:szCs w:val="22"/>
          <w:lang w:val="fr-FR"/>
        </w:rPr>
        <w:t xml:space="preserve">Aider dans la préparation et le suivi des </w:t>
      </w:r>
      <w:r w:rsidR="00F961DD" w:rsidRPr="00C75D9E">
        <w:rPr>
          <w:rFonts w:ascii="Book Antiqua" w:hAnsi="Book Antiqua" w:cs="BookAntiqua"/>
          <w:sz w:val="22"/>
          <w:szCs w:val="22"/>
          <w:lang w:val="fr-FR"/>
        </w:rPr>
        <w:t>réclamations au titre de frais médicaux</w:t>
      </w:r>
      <w:r w:rsidRPr="00C75D9E">
        <w:rPr>
          <w:rFonts w:ascii="Book Antiqua" w:hAnsi="Book Antiqua" w:cs="BookAntiqua"/>
          <w:sz w:val="22"/>
          <w:szCs w:val="22"/>
          <w:lang w:val="fr-FR"/>
        </w:rPr>
        <w:t xml:space="preserve"> présentées à l'Unité des Ressources Humaines par le Directeur et le Conseiller</w:t>
      </w:r>
      <w:r w:rsidR="00F961DD" w:rsidRPr="00C75D9E">
        <w:rPr>
          <w:rFonts w:ascii="Book Antiqua" w:hAnsi="Book Antiqua" w:cs="BookAntiqua"/>
          <w:sz w:val="22"/>
          <w:szCs w:val="22"/>
          <w:lang w:val="fr-FR"/>
        </w:rPr>
        <w:t>;</w:t>
      </w:r>
    </w:p>
    <w:p w:rsidR="00183946" w:rsidRPr="00C75D9E" w:rsidRDefault="00183946" w:rsidP="00183946">
      <w:pPr>
        <w:autoSpaceDE w:val="0"/>
        <w:autoSpaceDN w:val="0"/>
        <w:adjustRightInd w:val="0"/>
        <w:spacing w:line="360" w:lineRule="auto"/>
        <w:jc w:val="both"/>
        <w:rPr>
          <w:rFonts w:ascii="Book Antiqua" w:hAnsi="Book Antiqua" w:cs="BookAntiqua"/>
          <w:sz w:val="22"/>
          <w:szCs w:val="22"/>
          <w:lang w:val="fr-FR"/>
        </w:rPr>
      </w:pPr>
    </w:p>
    <w:p w:rsidR="00183946" w:rsidRPr="00C75D9E" w:rsidRDefault="009D71F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sz w:val="22"/>
          <w:szCs w:val="22"/>
          <w:lang w:val="fr-FR"/>
        </w:rPr>
        <w:lastRenderedPageBreak/>
        <w:t xml:space="preserve">Assister </w:t>
      </w:r>
      <w:r w:rsidR="00EF47F8" w:rsidRPr="00C75D9E">
        <w:rPr>
          <w:rFonts w:ascii="Book Antiqua" w:hAnsi="Book Antiqua"/>
          <w:sz w:val="22"/>
          <w:szCs w:val="22"/>
          <w:lang w:val="fr-FR"/>
        </w:rPr>
        <w:t>le Directeur</w:t>
      </w:r>
      <w:r w:rsidRPr="00C75D9E">
        <w:rPr>
          <w:rFonts w:ascii="Book Antiqua" w:hAnsi="Book Antiqua"/>
          <w:sz w:val="22"/>
          <w:szCs w:val="22"/>
          <w:lang w:val="fr-FR"/>
        </w:rPr>
        <w:t xml:space="preserve"> pour des questions d’ordre personnel quand il / elle le lui demande, dans les limites des paramètres de l'Organisation</w:t>
      </w:r>
      <w:r w:rsidR="00E6343E" w:rsidRPr="00C75D9E">
        <w:rPr>
          <w:rFonts w:ascii="Book Antiqua" w:hAnsi="Book Antiqua"/>
          <w:sz w:val="22"/>
          <w:szCs w:val="22"/>
          <w:lang w:val="fr-FR"/>
        </w:rPr>
        <w:t> ;</w:t>
      </w:r>
    </w:p>
    <w:p w:rsidR="00734554" w:rsidRPr="00C75D9E" w:rsidRDefault="00734554" w:rsidP="00734554">
      <w:pPr>
        <w:pStyle w:val="ListParagraph"/>
        <w:rPr>
          <w:rFonts w:ascii="Book Antiqua" w:hAnsi="Book Antiqua" w:cs="BookAntiqua"/>
          <w:sz w:val="22"/>
          <w:szCs w:val="22"/>
          <w:lang w:val="fr-FR"/>
        </w:rPr>
      </w:pPr>
    </w:p>
    <w:p w:rsidR="00734554" w:rsidRPr="00C75D9E" w:rsidRDefault="009D71FA" w:rsidP="00734554">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sz w:val="22"/>
          <w:szCs w:val="22"/>
          <w:lang w:val="fr-FR"/>
        </w:rPr>
        <w:t>Participer à des activités, séminaires, ateliers et conférences quand on le lui  demande</w:t>
      </w:r>
      <w:r w:rsidR="00E6343E" w:rsidRPr="00C75D9E">
        <w:rPr>
          <w:rFonts w:ascii="Book Antiqua" w:hAnsi="Book Antiqua"/>
          <w:sz w:val="22"/>
          <w:szCs w:val="22"/>
          <w:lang w:val="fr-FR"/>
        </w:rPr>
        <w:t> ;</w:t>
      </w:r>
    </w:p>
    <w:p w:rsidR="009D71FA" w:rsidRPr="00C75D9E" w:rsidRDefault="009D71FA" w:rsidP="009D71FA">
      <w:pPr>
        <w:pStyle w:val="ListParagraph"/>
        <w:autoSpaceDE w:val="0"/>
        <w:autoSpaceDN w:val="0"/>
        <w:adjustRightInd w:val="0"/>
        <w:spacing w:line="360" w:lineRule="auto"/>
        <w:jc w:val="both"/>
        <w:rPr>
          <w:rFonts w:ascii="Book Antiqua" w:hAnsi="Book Antiqua" w:cs="BookAntiqua"/>
          <w:sz w:val="22"/>
          <w:szCs w:val="22"/>
          <w:lang w:val="fr-FR"/>
        </w:rPr>
      </w:pPr>
    </w:p>
    <w:p w:rsidR="00734554" w:rsidRPr="00C75D9E" w:rsidRDefault="009D71FA"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fr-FR"/>
        </w:rPr>
      </w:pPr>
      <w:r w:rsidRPr="00C75D9E">
        <w:rPr>
          <w:rFonts w:ascii="Book Antiqua" w:hAnsi="Book Antiqua"/>
          <w:sz w:val="22"/>
          <w:szCs w:val="22"/>
          <w:lang w:val="fr-FR"/>
        </w:rPr>
        <w:t xml:space="preserve">Aider aux tâches d'accueil afin de soulager le/la réceptionniste pendant les pauses prévues ou en cas d'absence </w:t>
      </w:r>
      <w:r w:rsidR="00416CA8" w:rsidRPr="00C75D9E">
        <w:rPr>
          <w:rFonts w:ascii="Book Antiqua" w:hAnsi="Book Antiqua"/>
          <w:sz w:val="22"/>
          <w:szCs w:val="22"/>
          <w:lang w:val="fr-FR"/>
        </w:rPr>
        <w:t>d</w:t>
      </w:r>
      <w:r w:rsidR="000561ED" w:rsidRPr="00C75D9E">
        <w:rPr>
          <w:rFonts w:ascii="Book Antiqua" w:hAnsi="Book Antiqua"/>
          <w:sz w:val="22"/>
          <w:szCs w:val="22"/>
          <w:lang w:val="fr-FR"/>
        </w:rPr>
        <w:t>u bureau</w:t>
      </w:r>
      <w:r w:rsidR="00E6343E" w:rsidRPr="00C75D9E">
        <w:rPr>
          <w:rFonts w:ascii="Book Antiqua" w:hAnsi="Book Antiqua"/>
          <w:sz w:val="22"/>
          <w:szCs w:val="22"/>
          <w:lang w:val="fr-FR"/>
        </w:rPr>
        <w:t> ;</w:t>
      </w:r>
    </w:p>
    <w:p w:rsidR="00183946" w:rsidRPr="00C75D9E" w:rsidRDefault="00183946" w:rsidP="00183946">
      <w:pPr>
        <w:spacing w:line="360" w:lineRule="auto"/>
        <w:ind w:left="360"/>
        <w:contextualSpacing/>
        <w:rPr>
          <w:rFonts w:ascii="Book Antiqua" w:hAnsi="Book Antiqua"/>
          <w:sz w:val="22"/>
          <w:szCs w:val="22"/>
          <w:lang w:val="fr-FR"/>
        </w:rPr>
      </w:pPr>
    </w:p>
    <w:p w:rsidR="002B44DB" w:rsidRPr="00C75D9E" w:rsidRDefault="000561ED" w:rsidP="002B44DB">
      <w:pPr>
        <w:numPr>
          <w:ilvl w:val="0"/>
          <w:numId w:val="25"/>
        </w:numPr>
        <w:spacing w:line="360" w:lineRule="auto"/>
        <w:contextualSpacing/>
        <w:rPr>
          <w:rFonts w:ascii="Book Antiqua" w:hAnsi="Book Antiqua"/>
          <w:sz w:val="22"/>
          <w:szCs w:val="22"/>
          <w:lang w:val="fr-FR"/>
        </w:rPr>
      </w:pPr>
      <w:r w:rsidRPr="00C75D9E">
        <w:rPr>
          <w:rFonts w:ascii="Book Antiqua" w:hAnsi="Book Antiqua"/>
          <w:sz w:val="22"/>
          <w:szCs w:val="22"/>
          <w:lang w:val="fr-FR"/>
        </w:rPr>
        <w:t xml:space="preserve">Réaliser toute autre tâche administrative générale assignée par </w:t>
      </w:r>
      <w:r w:rsidR="00EF47F8" w:rsidRPr="00C75D9E">
        <w:rPr>
          <w:rFonts w:ascii="Book Antiqua" w:hAnsi="Book Antiqua"/>
          <w:sz w:val="22"/>
          <w:szCs w:val="22"/>
          <w:lang w:val="fr-FR"/>
        </w:rPr>
        <w:t>le Directeur</w:t>
      </w:r>
      <w:r w:rsidR="00E6343E" w:rsidRPr="00C75D9E">
        <w:rPr>
          <w:rFonts w:ascii="Book Antiqua" w:hAnsi="Book Antiqua"/>
          <w:sz w:val="22"/>
          <w:szCs w:val="22"/>
          <w:lang w:val="fr-FR"/>
        </w:rPr>
        <w:t>.</w:t>
      </w:r>
    </w:p>
    <w:p w:rsidR="00426D9B" w:rsidRPr="00C75D9E" w:rsidRDefault="00426D9B" w:rsidP="002B44DB">
      <w:pPr>
        <w:pStyle w:val="ListParagraph"/>
        <w:spacing w:line="360" w:lineRule="auto"/>
        <w:jc w:val="both"/>
        <w:rPr>
          <w:rFonts w:ascii="Book Antiqua" w:hAnsi="Book Antiqua" w:cs="Tahoma"/>
          <w:sz w:val="22"/>
          <w:szCs w:val="22"/>
          <w:lang w:val="fr-FR"/>
        </w:rPr>
      </w:pPr>
    </w:p>
    <w:p w:rsidR="00493463" w:rsidRPr="00C75D9E" w:rsidRDefault="002E4E99" w:rsidP="00493463">
      <w:pPr>
        <w:spacing w:line="360" w:lineRule="auto"/>
        <w:jc w:val="both"/>
        <w:rPr>
          <w:rFonts w:ascii="Book Antiqua" w:hAnsi="Book Antiqua" w:cs="Tahoma"/>
          <w:b/>
          <w:bCs/>
          <w:sz w:val="22"/>
          <w:szCs w:val="22"/>
        </w:rPr>
      </w:pPr>
      <w:r w:rsidRPr="00C75D9E">
        <w:rPr>
          <w:rFonts w:ascii="Book Antiqua" w:hAnsi="Book Antiqua" w:cs="Tahoma"/>
          <w:b/>
          <w:bCs/>
          <w:sz w:val="22"/>
          <w:szCs w:val="22"/>
        </w:rPr>
        <w:t xml:space="preserve">QUALIFICATIONS </w:t>
      </w:r>
      <w:r w:rsidR="005C51FC" w:rsidRPr="00C75D9E">
        <w:rPr>
          <w:rFonts w:ascii="Book Antiqua" w:hAnsi="Book Antiqua" w:cs="Tahoma"/>
          <w:b/>
          <w:bCs/>
          <w:sz w:val="22"/>
          <w:szCs w:val="22"/>
        </w:rPr>
        <w:t>ET</w:t>
      </w:r>
      <w:r w:rsidRPr="00C75D9E">
        <w:rPr>
          <w:rFonts w:ascii="Book Antiqua" w:hAnsi="Book Antiqua" w:cs="Tahoma"/>
          <w:b/>
          <w:bCs/>
          <w:sz w:val="22"/>
          <w:szCs w:val="22"/>
        </w:rPr>
        <w:t xml:space="preserve"> EXPERIENCE</w:t>
      </w:r>
      <w:r w:rsidR="00493463" w:rsidRPr="00C75D9E">
        <w:rPr>
          <w:rFonts w:ascii="Book Antiqua" w:hAnsi="Book Antiqua" w:cs="Tahoma"/>
          <w:b/>
          <w:bCs/>
          <w:sz w:val="22"/>
          <w:szCs w:val="22"/>
        </w:rPr>
        <w:t>:</w:t>
      </w:r>
    </w:p>
    <w:p w:rsidR="005E1930" w:rsidRPr="00C75D9E" w:rsidRDefault="005E1930" w:rsidP="005E1930">
      <w:pPr>
        <w:pStyle w:val="ListParagraph"/>
        <w:rPr>
          <w:rFonts w:ascii="Book Antiqua" w:hAnsi="Book Antiqua" w:cs="Arial"/>
          <w:sz w:val="22"/>
          <w:szCs w:val="22"/>
          <w:lang w:val="fr-FR"/>
        </w:rPr>
      </w:pPr>
    </w:p>
    <w:p w:rsidR="00BA1AA3" w:rsidRPr="00C75D9E" w:rsidRDefault="009D281B" w:rsidP="00CF1F3E">
      <w:pPr>
        <w:pStyle w:val="ListParagraph"/>
        <w:numPr>
          <w:ilvl w:val="0"/>
          <w:numId w:val="31"/>
        </w:numPr>
        <w:spacing w:before="100" w:beforeAutospacing="1" w:after="100" w:afterAutospacing="1" w:line="360" w:lineRule="auto"/>
        <w:jc w:val="both"/>
        <w:rPr>
          <w:rFonts w:ascii="Book Antiqua" w:hAnsi="Book Antiqua" w:cs="Arial"/>
          <w:sz w:val="22"/>
          <w:szCs w:val="22"/>
          <w:lang w:val="fr-FR"/>
        </w:rPr>
      </w:pPr>
      <w:r w:rsidRPr="00C75D9E">
        <w:rPr>
          <w:rFonts w:ascii="Book Antiqua" w:hAnsi="Book Antiqua" w:cs="Arial"/>
          <w:sz w:val="22"/>
          <w:szCs w:val="22"/>
          <w:lang w:val="fr-FR"/>
        </w:rPr>
        <w:t xml:space="preserve">Bac + 2 ou </w:t>
      </w:r>
      <w:r w:rsidR="002C27CA" w:rsidRPr="00C75D9E">
        <w:rPr>
          <w:rFonts w:ascii="Book Antiqua" w:hAnsi="Book Antiqua" w:cs="Arial"/>
          <w:sz w:val="22"/>
          <w:szCs w:val="22"/>
          <w:lang w:val="fr-FR"/>
        </w:rPr>
        <w:t>Dipl</w:t>
      </w:r>
      <w:r w:rsidR="002C27CA" w:rsidRPr="00C75D9E">
        <w:rPr>
          <w:rFonts w:ascii="Calibri" w:hAnsi="Calibri" w:cs="Calibri"/>
          <w:sz w:val="22"/>
          <w:szCs w:val="22"/>
          <w:lang w:val="fr-FR"/>
        </w:rPr>
        <w:t>ô</w:t>
      </w:r>
      <w:r w:rsidR="002C27CA" w:rsidRPr="00C75D9E">
        <w:rPr>
          <w:rFonts w:ascii="Book Antiqua" w:hAnsi="Book Antiqua" w:cs="Arial"/>
          <w:sz w:val="22"/>
          <w:szCs w:val="22"/>
          <w:lang w:val="fr-FR"/>
        </w:rPr>
        <w:t>me en études de Gestion</w:t>
      </w:r>
      <w:r w:rsidR="00BA1AA3" w:rsidRPr="00C75D9E">
        <w:rPr>
          <w:rFonts w:ascii="Book Antiqua" w:hAnsi="Book Antiqua" w:cs="Arial"/>
          <w:sz w:val="22"/>
          <w:szCs w:val="22"/>
          <w:lang w:val="fr-FR"/>
        </w:rPr>
        <w:t xml:space="preserve">, </w:t>
      </w:r>
      <w:r w:rsidRPr="00C75D9E">
        <w:rPr>
          <w:rFonts w:ascii="Book Antiqua" w:hAnsi="Book Antiqua" w:cs="Arial"/>
          <w:sz w:val="22"/>
          <w:szCs w:val="22"/>
          <w:lang w:val="fr-FR"/>
        </w:rPr>
        <w:t xml:space="preserve">en </w:t>
      </w:r>
      <w:r w:rsidR="00BA1AA3" w:rsidRPr="00C75D9E">
        <w:rPr>
          <w:rFonts w:ascii="Book Antiqua" w:hAnsi="Book Antiqua" w:cs="Arial"/>
          <w:sz w:val="22"/>
          <w:szCs w:val="22"/>
          <w:lang w:val="fr-FR"/>
        </w:rPr>
        <w:t>Administration</w:t>
      </w:r>
      <w:r w:rsidRPr="00C75D9E">
        <w:rPr>
          <w:rFonts w:ascii="Book Antiqua" w:hAnsi="Book Antiqua" w:cs="Arial"/>
          <w:sz w:val="22"/>
          <w:szCs w:val="22"/>
          <w:lang w:val="fr-FR"/>
        </w:rPr>
        <w:t xml:space="preserve"> ou en Commerce</w:t>
      </w:r>
      <w:r w:rsidR="002C27CA" w:rsidRPr="00C75D9E">
        <w:rPr>
          <w:rFonts w:ascii="Book Antiqua" w:hAnsi="Book Antiqua" w:cs="Arial"/>
          <w:sz w:val="22"/>
          <w:szCs w:val="22"/>
          <w:lang w:val="fr-FR"/>
        </w:rPr>
        <w:t>, ou tout autre domaine pertinent; ou</w:t>
      </w:r>
    </w:p>
    <w:p w:rsidR="00CF1F3E" w:rsidRPr="00C75D9E" w:rsidRDefault="00CF1F3E" w:rsidP="00CF1F3E">
      <w:pPr>
        <w:pStyle w:val="ListParagraph"/>
        <w:spacing w:before="100" w:beforeAutospacing="1" w:after="100" w:afterAutospacing="1" w:line="360" w:lineRule="auto"/>
        <w:jc w:val="both"/>
        <w:rPr>
          <w:rFonts w:ascii="Book Antiqua" w:hAnsi="Book Antiqua" w:cs="Arial"/>
          <w:sz w:val="22"/>
          <w:szCs w:val="22"/>
          <w:lang w:val="fr-FR"/>
        </w:rPr>
      </w:pPr>
    </w:p>
    <w:p w:rsidR="009D281B" w:rsidRPr="00A21CC4" w:rsidRDefault="002C27CA" w:rsidP="009D281B">
      <w:pPr>
        <w:pStyle w:val="ListParagraph"/>
        <w:numPr>
          <w:ilvl w:val="0"/>
          <w:numId w:val="31"/>
        </w:numPr>
        <w:spacing w:before="100" w:beforeAutospacing="1" w:after="100" w:afterAutospacing="1" w:line="360" w:lineRule="auto"/>
        <w:contextualSpacing w:val="0"/>
        <w:jc w:val="both"/>
        <w:rPr>
          <w:rFonts w:ascii="Book Antiqua" w:hAnsi="Book Antiqua" w:cs="Tahoma"/>
          <w:sz w:val="22"/>
          <w:szCs w:val="22"/>
          <w:lang w:val="fr-FR"/>
        </w:rPr>
      </w:pPr>
      <w:r w:rsidRPr="00C75D9E">
        <w:rPr>
          <w:rFonts w:ascii="Book Antiqua" w:hAnsi="Book Antiqua" w:cs="Arial"/>
          <w:sz w:val="22"/>
          <w:szCs w:val="22"/>
          <w:lang w:val="fr-FR"/>
        </w:rPr>
        <w:t xml:space="preserve">Certificat de formation professionnel en Secrétariat Administratif  sera considéré comme un atout. </w:t>
      </w:r>
    </w:p>
    <w:p w:rsidR="00A21CC4" w:rsidRPr="00A21CC4" w:rsidRDefault="00A21CC4" w:rsidP="00A21CC4">
      <w:pPr>
        <w:pStyle w:val="NoSpacing"/>
        <w:rPr>
          <w:lang w:val="fr-FR"/>
        </w:rPr>
      </w:pPr>
    </w:p>
    <w:p w:rsidR="00BA1AA3" w:rsidRPr="00C75D9E" w:rsidRDefault="002C27CA" w:rsidP="002C27CA">
      <w:pPr>
        <w:pStyle w:val="ListParagraph"/>
        <w:numPr>
          <w:ilvl w:val="0"/>
          <w:numId w:val="31"/>
        </w:numPr>
        <w:spacing w:before="100" w:beforeAutospacing="1" w:after="100" w:afterAutospacing="1" w:line="360" w:lineRule="auto"/>
        <w:contextualSpacing w:val="0"/>
        <w:jc w:val="both"/>
        <w:rPr>
          <w:rFonts w:ascii="Book Antiqua" w:hAnsi="Book Antiqua" w:cs="Arial"/>
          <w:sz w:val="22"/>
          <w:szCs w:val="22"/>
          <w:lang w:val="fr-FR"/>
        </w:rPr>
      </w:pPr>
      <w:r w:rsidRPr="00C75D9E">
        <w:rPr>
          <w:rFonts w:ascii="Book Antiqua" w:hAnsi="Book Antiqua" w:cs="Arial"/>
          <w:sz w:val="22"/>
          <w:szCs w:val="22"/>
          <w:lang w:val="fr-FR"/>
        </w:rPr>
        <w:t>Expérience</w:t>
      </w:r>
      <w:r w:rsidR="00BA1AA3" w:rsidRPr="00C75D9E">
        <w:rPr>
          <w:rFonts w:ascii="Book Antiqua" w:hAnsi="Book Antiqua" w:cs="Arial"/>
          <w:sz w:val="22"/>
          <w:szCs w:val="22"/>
          <w:lang w:val="fr-FR"/>
        </w:rPr>
        <w:t>:</w:t>
      </w:r>
    </w:p>
    <w:p w:rsidR="00BA1AA3" w:rsidRPr="00C75D9E" w:rsidRDefault="009D281B" w:rsidP="00BA1AA3">
      <w:pPr>
        <w:pStyle w:val="ListParagraph"/>
        <w:numPr>
          <w:ilvl w:val="0"/>
          <w:numId w:val="32"/>
        </w:numPr>
        <w:spacing w:before="100" w:beforeAutospacing="1" w:after="100" w:afterAutospacing="1" w:line="360" w:lineRule="auto"/>
        <w:ind w:left="1440"/>
        <w:jc w:val="both"/>
        <w:rPr>
          <w:rFonts w:ascii="Book Antiqua" w:hAnsi="Book Antiqua" w:cs="Arial"/>
          <w:sz w:val="22"/>
          <w:szCs w:val="22"/>
          <w:lang w:val="fr-FR"/>
        </w:rPr>
      </w:pPr>
      <w:r w:rsidRPr="00C75D9E">
        <w:rPr>
          <w:rFonts w:ascii="Book Antiqua" w:hAnsi="Book Antiqua" w:cs="Arial"/>
          <w:sz w:val="22"/>
          <w:szCs w:val="22"/>
          <w:lang w:val="fr-FR"/>
        </w:rPr>
        <w:t xml:space="preserve">Un minimum d'un (1) an </w:t>
      </w:r>
      <w:r w:rsidR="002C27CA" w:rsidRPr="00C75D9E">
        <w:rPr>
          <w:rFonts w:ascii="Book Antiqua" w:hAnsi="Book Antiqua" w:cs="Arial"/>
          <w:sz w:val="22"/>
          <w:szCs w:val="22"/>
          <w:lang w:val="fr-FR"/>
        </w:rPr>
        <w:t>d'expérience dans la prestation de soutien administratif général</w:t>
      </w:r>
      <w:r w:rsidRPr="00C75D9E">
        <w:rPr>
          <w:rFonts w:ascii="Book Antiqua" w:hAnsi="Book Antiqua" w:cs="Arial"/>
          <w:sz w:val="22"/>
          <w:szCs w:val="22"/>
          <w:lang w:val="fr-FR"/>
        </w:rPr>
        <w:t> ;</w:t>
      </w:r>
    </w:p>
    <w:p w:rsidR="00BA1AA3" w:rsidRPr="00C75D9E" w:rsidRDefault="00BA1AA3" w:rsidP="00BA1AA3">
      <w:pPr>
        <w:pStyle w:val="ListParagraph"/>
        <w:rPr>
          <w:rFonts w:ascii="Book Antiqua" w:hAnsi="Book Antiqua" w:cs="Arial"/>
          <w:sz w:val="22"/>
          <w:szCs w:val="22"/>
          <w:lang w:val="fr-FR"/>
        </w:rPr>
      </w:pPr>
    </w:p>
    <w:p w:rsidR="009D281B" w:rsidRPr="00C75D9E" w:rsidRDefault="009D281B" w:rsidP="009D281B">
      <w:pPr>
        <w:pStyle w:val="ListParagraph"/>
        <w:numPr>
          <w:ilvl w:val="0"/>
          <w:numId w:val="32"/>
        </w:numPr>
        <w:spacing w:before="100" w:beforeAutospacing="1" w:after="100" w:afterAutospacing="1" w:line="360" w:lineRule="auto"/>
        <w:ind w:left="1440"/>
        <w:jc w:val="both"/>
        <w:rPr>
          <w:rFonts w:ascii="Book Antiqua" w:hAnsi="Book Antiqua" w:cs="Arial"/>
          <w:sz w:val="22"/>
          <w:szCs w:val="22"/>
          <w:lang w:val="fr-FR"/>
        </w:rPr>
      </w:pPr>
      <w:r w:rsidRPr="00C75D9E">
        <w:rPr>
          <w:rFonts w:ascii="Book Antiqua" w:hAnsi="Book Antiqua" w:cs="Arial"/>
          <w:sz w:val="22"/>
          <w:szCs w:val="22"/>
          <w:lang w:val="fr-FR"/>
        </w:rPr>
        <w:t>Expérience minimale dans la comptabilité sera considérée comme un atout</w:t>
      </w:r>
      <w:r w:rsidR="00BA1AA3" w:rsidRPr="00C75D9E">
        <w:rPr>
          <w:rFonts w:ascii="Book Antiqua" w:hAnsi="Book Antiqua" w:cs="Arial"/>
          <w:sz w:val="22"/>
          <w:szCs w:val="22"/>
          <w:lang w:val="fr-FR"/>
        </w:rPr>
        <w:t xml:space="preserve">; </w:t>
      </w:r>
      <w:r w:rsidRPr="00C75D9E">
        <w:rPr>
          <w:rFonts w:ascii="Book Antiqua" w:hAnsi="Book Antiqua" w:cs="Arial"/>
          <w:sz w:val="22"/>
          <w:szCs w:val="22"/>
          <w:lang w:val="fr-FR"/>
        </w:rPr>
        <w:t>et/ou</w:t>
      </w:r>
      <w:r w:rsidR="00BA1AA3" w:rsidRPr="00C75D9E">
        <w:rPr>
          <w:rFonts w:ascii="Book Antiqua" w:hAnsi="Book Antiqua" w:cs="Arial"/>
          <w:sz w:val="22"/>
          <w:szCs w:val="22"/>
          <w:lang w:val="fr-FR"/>
        </w:rPr>
        <w:t xml:space="preserve"> </w:t>
      </w:r>
    </w:p>
    <w:p w:rsidR="009D281B" w:rsidRPr="00C75D9E" w:rsidRDefault="009D281B" w:rsidP="009D281B">
      <w:pPr>
        <w:pStyle w:val="ListParagraph"/>
        <w:rPr>
          <w:rFonts w:ascii="Book Antiqua" w:hAnsi="Book Antiqua" w:cs="Arial"/>
          <w:sz w:val="22"/>
          <w:szCs w:val="22"/>
          <w:lang w:val="fr-FR"/>
        </w:rPr>
      </w:pPr>
    </w:p>
    <w:p w:rsidR="00A67CC1" w:rsidRPr="00C75D9E" w:rsidRDefault="00A67CC1" w:rsidP="009D281B">
      <w:pPr>
        <w:pStyle w:val="ListParagraph"/>
        <w:numPr>
          <w:ilvl w:val="0"/>
          <w:numId w:val="32"/>
        </w:numPr>
        <w:spacing w:before="100" w:beforeAutospacing="1" w:after="100" w:afterAutospacing="1" w:line="360" w:lineRule="auto"/>
        <w:ind w:left="1440"/>
        <w:jc w:val="both"/>
        <w:rPr>
          <w:rFonts w:ascii="Book Antiqua" w:hAnsi="Book Antiqua" w:cs="Arial"/>
          <w:sz w:val="22"/>
          <w:szCs w:val="22"/>
          <w:lang w:val="fr-FR"/>
        </w:rPr>
      </w:pPr>
      <w:r w:rsidRPr="00C75D9E">
        <w:rPr>
          <w:rFonts w:ascii="Book Antiqua" w:hAnsi="Book Antiqua" w:cs="Arial"/>
          <w:sz w:val="22"/>
          <w:szCs w:val="22"/>
          <w:lang w:val="fr-FR"/>
        </w:rPr>
        <w:t xml:space="preserve">Expérience </w:t>
      </w:r>
      <w:r w:rsidRPr="00C75D9E">
        <w:rPr>
          <w:rFonts w:ascii="Book Antiqua" w:hAnsi="Book Antiqua" w:cs="Tahoma"/>
          <w:sz w:val="22"/>
          <w:szCs w:val="22"/>
          <w:lang w:val="fr-FR"/>
        </w:rPr>
        <w:t>professionnelle dans une organisation internationale</w:t>
      </w:r>
      <w:r w:rsidR="009D281B" w:rsidRPr="00C75D9E">
        <w:rPr>
          <w:rFonts w:ascii="Book Antiqua" w:hAnsi="Book Antiqua" w:cs="Tahoma"/>
          <w:sz w:val="22"/>
          <w:szCs w:val="22"/>
          <w:lang w:val="fr-FR"/>
        </w:rPr>
        <w:t xml:space="preserve"> ou inter-gouvernementale  sera</w:t>
      </w:r>
      <w:r w:rsidRPr="00C75D9E">
        <w:rPr>
          <w:rFonts w:ascii="Book Antiqua" w:hAnsi="Book Antiqua" w:cs="Tahoma"/>
          <w:sz w:val="22"/>
          <w:szCs w:val="22"/>
          <w:lang w:val="fr-FR"/>
        </w:rPr>
        <w:t xml:space="preserve"> </w:t>
      </w:r>
      <w:r w:rsidR="009D281B" w:rsidRPr="00C75D9E">
        <w:rPr>
          <w:rFonts w:ascii="Book Antiqua" w:hAnsi="Book Antiqua" w:cs="Tahoma"/>
          <w:sz w:val="22"/>
          <w:szCs w:val="22"/>
          <w:lang w:val="fr-FR"/>
        </w:rPr>
        <w:t>considérée</w:t>
      </w:r>
      <w:r w:rsidRPr="00C75D9E">
        <w:rPr>
          <w:rFonts w:ascii="Book Antiqua" w:hAnsi="Book Antiqua" w:cs="Tahoma"/>
          <w:sz w:val="22"/>
          <w:szCs w:val="22"/>
          <w:lang w:val="fr-FR"/>
        </w:rPr>
        <w:t xml:space="preserve"> </w:t>
      </w:r>
      <w:r w:rsidR="009D281B" w:rsidRPr="00C75D9E">
        <w:rPr>
          <w:rFonts w:ascii="Book Antiqua" w:hAnsi="Book Antiqua" w:cs="Tahoma"/>
          <w:sz w:val="22"/>
          <w:szCs w:val="22"/>
          <w:lang w:val="fr-FR"/>
        </w:rPr>
        <w:t>un avantage</w:t>
      </w:r>
      <w:r w:rsidRPr="00C75D9E">
        <w:rPr>
          <w:rFonts w:ascii="Book Antiqua" w:hAnsi="Book Antiqua" w:cs="Tahoma"/>
          <w:sz w:val="22"/>
          <w:szCs w:val="22"/>
          <w:lang w:val="fr-FR"/>
        </w:rPr>
        <w:t xml:space="preserve">. </w:t>
      </w:r>
    </w:p>
    <w:p w:rsidR="00BA1AA3" w:rsidRPr="00C75D9E" w:rsidRDefault="00BA1AA3" w:rsidP="005E1930">
      <w:pPr>
        <w:pStyle w:val="ListParagraph"/>
        <w:rPr>
          <w:rFonts w:ascii="Book Antiqua" w:hAnsi="Book Antiqua" w:cs="Arial"/>
          <w:sz w:val="22"/>
          <w:szCs w:val="22"/>
          <w:lang w:val="fr-FR"/>
        </w:rPr>
      </w:pPr>
    </w:p>
    <w:p w:rsidR="00BA1AA3" w:rsidRPr="00C75D9E" w:rsidRDefault="00BA1AA3" w:rsidP="005E1930">
      <w:pPr>
        <w:pStyle w:val="ListParagraph"/>
        <w:rPr>
          <w:rFonts w:ascii="Book Antiqua" w:hAnsi="Book Antiqua" w:cs="Arial"/>
          <w:sz w:val="22"/>
          <w:szCs w:val="22"/>
          <w:lang w:val="fr-FR"/>
        </w:rPr>
      </w:pPr>
    </w:p>
    <w:p w:rsidR="009D281B" w:rsidRPr="00C75D9E" w:rsidRDefault="009D281B" w:rsidP="005E1930">
      <w:pPr>
        <w:pStyle w:val="ListParagraph"/>
        <w:rPr>
          <w:rFonts w:ascii="Book Antiqua" w:hAnsi="Book Antiqua" w:cs="Arial"/>
          <w:sz w:val="22"/>
          <w:szCs w:val="22"/>
          <w:lang w:val="fr-FR"/>
        </w:rPr>
      </w:pPr>
    </w:p>
    <w:p w:rsidR="009D281B" w:rsidRPr="00C75D9E" w:rsidRDefault="009D281B" w:rsidP="005E1930">
      <w:pPr>
        <w:pStyle w:val="ListParagraph"/>
        <w:rPr>
          <w:rFonts w:ascii="Book Antiqua" w:hAnsi="Book Antiqua" w:cs="Arial"/>
          <w:sz w:val="22"/>
          <w:szCs w:val="22"/>
          <w:lang w:val="fr-FR"/>
        </w:rPr>
      </w:pPr>
    </w:p>
    <w:p w:rsidR="009D281B" w:rsidRPr="00C75D9E" w:rsidRDefault="009D281B" w:rsidP="005E1930">
      <w:pPr>
        <w:pStyle w:val="ListParagraph"/>
        <w:rPr>
          <w:rFonts w:ascii="Book Antiqua" w:hAnsi="Book Antiqua" w:cs="Arial"/>
          <w:sz w:val="22"/>
          <w:szCs w:val="22"/>
          <w:lang w:val="fr-FR"/>
        </w:rPr>
      </w:pPr>
    </w:p>
    <w:p w:rsidR="009D281B" w:rsidRPr="00C75D9E" w:rsidRDefault="009D281B" w:rsidP="005E1930">
      <w:pPr>
        <w:pStyle w:val="ListParagraph"/>
        <w:rPr>
          <w:rFonts w:ascii="Book Antiqua" w:hAnsi="Book Antiqua" w:cs="Arial"/>
          <w:sz w:val="22"/>
          <w:szCs w:val="22"/>
          <w:lang w:val="fr-FR"/>
        </w:rPr>
      </w:pPr>
    </w:p>
    <w:p w:rsidR="00BA1AA3" w:rsidRPr="00C75D9E" w:rsidRDefault="00BA1AA3" w:rsidP="005E1930">
      <w:pPr>
        <w:pStyle w:val="ListParagraph"/>
        <w:rPr>
          <w:rFonts w:ascii="Book Antiqua" w:hAnsi="Book Antiqua" w:cs="Arial"/>
          <w:sz w:val="22"/>
          <w:szCs w:val="22"/>
          <w:lang w:val="fr-FR"/>
        </w:rPr>
      </w:pPr>
    </w:p>
    <w:p w:rsidR="005E1930" w:rsidRPr="00C75D9E" w:rsidRDefault="005E1930" w:rsidP="005E1930">
      <w:pPr>
        <w:pStyle w:val="NoSpacing"/>
        <w:rPr>
          <w:lang w:val="fr-FR"/>
        </w:rPr>
      </w:pPr>
    </w:p>
    <w:p w:rsidR="006967A1" w:rsidRPr="00C75D9E" w:rsidRDefault="006967A1" w:rsidP="006967A1">
      <w:pPr>
        <w:spacing w:line="360" w:lineRule="auto"/>
        <w:jc w:val="both"/>
        <w:rPr>
          <w:rFonts w:ascii="Book Antiqua" w:hAnsi="Book Antiqua" w:cs="Tahoma"/>
          <w:b/>
          <w:bCs/>
          <w:sz w:val="22"/>
          <w:szCs w:val="22"/>
          <w:lang w:val="fr-FR"/>
        </w:rPr>
      </w:pPr>
      <w:r w:rsidRPr="00C75D9E">
        <w:rPr>
          <w:rFonts w:ascii="Book Antiqua" w:hAnsi="Book Antiqua" w:cs="Tahoma"/>
          <w:b/>
          <w:bCs/>
          <w:sz w:val="22"/>
          <w:szCs w:val="22"/>
          <w:lang w:val="fr-FR"/>
        </w:rPr>
        <w:t>CONNAISSANCES ET COMPETENCES:</w:t>
      </w:r>
    </w:p>
    <w:p w:rsidR="006967A1" w:rsidRPr="00C75D9E" w:rsidRDefault="006967A1" w:rsidP="006967A1">
      <w:pPr>
        <w:spacing w:line="360" w:lineRule="auto"/>
        <w:jc w:val="both"/>
        <w:rPr>
          <w:rFonts w:ascii="Book Antiqua" w:hAnsi="Book Antiqua" w:cs="Tahoma"/>
          <w:b/>
          <w:bCs/>
          <w:sz w:val="22"/>
          <w:szCs w:val="22"/>
          <w:lang w:val="fr-FR"/>
        </w:rPr>
      </w:pPr>
    </w:p>
    <w:p w:rsidR="00EF47F8" w:rsidRPr="00C75D9E" w:rsidRDefault="00EF47F8" w:rsidP="00EF47F8">
      <w:pPr>
        <w:pStyle w:val="ListParagraph"/>
        <w:numPr>
          <w:ilvl w:val="0"/>
          <w:numId w:val="33"/>
        </w:numPr>
        <w:spacing w:line="360" w:lineRule="auto"/>
        <w:jc w:val="both"/>
        <w:rPr>
          <w:rFonts w:ascii="Book Antiqua" w:hAnsi="Book Antiqua"/>
          <w:sz w:val="22"/>
          <w:szCs w:val="22"/>
          <w:lang w:val="fr-FR"/>
        </w:rPr>
      </w:pPr>
      <w:r w:rsidRPr="00C75D9E">
        <w:rPr>
          <w:rFonts w:ascii="Book Antiqua" w:hAnsi="Book Antiqua"/>
          <w:sz w:val="22"/>
          <w:szCs w:val="22"/>
          <w:lang w:val="fr-FR"/>
        </w:rPr>
        <w:t>Les langues officielles de l’AEC sont l’anglais, le français et l’espagnol. Pour le poste annoncé, le candidat doit posséder une excellente capacité de communication écrite et orale dans deux (2) des langues officielles de l’AEC. La maîtrise d’une (1) langue officielle  (autre que sa langue maternelle) est exigée. Des certificats justifiants les compétences linguistiques doivent être joints. La connaissance pratique d’une troisième langue serait incontestablement  considérée comme un atout.</w:t>
      </w:r>
    </w:p>
    <w:p w:rsidR="00BA1AA3" w:rsidRPr="00C75D9E" w:rsidRDefault="00BA1AA3" w:rsidP="00BA1AA3">
      <w:pPr>
        <w:pStyle w:val="NoSpacing"/>
        <w:rPr>
          <w:lang w:val="fr-FR"/>
        </w:rPr>
      </w:pPr>
    </w:p>
    <w:p w:rsidR="006967A1" w:rsidRPr="00C75D9E" w:rsidRDefault="006967A1" w:rsidP="006967A1">
      <w:pPr>
        <w:numPr>
          <w:ilvl w:val="0"/>
          <w:numId w:val="2"/>
        </w:numPr>
        <w:jc w:val="both"/>
        <w:rPr>
          <w:rFonts w:ascii="Book Antiqua" w:hAnsi="Book Antiqua" w:cs="Tahoma"/>
          <w:sz w:val="22"/>
          <w:szCs w:val="22"/>
          <w:lang w:val="fr-FR"/>
        </w:rPr>
      </w:pPr>
      <w:r w:rsidRPr="00C75D9E">
        <w:rPr>
          <w:rFonts w:ascii="Book Antiqua" w:hAnsi="Book Antiqua" w:cs="Tahoma"/>
          <w:sz w:val="22"/>
          <w:szCs w:val="22"/>
          <w:lang w:val="fr-FR"/>
        </w:rPr>
        <w:t>Excellente connaissance de MS Office Suite</w:t>
      </w:r>
      <w:r w:rsidR="00BA1AA3" w:rsidRPr="00C75D9E">
        <w:rPr>
          <w:rFonts w:ascii="Book Antiqua" w:hAnsi="Book Antiqua" w:cs="Tahoma"/>
          <w:sz w:val="22"/>
          <w:szCs w:val="22"/>
          <w:lang w:val="fr-FR"/>
        </w:rPr>
        <w:t> ;</w:t>
      </w:r>
    </w:p>
    <w:p w:rsidR="006967A1" w:rsidRPr="00C75D9E" w:rsidRDefault="006967A1" w:rsidP="006967A1">
      <w:pPr>
        <w:pStyle w:val="ListParagraph"/>
        <w:rPr>
          <w:rFonts w:ascii="Book Antiqua" w:hAnsi="Book Antiqua" w:cs="Tahoma"/>
          <w:sz w:val="22"/>
          <w:szCs w:val="22"/>
          <w:lang w:val="fr-FR"/>
        </w:rPr>
      </w:pPr>
    </w:p>
    <w:p w:rsidR="006967A1" w:rsidRPr="00C75D9E" w:rsidRDefault="006967A1" w:rsidP="006967A1">
      <w:pPr>
        <w:numPr>
          <w:ilvl w:val="0"/>
          <w:numId w:val="2"/>
        </w:num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Solides compétences relationnelles</w:t>
      </w:r>
      <w:r w:rsidR="00BA1AA3" w:rsidRPr="00C75D9E">
        <w:rPr>
          <w:rFonts w:ascii="Book Antiqua" w:hAnsi="Book Antiqua" w:cs="Tahoma"/>
          <w:sz w:val="22"/>
          <w:szCs w:val="22"/>
          <w:lang w:val="fr-FR"/>
        </w:rPr>
        <w:t> ;</w:t>
      </w:r>
    </w:p>
    <w:p w:rsidR="0044256B" w:rsidRPr="00C75D9E" w:rsidRDefault="0044256B" w:rsidP="0044256B">
      <w:pPr>
        <w:pStyle w:val="ListParagraph"/>
        <w:rPr>
          <w:rFonts w:ascii="Book Antiqua" w:hAnsi="Book Antiqua" w:cs="Tahoma"/>
          <w:sz w:val="22"/>
          <w:szCs w:val="22"/>
          <w:lang w:val="fr-FR"/>
        </w:rPr>
      </w:pPr>
    </w:p>
    <w:p w:rsidR="0044256B" w:rsidRPr="00C75D9E" w:rsidRDefault="0044256B" w:rsidP="006967A1">
      <w:pPr>
        <w:numPr>
          <w:ilvl w:val="0"/>
          <w:numId w:val="2"/>
        </w:numPr>
        <w:spacing w:line="360" w:lineRule="auto"/>
        <w:jc w:val="both"/>
        <w:rPr>
          <w:rFonts w:ascii="Book Antiqua" w:hAnsi="Book Antiqua" w:cs="Tahoma"/>
          <w:sz w:val="22"/>
          <w:szCs w:val="22"/>
          <w:lang w:val="fr-FR"/>
        </w:rPr>
      </w:pPr>
      <w:r w:rsidRPr="00C75D9E">
        <w:rPr>
          <w:rFonts w:ascii="Book Antiqua" w:eastAsia="Arial Unicode MS" w:hAnsi="Book Antiqua" w:cs="Tahoma"/>
          <w:sz w:val="22"/>
          <w:szCs w:val="22"/>
          <w:lang w:val="fr-FR"/>
        </w:rPr>
        <w:t>Excellentes compétences de communication ;</w:t>
      </w:r>
    </w:p>
    <w:p w:rsidR="00BA1AA3" w:rsidRPr="00C75D9E" w:rsidRDefault="00BA1AA3" w:rsidP="00BA1AA3">
      <w:pPr>
        <w:pStyle w:val="ListParagraph"/>
        <w:rPr>
          <w:rFonts w:ascii="Book Antiqua" w:hAnsi="Book Antiqua" w:cs="Tahoma"/>
          <w:sz w:val="22"/>
          <w:szCs w:val="22"/>
          <w:lang w:val="fr-FR"/>
        </w:rPr>
      </w:pPr>
    </w:p>
    <w:p w:rsidR="006967A1" w:rsidRPr="00C75D9E" w:rsidRDefault="006967A1" w:rsidP="006967A1">
      <w:pPr>
        <w:numPr>
          <w:ilvl w:val="0"/>
          <w:numId w:val="2"/>
        </w:numPr>
        <w:jc w:val="both"/>
        <w:rPr>
          <w:rFonts w:ascii="Book Antiqua" w:hAnsi="Book Antiqua" w:cs="Tahoma"/>
          <w:sz w:val="22"/>
          <w:szCs w:val="22"/>
          <w:lang w:val="fr-FR"/>
        </w:rPr>
      </w:pPr>
      <w:r w:rsidRPr="00C75D9E">
        <w:rPr>
          <w:rFonts w:ascii="Book Antiqua" w:hAnsi="Book Antiqua" w:cs="Tahoma"/>
          <w:sz w:val="22"/>
          <w:szCs w:val="22"/>
          <w:lang w:val="fr-FR"/>
        </w:rPr>
        <w:t>Compétences organisationnelles</w:t>
      </w:r>
      <w:r w:rsidR="00BA1AA3" w:rsidRPr="00C75D9E">
        <w:rPr>
          <w:rFonts w:ascii="Book Antiqua" w:hAnsi="Book Antiqua" w:cs="Tahoma"/>
          <w:sz w:val="22"/>
          <w:szCs w:val="22"/>
          <w:lang w:val="fr-FR"/>
        </w:rPr>
        <w:t> ;</w:t>
      </w:r>
    </w:p>
    <w:p w:rsidR="00BA1AA3" w:rsidRPr="00C75D9E" w:rsidRDefault="00BA1AA3" w:rsidP="00BA1AA3">
      <w:pPr>
        <w:pStyle w:val="ListParagraph"/>
        <w:rPr>
          <w:rFonts w:ascii="Book Antiqua" w:hAnsi="Book Antiqua" w:cs="Tahoma"/>
          <w:sz w:val="22"/>
          <w:szCs w:val="22"/>
          <w:lang w:val="fr-FR"/>
        </w:rPr>
      </w:pPr>
    </w:p>
    <w:p w:rsidR="006967A1" w:rsidRPr="00C75D9E" w:rsidRDefault="006967A1" w:rsidP="006967A1">
      <w:pPr>
        <w:numPr>
          <w:ilvl w:val="0"/>
          <w:numId w:val="2"/>
        </w:numPr>
        <w:jc w:val="both"/>
        <w:rPr>
          <w:rFonts w:ascii="Book Antiqua" w:hAnsi="Book Antiqua" w:cs="Tahoma"/>
          <w:sz w:val="22"/>
          <w:szCs w:val="22"/>
          <w:lang w:val="fr-FR"/>
        </w:rPr>
      </w:pPr>
      <w:r w:rsidRPr="00C75D9E">
        <w:rPr>
          <w:rFonts w:ascii="Book Antiqua" w:hAnsi="Book Antiqua" w:cs="Tahoma"/>
          <w:sz w:val="22"/>
          <w:szCs w:val="22"/>
          <w:lang w:val="fr-FR"/>
        </w:rPr>
        <w:t>Capacité de travailler sous pression</w:t>
      </w:r>
      <w:r w:rsidR="00BA1AA3" w:rsidRPr="00C75D9E">
        <w:rPr>
          <w:rFonts w:ascii="Book Antiqua" w:hAnsi="Book Antiqua" w:cs="Tahoma"/>
          <w:sz w:val="22"/>
          <w:szCs w:val="22"/>
          <w:lang w:val="fr-FR"/>
        </w:rPr>
        <w:t> ;</w:t>
      </w:r>
    </w:p>
    <w:p w:rsidR="00BA1AA3" w:rsidRPr="00C75D9E" w:rsidRDefault="00BA1AA3" w:rsidP="00BA1AA3">
      <w:pPr>
        <w:pStyle w:val="ListParagraph"/>
        <w:rPr>
          <w:rFonts w:ascii="Book Antiqua" w:hAnsi="Book Antiqua" w:cs="Tahoma"/>
          <w:sz w:val="22"/>
          <w:szCs w:val="22"/>
          <w:lang w:val="fr-FR"/>
        </w:rPr>
      </w:pPr>
    </w:p>
    <w:p w:rsidR="0044256B" w:rsidRPr="00C75D9E" w:rsidRDefault="0044256B" w:rsidP="0044256B">
      <w:pPr>
        <w:pStyle w:val="ListParagraph"/>
        <w:numPr>
          <w:ilvl w:val="0"/>
          <w:numId w:val="33"/>
        </w:numPr>
        <w:rPr>
          <w:rFonts w:ascii="Book Antiqua" w:hAnsi="Book Antiqua" w:cs="Tahoma"/>
          <w:sz w:val="22"/>
          <w:szCs w:val="22"/>
          <w:lang w:val="fr-FR"/>
        </w:rPr>
      </w:pPr>
      <w:r w:rsidRPr="00C75D9E">
        <w:rPr>
          <w:rFonts w:ascii="Book Antiqua" w:hAnsi="Book Antiqua" w:cs="Tahoma"/>
          <w:sz w:val="22"/>
          <w:szCs w:val="22"/>
          <w:lang w:val="fr-FR"/>
        </w:rPr>
        <w:t>Souci du détail;</w:t>
      </w:r>
    </w:p>
    <w:p w:rsidR="006967A1" w:rsidRPr="00C75D9E" w:rsidRDefault="006967A1" w:rsidP="006967A1">
      <w:pPr>
        <w:ind w:left="720"/>
        <w:jc w:val="both"/>
        <w:rPr>
          <w:rFonts w:ascii="Book Antiqua" w:hAnsi="Book Antiqua" w:cs="Tahoma"/>
          <w:sz w:val="22"/>
          <w:szCs w:val="22"/>
          <w:lang w:val="fr-FR"/>
        </w:rPr>
      </w:pPr>
    </w:p>
    <w:p w:rsidR="006967A1" w:rsidRPr="00C75D9E" w:rsidRDefault="006967A1" w:rsidP="006967A1">
      <w:pPr>
        <w:numPr>
          <w:ilvl w:val="0"/>
          <w:numId w:val="2"/>
        </w:numPr>
        <w:jc w:val="both"/>
        <w:rPr>
          <w:rFonts w:ascii="Book Antiqua" w:hAnsi="Book Antiqua" w:cs="Tahoma"/>
          <w:sz w:val="22"/>
          <w:szCs w:val="22"/>
          <w:lang w:val="fr-FR"/>
        </w:rPr>
      </w:pPr>
      <w:r w:rsidRPr="00C75D9E">
        <w:rPr>
          <w:rFonts w:ascii="Book Antiqua" w:hAnsi="Book Antiqua" w:cs="Tahoma"/>
          <w:sz w:val="22"/>
          <w:szCs w:val="22"/>
          <w:lang w:val="fr-FR"/>
        </w:rPr>
        <w:t>Aptitude à accomplir des tâches multiples</w:t>
      </w:r>
      <w:r w:rsidR="00BA1AA3" w:rsidRPr="00C75D9E">
        <w:rPr>
          <w:rFonts w:ascii="Book Antiqua" w:hAnsi="Book Antiqua" w:cs="Tahoma"/>
          <w:sz w:val="22"/>
          <w:szCs w:val="22"/>
          <w:lang w:val="fr-FR"/>
        </w:rPr>
        <w:t> ; et</w:t>
      </w:r>
      <w:r w:rsidRPr="00C75D9E">
        <w:rPr>
          <w:rFonts w:ascii="Book Antiqua" w:hAnsi="Book Antiqua" w:cs="Tahoma"/>
          <w:sz w:val="22"/>
          <w:szCs w:val="22"/>
          <w:lang w:val="fr-FR"/>
        </w:rPr>
        <w:t xml:space="preserve"> </w:t>
      </w:r>
    </w:p>
    <w:p w:rsidR="006967A1" w:rsidRPr="00C75D9E" w:rsidRDefault="006967A1" w:rsidP="006967A1">
      <w:pPr>
        <w:pStyle w:val="ListParagraph"/>
        <w:rPr>
          <w:rFonts w:ascii="Book Antiqua" w:hAnsi="Book Antiqua" w:cs="Tahoma"/>
          <w:sz w:val="22"/>
          <w:szCs w:val="22"/>
          <w:lang w:val="fr-FR"/>
        </w:rPr>
      </w:pPr>
    </w:p>
    <w:p w:rsidR="00BC0971" w:rsidRPr="00C75D9E" w:rsidRDefault="006967A1" w:rsidP="00A9483C">
      <w:pPr>
        <w:numPr>
          <w:ilvl w:val="0"/>
          <w:numId w:val="2"/>
        </w:numPr>
        <w:jc w:val="both"/>
        <w:rPr>
          <w:rFonts w:ascii="Book Antiqua" w:hAnsi="Book Antiqua" w:cs="Tahoma"/>
          <w:sz w:val="22"/>
          <w:szCs w:val="22"/>
          <w:lang w:val="fr-FR"/>
        </w:rPr>
      </w:pPr>
      <w:r w:rsidRPr="00C75D9E">
        <w:rPr>
          <w:rFonts w:ascii="Book Antiqua" w:hAnsi="Book Antiqua" w:cs="Tahoma"/>
          <w:sz w:val="22"/>
          <w:szCs w:val="22"/>
          <w:lang w:val="fr-FR"/>
        </w:rPr>
        <w:t>Capacité de travailler de manière autonome</w:t>
      </w:r>
      <w:r w:rsidR="00BA1AA3" w:rsidRPr="00C75D9E">
        <w:rPr>
          <w:rFonts w:ascii="Book Antiqua" w:hAnsi="Book Antiqua" w:cs="Tahoma"/>
          <w:sz w:val="22"/>
          <w:szCs w:val="22"/>
          <w:lang w:val="fr-FR"/>
        </w:rPr>
        <w:t>.</w:t>
      </w:r>
      <w:r w:rsidRPr="00C75D9E">
        <w:rPr>
          <w:rFonts w:ascii="Book Antiqua" w:hAnsi="Book Antiqua" w:cs="Tahoma"/>
          <w:sz w:val="22"/>
          <w:szCs w:val="22"/>
          <w:lang w:val="fr-FR"/>
        </w:rPr>
        <w:t xml:space="preserve"> </w:t>
      </w:r>
    </w:p>
    <w:p w:rsidR="00BC0971" w:rsidRPr="00C75D9E" w:rsidRDefault="00BC0971" w:rsidP="006967A1">
      <w:pPr>
        <w:ind w:left="360"/>
        <w:jc w:val="both"/>
        <w:rPr>
          <w:rFonts w:ascii="Book Antiqua" w:hAnsi="Book Antiqua" w:cs="Tahoma"/>
          <w:sz w:val="22"/>
          <w:szCs w:val="22"/>
          <w:lang w:val="fr-FR"/>
        </w:rPr>
      </w:pPr>
    </w:p>
    <w:p w:rsidR="00BC0971" w:rsidRPr="00C75D9E" w:rsidRDefault="00BC0971" w:rsidP="00BC0971">
      <w:pPr>
        <w:pStyle w:val="ListParagraph"/>
        <w:rPr>
          <w:rFonts w:ascii="Book Antiqua" w:hAnsi="Book Antiqua" w:cs="Tahoma"/>
          <w:sz w:val="22"/>
          <w:szCs w:val="22"/>
          <w:lang w:val="fr-FR"/>
        </w:rPr>
      </w:pPr>
    </w:p>
    <w:p w:rsidR="005C51FC" w:rsidRPr="00C75D9E" w:rsidRDefault="005C51FC" w:rsidP="005C51FC">
      <w:pPr>
        <w:pStyle w:val="ListParagraph"/>
        <w:rPr>
          <w:rFonts w:ascii="Book Antiqua" w:hAnsi="Book Antiqua" w:cs="Tahoma"/>
          <w:sz w:val="22"/>
          <w:szCs w:val="22"/>
          <w:lang w:val="fr-FR"/>
        </w:rPr>
      </w:pPr>
    </w:p>
    <w:p w:rsidR="005C51FC" w:rsidRPr="00C75D9E" w:rsidRDefault="005C51FC" w:rsidP="005C51FC">
      <w:pPr>
        <w:spacing w:line="360" w:lineRule="auto"/>
        <w:jc w:val="both"/>
        <w:rPr>
          <w:rFonts w:ascii="Book Antiqua" w:hAnsi="Book Antiqua" w:cs="Tahoma"/>
          <w:b/>
          <w:bCs/>
          <w:sz w:val="22"/>
          <w:szCs w:val="22"/>
          <w:lang w:val="fr-FR"/>
        </w:rPr>
      </w:pPr>
      <w:r w:rsidRPr="00C75D9E">
        <w:rPr>
          <w:rFonts w:ascii="Book Antiqua" w:hAnsi="Book Antiqua" w:cs="Tahoma"/>
          <w:b/>
          <w:bCs/>
          <w:sz w:val="22"/>
          <w:szCs w:val="22"/>
          <w:lang w:val="fr-FR"/>
        </w:rPr>
        <w:t>REMUNERATION D’ENSEMBLE :</w:t>
      </w:r>
    </w:p>
    <w:p w:rsidR="005C51FC" w:rsidRPr="00C75D9E" w:rsidRDefault="005C51FC" w:rsidP="005C51FC">
      <w:pPr>
        <w:spacing w:line="360" w:lineRule="auto"/>
        <w:jc w:val="both"/>
        <w:rPr>
          <w:rFonts w:ascii="Book Antiqua" w:hAnsi="Book Antiqua" w:cs="Tahoma"/>
          <w:b/>
          <w:bCs/>
          <w:sz w:val="22"/>
          <w:szCs w:val="22"/>
          <w:lang w:val="fr-FR"/>
        </w:rPr>
      </w:pPr>
    </w:p>
    <w:p w:rsidR="000E7D59" w:rsidRPr="00C75D9E" w:rsidRDefault="000E7D59" w:rsidP="005C51FC">
      <w:pPr>
        <w:pStyle w:val="ListParagraph"/>
        <w:numPr>
          <w:ilvl w:val="0"/>
          <w:numId w:val="27"/>
        </w:numPr>
        <w:jc w:val="both"/>
        <w:rPr>
          <w:rFonts w:ascii="Book Antiqua" w:hAnsi="Book Antiqua" w:cs="Tahoma"/>
          <w:sz w:val="22"/>
          <w:szCs w:val="22"/>
          <w:lang w:val="fr-FR"/>
        </w:rPr>
      </w:pPr>
      <w:r w:rsidRPr="00C75D9E">
        <w:rPr>
          <w:rFonts w:ascii="Book Antiqua" w:hAnsi="Book Antiqua" w:cs="Arial"/>
          <w:sz w:val="22"/>
          <w:szCs w:val="22"/>
          <w:lang w:val="fr-FR"/>
        </w:rPr>
        <w:t>Rémunération mensuelle: $10,141.67 Dollars Trinidadiens (exonérée d’impôt) ;</w:t>
      </w:r>
    </w:p>
    <w:p w:rsidR="005C51FC" w:rsidRPr="00C75D9E" w:rsidRDefault="005C51FC" w:rsidP="005C51FC">
      <w:pPr>
        <w:pStyle w:val="NoSpacing"/>
        <w:rPr>
          <w:rFonts w:ascii="Book Antiqua" w:hAnsi="Book Antiqua"/>
          <w:sz w:val="22"/>
          <w:szCs w:val="22"/>
          <w:lang w:val="fr-FR"/>
        </w:rPr>
      </w:pPr>
    </w:p>
    <w:p w:rsidR="00BA1AA3" w:rsidRPr="00C75D9E" w:rsidRDefault="005C51FC" w:rsidP="005C51FC">
      <w:pPr>
        <w:pStyle w:val="ListParagraph"/>
        <w:numPr>
          <w:ilvl w:val="0"/>
          <w:numId w:val="27"/>
        </w:numPr>
        <w:jc w:val="both"/>
        <w:rPr>
          <w:rFonts w:ascii="Book Antiqua" w:hAnsi="Book Antiqua" w:cs="Tahoma"/>
          <w:sz w:val="22"/>
          <w:szCs w:val="22"/>
          <w:lang w:val="fr-FR"/>
        </w:rPr>
      </w:pPr>
      <w:r w:rsidRPr="00C75D9E">
        <w:rPr>
          <w:rFonts w:ascii="Book Antiqua" w:hAnsi="Book Antiqua" w:cs="Tahoma"/>
          <w:sz w:val="22"/>
          <w:szCs w:val="22"/>
          <w:lang w:val="fr-FR"/>
        </w:rPr>
        <w:t>Assurance santé collective</w:t>
      </w:r>
      <w:r w:rsidR="00BA1AA3" w:rsidRPr="00C75D9E">
        <w:rPr>
          <w:rFonts w:ascii="Book Antiqua" w:hAnsi="Book Antiqua" w:cs="Tahoma"/>
          <w:sz w:val="22"/>
          <w:szCs w:val="22"/>
          <w:lang w:val="fr-FR"/>
        </w:rPr>
        <w:t> ; et</w:t>
      </w:r>
    </w:p>
    <w:p w:rsidR="00BA1AA3" w:rsidRPr="00C75D9E" w:rsidRDefault="00BA1AA3" w:rsidP="00BA1AA3">
      <w:pPr>
        <w:pStyle w:val="ListParagraph"/>
        <w:rPr>
          <w:rFonts w:ascii="Book Antiqua" w:hAnsi="Book Antiqua" w:cs="Tahoma"/>
          <w:sz w:val="22"/>
          <w:szCs w:val="22"/>
          <w:lang w:val="fr-FR"/>
        </w:rPr>
      </w:pPr>
    </w:p>
    <w:p w:rsidR="005C51FC" w:rsidRPr="00C75D9E" w:rsidRDefault="005C51FC" w:rsidP="005C51FC">
      <w:pPr>
        <w:pStyle w:val="ListParagraph"/>
        <w:numPr>
          <w:ilvl w:val="0"/>
          <w:numId w:val="27"/>
        </w:numPr>
        <w:jc w:val="both"/>
        <w:rPr>
          <w:rFonts w:ascii="Book Antiqua" w:hAnsi="Book Antiqua" w:cs="Tahoma"/>
          <w:sz w:val="22"/>
          <w:szCs w:val="22"/>
          <w:lang w:val="fr-FR"/>
        </w:rPr>
      </w:pPr>
      <w:r w:rsidRPr="00C75D9E">
        <w:rPr>
          <w:rFonts w:ascii="Book Antiqua" w:hAnsi="Book Antiqua" w:cs="Tahoma"/>
          <w:sz w:val="22"/>
          <w:szCs w:val="22"/>
          <w:lang w:val="fr-FR"/>
        </w:rPr>
        <w:t xml:space="preserve"> </w:t>
      </w:r>
      <w:r w:rsidR="00B53A74" w:rsidRPr="00C75D9E">
        <w:rPr>
          <w:rFonts w:ascii="Book Antiqua" w:hAnsi="Book Antiqua" w:cs="Tahoma"/>
          <w:sz w:val="22"/>
          <w:szCs w:val="22"/>
          <w:lang w:val="fr-FR"/>
        </w:rPr>
        <w:t xml:space="preserve">Participation </w:t>
      </w:r>
      <w:r w:rsidR="00F961DD" w:rsidRPr="00C75D9E">
        <w:rPr>
          <w:rFonts w:ascii="Book Antiqua" w:hAnsi="Book Antiqua" w:cs="Tahoma"/>
          <w:sz w:val="22"/>
          <w:szCs w:val="22"/>
          <w:lang w:val="fr-FR"/>
        </w:rPr>
        <w:t>à la Caisse du personnel de l’AEC.</w:t>
      </w:r>
    </w:p>
    <w:p w:rsidR="007D7359" w:rsidRPr="00C75D9E" w:rsidRDefault="007D7359" w:rsidP="006A2DB8">
      <w:pPr>
        <w:spacing w:line="360" w:lineRule="auto"/>
        <w:jc w:val="both"/>
        <w:rPr>
          <w:rFonts w:ascii="Book Antiqua" w:hAnsi="Book Antiqua" w:cs="Tahoma"/>
          <w:b/>
          <w:bCs/>
          <w:sz w:val="22"/>
          <w:szCs w:val="22"/>
          <w:lang w:val="fr-FR"/>
        </w:rPr>
      </w:pPr>
    </w:p>
    <w:p w:rsidR="00BA1AA3" w:rsidRPr="00C75D9E" w:rsidRDefault="00BA1AA3" w:rsidP="006A2DB8">
      <w:pPr>
        <w:spacing w:line="360" w:lineRule="auto"/>
        <w:jc w:val="both"/>
        <w:rPr>
          <w:rFonts w:ascii="Book Antiqua" w:hAnsi="Book Antiqua" w:cs="Tahoma"/>
          <w:b/>
          <w:bCs/>
          <w:sz w:val="22"/>
          <w:szCs w:val="22"/>
          <w:lang w:val="fr-FR"/>
        </w:rPr>
      </w:pPr>
    </w:p>
    <w:p w:rsidR="00BA1AA3" w:rsidRPr="00C75D9E" w:rsidRDefault="00BA1AA3" w:rsidP="006A2DB8">
      <w:pPr>
        <w:spacing w:line="360" w:lineRule="auto"/>
        <w:jc w:val="both"/>
        <w:rPr>
          <w:rFonts w:ascii="Book Antiqua" w:hAnsi="Book Antiqua" w:cs="Tahoma"/>
          <w:b/>
          <w:bCs/>
          <w:sz w:val="22"/>
          <w:szCs w:val="22"/>
          <w:lang w:val="fr-FR"/>
        </w:rPr>
      </w:pPr>
    </w:p>
    <w:p w:rsidR="00BA1AA3" w:rsidRPr="00C75D9E" w:rsidRDefault="00BA1AA3" w:rsidP="006A2DB8">
      <w:pPr>
        <w:spacing w:line="360" w:lineRule="auto"/>
        <w:jc w:val="both"/>
        <w:rPr>
          <w:rFonts w:ascii="Book Antiqua" w:hAnsi="Book Antiqua" w:cs="Tahoma"/>
          <w:b/>
          <w:bCs/>
          <w:sz w:val="22"/>
          <w:szCs w:val="22"/>
          <w:lang w:val="fr-FR"/>
        </w:rPr>
      </w:pPr>
    </w:p>
    <w:p w:rsidR="005C51FC" w:rsidRPr="00C75D9E" w:rsidRDefault="005C51FC" w:rsidP="005C51FC">
      <w:pPr>
        <w:shd w:val="clear" w:color="auto" w:fill="FFFFFF"/>
        <w:rPr>
          <w:rFonts w:ascii="Book Antiqua" w:hAnsi="Book Antiqua"/>
          <w:sz w:val="22"/>
          <w:szCs w:val="22"/>
          <w:lang w:val="fr-FR" w:eastAsia="en-TT"/>
        </w:rPr>
      </w:pPr>
      <w:r w:rsidRPr="00C75D9E">
        <w:rPr>
          <w:rFonts w:ascii="Book Antiqua" w:hAnsi="Book Antiqua"/>
          <w:b/>
          <w:sz w:val="22"/>
          <w:szCs w:val="22"/>
          <w:lang w:val="fr-FR" w:eastAsia="en-TT"/>
        </w:rPr>
        <w:t>EVALUATION</w:t>
      </w:r>
      <w:r w:rsidRPr="00C75D9E">
        <w:rPr>
          <w:rFonts w:ascii="Book Antiqua" w:hAnsi="Book Antiqua"/>
          <w:sz w:val="22"/>
          <w:szCs w:val="22"/>
          <w:lang w:val="fr-FR" w:eastAsia="en-TT"/>
        </w:rPr>
        <w:t>:</w:t>
      </w:r>
    </w:p>
    <w:p w:rsidR="005C51FC" w:rsidRPr="00C75D9E" w:rsidRDefault="005C51FC" w:rsidP="005C51FC">
      <w:pPr>
        <w:shd w:val="clear" w:color="auto" w:fill="FFFFFF"/>
        <w:rPr>
          <w:rFonts w:ascii="Book Antiqua" w:hAnsi="Book Antiqua"/>
          <w:sz w:val="22"/>
          <w:szCs w:val="22"/>
          <w:lang w:val="fr-FR" w:eastAsia="en-TT"/>
        </w:rPr>
      </w:pPr>
    </w:p>
    <w:p w:rsidR="005C51FC" w:rsidRPr="00C75D9E" w:rsidRDefault="00EA5E5B" w:rsidP="005C51FC">
      <w:pPr>
        <w:shd w:val="clear" w:color="auto" w:fill="FFFFFF"/>
        <w:spacing w:after="195" w:line="360" w:lineRule="auto"/>
        <w:jc w:val="both"/>
        <w:rPr>
          <w:rFonts w:ascii="Book Antiqua" w:hAnsi="Book Antiqua"/>
          <w:sz w:val="22"/>
          <w:szCs w:val="22"/>
          <w:lang w:val="fr-FR" w:eastAsia="en-TT"/>
        </w:rPr>
      </w:pPr>
      <w:r w:rsidRPr="00C75D9E">
        <w:rPr>
          <w:rFonts w:ascii="Book Antiqua" w:hAnsi="Book Antiqua"/>
          <w:sz w:val="22"/>
          <w:szCs w:val="22"/>
          <w:lang w:val="fr-FR" w:eastAsia="en-TT"/>
        </w:rPr>
        <w:t>L’évaluation des candidats qualifiés pour ce poste inclura un entretien basé sur les compétences et une évaluation de la maitrise des langues et un exercice d’évaluation.</w:t>
      </w:r>
    </w:p>
    <w:p w:rsidR="005C51FC" w:rsidRPr="00C75D9E" w:rsidRDefault="005C51FC" w:rsidP="005C51FC">
      <w:pPr>
        <w:shd w:val="clear" w:color="auto" w:fill="FFFFFF"/>
        <w:spacing w:after="195" w:line="360" w:lineRule="auto"/>
        <w:jc w:val="both"/>
        <w:rPr>
          <w:rFonts w:ascii="Book Antiqua" w:hAnsi="Book Antiqua"/>
          <w:b/>
          <w:sz w:val="22"/>
          <w:szCs w:val="22"/>
          <w:u w:val="single"/>
          <w:lang w:val="fr-FR" w:eastAsia="en-TT"/>
        </w:rPr>
      </w:pPr>
      <w:bookmarkStart w:id="0" w:name="_GoBack"/>
      <w:bookmarkEnd w:id="0"/>
    </w:p>
    <w:p w:rsidR="005C51FC" w:rsidRPr="00C75D9E" w:rsidRDefault="005C51FC" w:rsidP="005C51FC">
      <w:pPr>
        <w:spacing w:line="360" w:lineRule="auto"/>
        <w:jc w:val="both"/>
        <w:rPr>
          <w:rFonts w:ascii="Book Antiqua" w:hAnsi="Book Antiqua" w:cs="Tahoma"/>
          <w:b/>
          <w:bCs/>
          <w:sz w:val="22"/>
          <w:szCs w:val="22"/>
          <w:lang w:val="fr-FR"/>
        </w:rPr>
      </w:pPr>
      <w:r w:rsidRPr="00C75D9E">
        <w:rPr>
          <w:rFonts w:ascii="Book Antiqua" w:hAnsi="Book Antiqua" w:cs="Tahoma"/>
          <w:b/>
          <w:bCs/>
          <w:sz w:val="22"/>
          <w:szCs w:val="22"/>
          <w:lang w:val="fr-FR"/>
        </w:rPr>
        <w:t>PROCEDURES POUR LA SOUMISSION DES CANDIDATURES:</w:t>
      </w:r>
    </w:p>
    <w:p w:rsidR="005C51FC" w:rsidRPr="00C75D9E" w:rsidRDefault="005C51FC" w:rsidP="005C51FC">
      <w:pPr>
        <w:spacing w:line="360" w:lineRule="auto"/>
        <w:jc w:val="both"/>
        <w:rPr>
          <w:rFonts w:ascii="Book Antiqua" w:hAnsi="Book Antiqua" w:cs="Tahoma"/>
          <w:sz w:val="22"/>
          <w:szCs w:val="22"/>
          <w:lang w:val="fr-FR"/>
        </w:rPr>
      </w:pPr>
    </w:p>
    <w:p w:rsidR="005C51FC" w:rsidRPr="00C75D9E" w:rsidRDefault="005C51FC" w:rsidP="005C51FC">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Les candidats doivent présenter les documents suivants pour examen :</w:t>
      </w:r>
    </w:p>
    <w:p w:rsidR="005C51FC" w:rsidRPr="00C75D9E" w:rsidRDefault="005C51FC" w:rsidP="005C51FC">
      <w:pPr>
        <w:numPr>
          <w:ilvl w:val="0"/>
          <w:numId w:val="4"/>
        </w:num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Curriculum vitae complet</w:t>
      </w:r>
      <w:r w:rsidR="00BA1AA3" w:rsidRPr="00C75D9E">
        <w:rPr>
          <w:rFonts w:ascii="Book Antiqua" w:hAnsi="Book Antiqua" w:cs="Tahoma"/>
          <w:sz w:val="22"/>
          <w:szCs w:val="22"/>
          <w:lang w:val="fr-FR"/>
        </w:rPr>
        <w:t> ;</w:t>
      </w:r>
    </w:p>
    <w:p w:rsidR="005C51FC" w:rsidRPr="00C75D9E" w:rsidRDefault="005C51FC" w:rsidP="005C51FC">
      <w:pPr>
        <w:numPr>
          <w:ilvl w:val="0"/>
          <w:numId w:val="4"/>
        </w:num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Attestation de diplôme universitaire</w:t>
      </w:r>
      <w:r w:rsidR="00BA1AA3" w:rsidRPr="00C75D9E">
        <w:rPr>
          <w:rFonts w:ascii="Book Antiqua" w:hAnsi="Book Antiqua" w:cs="Tahoma"/>
          <w:sz w:val="22"/>
          <w:szCs w:val="22"/>
          <w:lang w:val="fr-FR"/>
        </w:rPr>
        <w:t> ;</w:t>
      </w:r>
      <w:r w:rsidRPr="00C75D9E">
        <w:rPr>
          <w:rFonts w:ascii="Book Antiqua" w:hAnsi="Book Antiqua" w:cs="Tahoma"/>
          <w:sz w:val="22"/>
          <w:szCs w:val="22"/>
          <w:lang w:val="fr-FR"/>
        </w:rPr>
        <w:t xml:space="preserve"> </w:t>
      </w:r>
    </w:p>
    <w:p w:rsidR="005C51FC" w:rsidRPr="00C75D9E" w:rsidRDefault="005C51FC" w:rsidP="005C51FC">
      <w:pPr>
        <w:numPr>
          <w:ilvl w:val="0"/>
          <w:numId w:val="4"/>
        </w:num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Attestations certifiant les compétences linguistiques (pas pour la langue maternelle)</w:t>
      </w:r>
      <w:r w:rsidR="00BA1AA3" w:rsidRPr="00C75D9E">
        <w:rPr>
          <w:rFonts w:ascii="Book Antiqua" w:hAnsi="Book Antiqua" w:cs="Tahoma"/>
          <w:sz w:val="22"/>
          <w:szCs w:val="22"/>
          <w:lang w:val="fr-FR"/>
        </w:rPr>
        <w:t> ;</w:t>
      </w:r>
    </w:p>
    <w:p w:rsidR="005C51FC" w:rsidRPr="00C75D9E" w:rsidRDefault="005C51FC" w:rsidP="005C51FC">
      <w:pPr>
        <w:numPr>
          <w:ilvl w:val="0"/>
          <w:numId w:val="4"/>
        </w:num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Noms de trois répondants et informations de contact</w:t>
      </w:r>
      <w:r w:rsidR="00BA1AA3" w:rsidRPr="00C75D9E">
        <w:rPr>
          <w:rFonts w:ascii="Book Antiqua" w:hAnsi="Book Antiqua" w:cs="Tahoma"/>
          <w:sz w:val="22"/>
          <w:szCs w:val="22"/>
          <w:lang w:val="fr-FR"/>
        </w:rPr>
        <w:t>.</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 xml:space="preserve">Les candidats doivent remplir </w:t>
      </w:r>
      <w:r w:rsidRPr="00C75D9E">
        <w:rPr>
          <w:rFonts w:ascii="Book Antiqua" w:hAnsi="Book Antiqua" w:cs="Tahoma"/>
          <w:b/>
          <w:sz w:val="22"/>
          <w:szCs w:val="22"/>
          <w:lang w:val="fr-FR"/>
        </w:rPr>
        <w:t>le formulaire contenant le résumé du profil du poste</w:t>
      </w:r>
      <w:r w:rsidRPr="00C75D9E">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Adobe Acrobat ou Adobe Acrobat Reader DC. N’essayez pas de compléter le document utilisant un navigateur Web.</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 xml:space="preserve">Les candidatures doivent être adressées à: </w:t>
      </w:r>
    </w:p>
    <w:p w:rsidR="00B53A74" w:rsidRPr="00C75D9E" w:rsidRDefault="00B53A74" w:rsidP="00B53A74">
      <w:pPr>
        <w:spacing w:line="360" w:lineRule="auto"/>
        <w:jc w:val="both"/>
        <w:rPr>
          <w:rFonts w:ascii="Book Antiqua" w:hAnsi="Book Antiqua" w:cs="Tahoma"/>
          <w:sz w:val="22"/>
          <w:szCs w:val="22"/>
          <w:lang w:val="fr-FR"/>
        </w:rPr>
      </w:pPr>
    </w:p>
    <w:p w:rsidR="00D52218" w:rsidRPr="00C75D9E" w:rsidRDefault="00D52218" w:rsidP="00D52218">
      <w:pPr>
        <w:spacing w:line="360" w:lineRule="auto"/>
        <w:ind w:left="2160"/>
        <w:jc w:val="both"/>
        <w:rPr>
          <w:rFonts w:ascii="Book Antiqua" w:hAnsi="Book Antiqua" w:cs="Tahoma"/>
          <w:sz w:val="22"/>
          <w:szCs w:val="22"/>
          <w:lang w:val="en-TT"/>
        </w:rPr>
      </w:pPr>
      <w:r w:rsidRPr="00C75D9E">
        <w:rPr>
          <w:rFonts w:ascii="Book Antiqua" w:hAnsi="Book Antiqua" w:cs="Tahoma"/>
          <w:sz w:val="22"/>
          <w:szCs w:val="22"/>
          <w:lang w:val="en-TT"/>
        </w:rPr>
        <w:t xml:space="preserve">Her Excellency, Ambassador, </w:t>
      </w:r>
      <w:proofErr w:type="spellStart"/>
      <w:r w:rsidRPr="00C75D9E">
        <w:rPr>
          <w:rFonts w:ascii="Book Antiqua" w:hAnsi="Book Antiqua" w:cs="Tahoma"/>
          <w:sz w:val="22"/>
          <w:szCs w:val="22"/>
          <w:lang w:val="en-TT"/>
        </w:rPr>
        <w:t>Dr.</w:t>
      </w:r>
      <w:proofErr w:type="spellEnd"/>
      <w:r w:rsidRPr="00C75D9E">
        <w:rPr>
          <w:rFonts w:ascii="Book Antiqua" w:hAnsi="Book Antiqua" w:cs="Tahoma"/>
          <w:sz w:val="22"/>
          <w:szCs w:val="22"/>
          <w:lang w:val="en-TT"/>
        </w:rPr>
        <w:t xml:space="preserve"> June Soomer</w:t>
      </w:r>
    </w:p>
    <w:p w:rsidR="00D52218" w:rsidRPr="00C75D9E" w:rsidRDefault="00D52218" w:rsidP="00D52218">
      <w:pPr>
        <w:spacing w:line="360" w:lineRule="auto"/>
        <w:ind w:left="2160"/>
        <w:jc w:val="both"/>
        <w:rPr>
          <w:rFonts w:ascii="Book Antiqua" w:hAnsi="Book Antiqua" w:cs="Tahoma"/>
          <w:sz w:val="22"/>
          <w:szCs w:val="22"/>
          <w:lang w:val="fr-FR"/>
        </w:rPr>
      </w:pPr>
      <w:r w:rsidRPr="00C75D9E">
        <w:rPr>
          <w:rFonts w:ascii="Book Antiqua" w:hAnsi="Book Antiqua" w:cs="Tahoma"/>
          <w:sz w:val="22"/>
          <w:szCs w:val="22"/>
          <w:lang w:val="fr-FR"/>
        </w:rPr>
        <w:t>Secretary General</w:t>
      </w:r>
    </w:p>
    <w:p w:rsidR="00D52218" w:rsidRPr="00C75D9E" w:rsidRDefault="00D52218" w:rsidP="00D52218">
      <w:pPr>
        <w:spacing w:line="360" w:lineRule="auto"/>
        <w:ind w:left="2160"/>
        <w:jc w:val="both"/>
        <w:rPr>
          <w:rFonts w:ascii="Book Antiqua" w:hAnsi="Book Antiqua" w:cs="Tahoma"/>
          <w:sz w:val="22"/>
          <w:szCs w:val="22"/>
          <w:lang w:val="fr-FR"/>
        </w:rPr>
      </w:pPr>
      <w:r w:rsidRPr="00C75D9E">
        <w:rPr>
          <w:rFonts w:ascii="Book Antiqua" w:hAnsi="Book Antiqua" w:cs="Tahoma"/>
          <w:sz w:val="22"/>
          <w:szCs w:val="22"/>
          <w:lang w:val="fr-FR"/>
        </w:rPr>
        <w:t xml:space="preserve">Association des Etats de la Caraïbe </w:t>
      </w:r>
    </w:p>
    <w:p w:rsidR="00D52218" w:rsidRPr="00C75D9E" w:rsidRDefault="00D52218" w:rsidP="00D52218">
      <w:pPr>
        <w:spacing w:line="360" w:lineRule="auto"/>
        <w:ind w:left="2160"/>
        <w:jc w:val="both"/>
        <w:rPr>
          <w:rFonts w:ascii="Book Antiqua" w:hAnsi="Book Antiqua" w:cs="Tahoma"/>
          <w:sz w:val="22"/>
          <w:szCs w:val="22"/>
          <w:lang w:val="en-TT"/>
        </w:rPr>
      </w:pPr>
      <w:r w:rsidRPr="00C75D9E">
        <w:rPr>
          <w:rFonts w:ascii="Book Antiqua" w:hAnsi="Book Antiqua" w:cs="Tahoma"/>
          <w:sz w:val="22"/>
          <w:szCs w:val="22"/>
          <w:lang w:val="en-TT"/>
        </w:rPr>
        <w:t>5-7 Sweet Briar Road, St. Clair</w:t>
      </w:r>
    </w:p>
    <w:p w:rsidR="00D52218" w:rsidRPr="00C75D9E" w:rsidRDefault="00D52218" w:rsidP="00D52218">
      <w:pPr>
        <w:spacing w:line="360" w:lineRule="auto"/>
        <w:ind w:left="2160"/>
        <w:jc w:val="both"/>
        <w:rPr>
          <w:rFonts w:ascii="Book Antiqua" w:hAnsi="Book Antiqua" w:cs="Tahoma"/>
          <w:sz w:val="22"/>
          <w:szCs w:val="22"/>
          <w:lang w:val="en-TT"/>
        </w:rPr>
      </w:pPr>
      <w:r w:rsidRPr="00C75D9E">
        <w:rPr>
          <w:rFonts w:ascii="Book Antiqua" w:hAnsi="Book Antiqua" w:cs="Tahoma"/>
          <w:sz w:val="22"/>
          <w:szCs w:val="22"/>
          <w:lang w:val="en-TT"/>
        </w:rPr>
        <w:t>PO Box 660, PORT OF SPAIN</w:t>
      </w:r>
    </w:p>
    <w:p w:rsidR="00D52218" w:rsidRPr="00C75D9E" w:rsidRDefault="00D52218" w:rsidP="00D52218">
      <w:pPr>
        <w:spacing w:line="360" w:lineRule="auto"/>
        <w:ind w:left="2160"/>
        <w:jc w:val="both"/>
        <w:rPr>
          <w:rFonts w:ascii="Book Antiqua" w:hAnsi="Book Antiqua" w:cs="Tahoma"/>
          <w:sz w:val="22"/>
          <w:szCs w:val="22"/>
          <w:lang w:val="fr-FR"/>
        </w:rPr>
      </w:pPr>
      <w:r w:rsidRPr="00C75D9E">
        <w:rPr>
          <w:rFonts w:ascii="Book Antiqua" w:hAnsi="Book Antiqua" w:cs="Tahoma"/>
          <w:sz w:val="22"/>
          <w:szCs w:val="22"/>
          <w:lang w:val="fr-FR"/>
        </w:rPr>
        <w:t>Tel: 868-622-9575</w:t>
      </w:r>
    </w:p>
    <w:p w:rsidR="00D52218" w:rsidRPr="00C75D9E" w:rsidRDefault="00D52218" w:rsidP="00D52218">
      <w:pPr>
        <w:spacing w:line="360" w:lineRule="auto"/>
        <w:ind w:left="2160"/>
        <w:jc w:val="both"/>
        <w:rPr>
          <w:rFonts w:ascii="Book Antiqua" w:hAnsi="Book Antiqua" w:cs="Tahoma"/>
          <w:sz w:val="22"/>
          <w:szCs w:val="22"/>
          <w:lang w:val="fr-FR"/>
        </w:rPr>
      </w:pPr>
      <w:r w:rsidRPr="00C75D9E">
        <w:rPr>
          <w:rFonts w:ascii="Book Antiqua" w:hAnsi="Book Antiqua" w:cs="Tahoma"/>
          <w:sz w:val="22"/>
          <w:szCs w:val="22"/>
          <w:lang w:val="fr-FR"/>
        </w:rPr>
        <w:t>Fax: 868-622-1653</w:t>
      </w:r>
    </w:p>
    <w:p w:rsidR="00B53A74" w:rsidRPr="00C75D9E" w:rsidRDefault="00B53A74" w:rsidP="00D52218">
      <w:pPr>
        <w:spacing w:line="360" w:lineRule="auto"/>
        <w:jc w:val="both"/>
        <w:rPr>
          <w:rFonts w:ascii="Book Antiqua" w:hAnsi="Book Antiqua" w:cs="Tahoma"/>
          <w:sz w:val="22"/>
          <w:szCs w:val="22"/>
          <w:u w:val="single"/>
          <w:lang w:val="fr-FR"/>
        </w:rPr>
      </w:pPr>
      <w:r w:rsidRPr="00C75D9E">
        <w:rPr>
          <w:rFonts w:ascii="Book Antiqua" w:hAnsi="Book Antiqua" w:cs="Tahoma"/>
          <w:sz w:val="22"/>
          <w:szCs w:val="22"/>
          <w:lang w:val="fr-FR"/>
        </w:rPr>
        <w:t xml:space="preserve">Et envoyées par mèl à: </w:t>
      </w:r>
      <w:r w:rsidRPr="00C75D9E">
        <w:rPr>
          <w:rFonts w:ascii="Book Antiqua" w:hAnsi="Book Antiqua" w:cs="Tahoma"/>
          <w:b/>
          <w:sz w:val="22"/>
          <w:szCs w:val="22"/>
          <w:u w:val="single"/>
          <w:lang w:val="fr-FR"/>
        </w:rPr>
        <w:t>hrcontact@acs-aec.org</w:t>
      </w:r>
      <w:r w:rsidRPr="00C75D9E">
        <w:rPr>
          <w:rFonts w:ascii="Book Antiqua" w:hAnsi="Book Antiqua" w:cs="Tahoma"/>
          <w:sz w:val="22"/>
          <w:szCs w:val="22"/>
          <w:u w:val="single"/>
          <w:lang w:val="fr-FR"/>
        </w:rPr>
        <w:t xml:space="preserve"> </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lastRenderedPageBreak/>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r w:rsidRPr="00C75D9E">
        <w:rPr>
          <w:rFonts w:ascii="Book Antiqua" w:hAnsi="Book Antiqua" w:cs="Tahoma"/>
          <w:b/>
          <w:sz w:val="22"/>
          <w:szCs w:val="22"/>
          <w:u w:val="single"/>
          <w:lang w:val="fr-FR"/>
        </w:rPr>
        <w:t>Seulement les candidatures envoyées électroniquement seront prises en considération. Toute candidature transmise ne doit pas dépasser 5MB</w:t>
      </w:r>
      <w:r w:rsidRPr="00C75D9E">
        <w:rPr>
          <w:rFonts w:ascii="Book Antiqua" w:hAnsi="Book Antiqua" w:cs="Tahoma"/>
          <w:sz w:val="22"/>
          <w:szCs w:val="22"/>
          <w:lang w:val="fr-FR"/>
        </w:rPr>
        <w:t>.</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r w:rsidRPr="00C75D9E">
        <w:rPr>
          <w:rFonts w:ascii="Book Antiqua" w:hAnsi="Book Antiqua" w:cs="Tahoma"/>
          <w:sz w:val="22"/>
          <w:szCs w:val="22"/>
          <w:lang w:val="fr-FR"/>
        </w:rPr>
        <w:t xml:space="preserve">En raison du grand volume de candidatures reçues, seulement les candidats présélectionnés seront contactés pour une interview. Ces candidats recevront aussi la notification du  résultat final du processus de sélection. </w:t>
      </w:r>
    </w:p>
    <w:p w:rsidR="00B53A74" w:rsidRPr="00C75D9E" w:rsidRDefault="00B53A74" w:rsidP="00B53A74">
      <w:pPr>
        <w:spacing w:line="360" w:lineRule="auto"/>
        <w:jc w:val="both"/>
        <w:rPr>
          <w:rFonts w:ascii="Book Antiqua" w:hAnsi="Book Antiqua" w:cs="Tahoma"/>
          <w:sz w:val="22"/>
          <w:szCs w:val="22"/>
          <w:lang w:val="fr-FR"/>
        </w:rPr>
      </w:pPr>
    </w:p>
    <w:p w:rsidR="00B53A74" w:rsidRPr="00C75D9E" w:rsidRDefault="00B53A74" w:rsidP="00B53A74">
      <w:pPr>
        <w:spacing w:line="360" w:lineRule="auto"/>
        <w:jc w:val="both"/>
        <w:rPr>
          <w:rFonts w:ascii="Book Antiqua" w:hAnsi="Book Antiqua" w:cs="Tahoma"/>
          <w:sz w:val="22"/>
          <w:szCs w:val="22"/>
          <w:lang w:val="fr-FR"/>
        </w:rPr>
      </w:pPr>
    </w:p>
    <w:p w:rsidR="005C51FC" w:rsidRPr="00C75D9E" w:rsidRDefault="005C51FC" w:rsidP="005C51FC">
      <w:pPr>
        <w:spacing w:line="360" w:lineRule="auto"/>
        <w:ind w:left="360"/>
        <w:jc w:val="both"/>
        <w:rPr>
          <w:rFonts w:ascii="Book Antiqua" w:hAnsi="Book Antiqua" w:cs="Tahoma"/>
          <w:sz w:val="22"/>
          <w:szCs w:val="22"/>
          <w:lang w:val="fr-FR"/>
        </w:rPr>
      </w:pPr>
    </w:p>
    <w:sectPr w:rsidR="005C51FC" w:rsidRPr="00C75D9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0D2FD7"/>
    <w:multiLevelType w:val="hybridMultilevel"/>
    <w:tmpl w:val="6A6C4C0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DEDE8918"/>
    <w:lvl w:ilvl="0" w:tplc="2C090017">
      <w:start w:val="1"/>
      <w:numFmt w:val="lowerLetter"/>
      <w:lvlText w:val="%1)"/>
      <w:lvlJc w:val="left"/>
      <w:pPr>
        <w:ind w:left="720" w:hanging="360"/>
      </w:pPr>
    </w:lvl>
    <w:lvl w:ilvl="1" w:tplc="2C090017">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8"/>
  </w:num>
  <w:num w:numId="6">
    <w:abstractNumId w:val="7"/>
  </w:num>
  <w:num w:numId="7">
    <w:abstractNumId w:val="26"/>
  </w:num>
  <w:num w:numId="8">
    <w:abstractNumId w:val="22"/>
  </w:num>
  <w:num w:numId="9">
    <w:abstractNumId w:val="0"/>
  </w:num>
  <w:num w:numId="10">
    <w:abstractNumId w:val="4"/>
  </w:num>
  <w:num w:numId="11">
    <w:abstractNumId w:val="28"/>
  </w:num>
  <w:num w:numId="12">
    <w:abstractNumId w:val="30"/>
  </w:num>
  <w:num w:numId="13">
    <w:abstractNumId w:val="20"/>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3"/>
  </w:num>
  <w:num w:numId="24">
    <w:abstractNumId w:val="32"/>
  </w:num>
  <w:num w:numId="25">
    <w:abstractNumId w:val="10"/>
  </w:num>
  <w:num w:numId="26">
    <w:abstractNumId w:val="2"/>
  </w:num>
  <w:num w:numId="27">
    <w:abstractNumId w:val="21"/>
  </w:num>
  <w:num w:numId="28">
    <w:abstractNumId w:val="27"/>
  </w:num>
  <w:num w:numId="29">
    <w:abstractNumId w:val="17"/>
  </w:num>
  <w:num w:numId="30">
    <w:abstractNumId w:val="9"/>
  </w:num>
  <w:num w:numId="31">
    <w:abstractNumId w:val="13"/>
  </w:num>
  <w:num w:numId="32">
    <w:abstractNumId w:val="3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561ED"/>
    <w:rsid w:val="00086F49"/>
    <w:rsid w:val="000C0603"/>
    <w:rsid w:val="000E7D59"/>
    <w:rsid w:val="00167FD9"/>
    <w:rsid w:val="001816D8"/>
    <w:rsid w:val="00183946"/>
    <w:rsid w:val="00194518"/>
    <w:rsid w:val="001E0B4D"/>
    <w:rsid w:val="001F1D18"/>
    <w:rsid w:val="00217830"/>
    <w:rsid w:val="00241955"/>
    <w:rsid w:val="00271CEC"/>
    <w:rsid w:val="002B44DB"/>
    <w:rsid w:val="002B59B8"/>
    <w:rsid w:val="002C27CA"/>
    <w:rsid w:val="002E4E99"/>
    <w:rsid w:val="0036358E"/>
    <w:rsid w:val="003D5756"/>
    <w:rsid w:val="003D65EE"/>
    <w:rsid w:val="003D77BE"/>
    <w:rsid w:val="00407D6B"/>
    <w:rsid w:val="00416CA8"/>
    <w:rsid w:val="00426D9B"/>
    <w:rsid w:val="0044256B"/>
    <w:rsid w:val="00493463"/>
    <w:rsid w:val="004935F1"/>
    <w:rsid w:val="004B10FD"/>
    <w:rsid w:val="004B61DF"/>
    <w:rsid w:val="00504468"/>
    <w:rsid w:val="00512221"/>
    <w:rsid w:val="00515DA6"/>
    <w:rsid w:val="005306E9"/>
    <w:rsid w:val="00537E57"/>
    <w:rsid w:val="00593CF5"/>
    <w:rsid w:val="005A7B61"/>
    <w:rsid w:val="005C51FC"/>
    <w:rsid w:val="005C7DB8"/>
    <w:rsid w:val="005E1930"/>
    <w:rsid w:val="005E2F65"/>
    <w:rsid w:val="006009AA"/>
    <w:rsid w:val="00620ECC"/>
    <w:rsid w:val="006371BC"/>
    <w:rsid w:val="00665E08"/>
    <w:rsid w:val="00673451"/>
    <w:rsid w:val="00682F5B"/>
    <w:rsid w:val="00685D01"/>
    <w:rsid w:val="006900DC"/>
    <w:rsid w:val="00695AE5"/>
    <w:rsid w:val="006967A1"/>
    <w:rsid w:val="006A2DB8"/>
    <w:rsid w:val="006A3CDF"/>
    <w:rsid w:val="006B2896"/>
    <w:rsid w:val="006D6DAB"/>
    <w:rsid w:val="0070381C"/>
    <w:rsid w:val="0071094F"/>
    <w:rsid w:val="007216F5"/>
    <w:rsid w:val="0072659D"/>
    <w:rsid w:val="00734554"/>
    <w:rsid w:val="00757C22"/>
    <w:rsid w:val="00764F2B"/>
    <w:rsid w:val="00784E46"/>
    <w:rsid w:val="00786A43"/>
    <w:rsid w:val="00786B71"/>
    <w:rsid w:val="007A723A"/>
    <w:rsid w:val="007B151A"/>
    <w:rsid w:val="007C45DC"/>
    <w:rsid w:val="007D7359"/>
    <w:rsid w:val="007F24ED"/>
    <w:rsid w:val="00812C65"/>
    <w:rsid w:val="00812CAA"/>
    <w:rsid w:val="00835B05"/>
    <w:rsid w:val="00850CD3"/>
    <w:rsid w:val="00854264"/>
    <w:rsid w:val="00880EA2"/>
    <w:rsid w:val="0089406C"/>
    <w:rsid w:val="008E32E8"/>
    <w:rsid w:val="00914C08"/>
    <w:rsid w:val="00921872"/>
    <w:rsid w:val="00936A2F"/>
    <w:rsid w:val="00950270"/>
    <w:rsid w:val="0096000B"/>
    <w:rsid w:val="00960463"/>
    <w:rsid w:val="00962F53"/>
    <w:rsid w:val="009871DF"/>
    <w:rsid w:val="00994DE0"/>
    <w:rsid w:val="009C15E9"/>
    <w:rsid w:val="009C2AEC"/>
    <w:rsid w:val="009D281B"/>
    <w:rsid w:val="009D5098"/>
    <w:rsid w:val="009D71FA"/>
    <w:rsid w:val="00A01F3C"/>
    <w:rsid w:val="00A21CC4"/>
    <w:rsid w:val="00A30348"/>
    <w:rsid w:val="00A51BF5"/>
    <w:rsid w:val="00A664ED"/>
    <w:rsid w:val="00A67CC1"/>
    <w:rsid w:val="00A9483C"/>
    <w:rsid w:val="00A96380"/>
    <w:rsid w:val="00A974CB"/>
    <w:rsid w:val="00A97640"/>
    <w:rsid w:val="00AA0AF9"/>
    <w:rsid w:val="00AA19D1"/>
    <w:rsid w:val="00AB72DC"/>
    <w:rsid w:val="00B01400"/>
    <w:rsid w:val="00B53A74"/>
    <w:rsid w:val="00B54A6D"/>
    <w:rsid w:val="00BA1AA3"/>
    <w:rsid w:val="00BC0971"/>
    <w:rsid w:val="00BC2663"/>
    <w:rsid w:val="00C070D8"/>
    <w:rsid w:val="00C1081F"/>
    <w:rsid w:val="00C30B6B"/>
    <w:rsid w:val="00C51BF1"/>
    <w:rsid w:val="00C6651F"/>
    <w:rsid w:val="00C73716"/>
    <w:rsid w:val="00C75D9E"/>
    <w:rsid w:val="00C80058"/>
    <w:rsid w:val="00C8289B"/>
    <w:rsid w:val="00C96C19"/>
    <w:rsid w:val="00CC2A1F"/>
    <w:rsid w:val="00CE501E"/>
    <w:rsid w:val="00CF1F3E"/>
    <w:rsid w:val="00CF6A57"/>
    <w:rsid w:val="00D35F21"/>
    <w:rsid w:val="00D517B3"/>
    <w:rsid w:val="00D52218"/>
    <w:rsid w:val="00D54304"/>
    <w:rsid w:val="00D60977"/>
    <w:rsid w:val="00DA1C0C"/>
    <w:rsid w:val="00DA2627"/>
    <w:rsid w:val="00DA3871"/>
    <w:rsid w:val="00DD7BF8"/>
    <w:rsid w:val="00DF7D3B"/>
    <w:rsid w:val="00E11730"/>
    <w:rsid w:val="00E24D34"/>
    <w:rsid w:val="00E364AF"/>
    <w:rsid w:val="00E6343E"/>
    <w:rsid w:val="00E94635"/>
    <w:rsid w:val="00E97DCE"/>
    <w:rsid w:val="00EA16B6"/>
    <w:rsid w:val="00EA5E5B"/>
    <w:rsid w:val="00EF47F8"/>
    <w:rsid w:val="00F02803"/>
    <w:rsid w:val="00F03ADC"/>
    <w:rsid w:val="00F05A5B"/>
    <w:rsid w:val="00F114A0"/>
    <w:rsid w:val="00F20F19"/>
    <w:rsid w:val="00F6140A"/>
    <w:rsid w:val="00F736CF"/>
    <w:rsid w:val="00F755CD"/>
    <w:rsid w:val="00F81FFC"/>
    <w:rsid w:val="00F86D20"/>
    <w:rsid w:val="00F961DD"/>
    <w:rsid w:val="00FB006C"/>
    <w:rsid w:val="00FB328A"/>
    <w:rsid w:val="00FB647E"/>
    <w:rsid w:val="00FC0110"/>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link w:val="CommentText"/>
    <w:semiHidden/>
    <w:rsid w:val="0096000B"/>
    <w:rPr>
      <w:lang w:val="en-US" w:eastAsia="en-US"/>
    </w:rPr>
  </w:style>
  <w:style w:type="character" w:customStyle="1" w:styleId="CommentSubjectChar">
    <w:name w:val="Comment Subject 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39531">
      <w:bodyDiv w:val="1"/>
      <w:marLeft w:val="0"/>
      <w:marRight w:val="0"/>
      <w:marTop w:val="0"/>
      <w:marBottom w:val="0"/>
      <w:divBdr>
        <w:top w:val="none" w:sz="0" w:space="0" w:color="auto"/>
        <w:left w:val="none" w:sz="0" w:space="0" w:color="auto"/>
        <w:bottom w:val="none" w:sz="0" w:space="0" w:color="auto"/>
        <w:right w:val="none" w:sz="0" w:space="0" w:color="auto"/>
      </w:divBdr>
      <w:divsChild>
        <w:div w:id="1331717432">
          <w:marLeft w:val="0"/>
          <w:marRight w:val="0"/>
          <w:marTop w:val="0"/>
          <w:marBottom w:val="0"/>
          <w:divBdr>
            <w:top w:val="none" w:sz="0" w:space="0" w:color="auto"/>
            <w:left w:val="none" w:sz="0" w:space="0" w:color="auto"/>
            <w:bottom w:val="none" w:sz="0" w:space="0" w:color="auto"/>
            <w:right w:val="none" w:sz="0" w:space="0" w:color="auto"/>
          </w:divBdr>
          <w:divsChild>
            <w:div w:id="1812793190">
              <w:marLeft w:val="0"/>
              <w:marRight w:val="0"/>
              <w:marTop w:val="0"/>
              <w:marBottom w:val="0"/>
              <w:divBdr>
                <w:top w:val="none" w:sz="0" w:space="0" w:color="auto"/>
                <w:left w:val="none" w:sz="0" w:space="0" w:color="auto"/>
                <w:bottom w:val="none" w:sz="0" w:space="0" w:color="auto"/>
                <w:right w:val="none" w:sz="0" w:space="0" w:color="auto"/>
              </w:divBdr>
              <w:divsChild>
                <w:div w:id="752631889">
                  <w:marLeft w:val="0"/>
                  <w:marRight w:val="0"/>
                  <w:marTop w:val="0"/>
                  <w:marBottom w:val="0"/>
                  <w:divBdr>
                    <w:top w:val="none" w:sz="0" w:space="0" w:color="auto"/>
                    <w:left w:val="none" w:sz="0" w:space="0" w:color="auto"/>
                    <w:bottom w:val="none" w:sz="0" w:space="0" w:color="auto"/>
                    <w:right w:val="none" w:sz="0" w:space="0" w:color="auto"/>
                  </w:divBdr>
                  <w:divsChild>
                    <w:div w:id="861213178">
                      <w:marLeft w:val="0"/>
                      <w:marRight w:val="0"/>
                      <w:marTop w:val="0"/>
                      <w:marBottom w:val="0"/>
                      <w:divBdr>
                        <w:top w:val="none" w:sz="0" w:space="0" w:color="auto"/>
                        <w:left w:val="none" w:sz="0" w:space="0" w:color="auto"/>
                        <w:bottom w:val="none" w:sz="0" w:space="0" w:color="auto"/>
                        <w:right w:val="none" w:sz="0" w:space="0" w:color="auto"/>
                      </w:divBdr>
                      <w:divsChild>
                        <w:div w:id="79757703">
                          <w:marLeft w:val="0"/>
                          <w:marRight w:val="0"/>
                          <w:marTop w:val="0"/>
                          <w:marBottom w:val="0"/>
                          <w:divBdr>
                            <w:top w:val="none" w:sz="0" w:space="0" w:color="auto"/>
                            <w:left w:val="none" w:sz="0" w:space="0" w:color="auto"/>
                            <w:bottom w:val="none" w:sz="0" w:space="0" w:color="auto"/>
                            <w:right w:val="none" w:sz="0" w:space="0" w:color="auto"/>
                          </w:divBdr>
                          <w:divsChild>
                            <w:div w:id="61563868">
                              <w:marLeft w:val="0"/>
                              <w:marRight w:val="0"/>
                              <w:marTop w:val="0"/>
                              <w:marBottom w:val="0"/>
                              <w:divBdr>
                                <w:top w:val="none" w:sz="0" w:space="0" w:color="auto"/>
                                <w:left w:val="none" w:sz="0" w:space="0" w:color="auto"/>
                                <w:bottom w:val="none" w:sz="0" w:space="0" w:color="auto"/>
                                <w:right w:val="none" w:sz="0" w:space="0" w:color="auto"/>
                              </w:divBdr>
                              <w:divsChild>
                                <w:div w:id="1917670119">
                                  <w:marLeft w:val="0"/>
                                  <w:marRight w:val="0"/>
                                  <w:marTop w:val="30"/>
                                  <w:marBottom w:val="2250"/>
                                  <w:divBdr>
                                    <w:top w:val="none" w:sz="0" w:space="0" w:color="auto"/>
                                    <w:left w:val="none" w:sz="0" w:space="0" w:color="auto"/>
                                    <w:bottom w:val="none" w:sz="0" w:space="0" w:color="auto"/>
                                    <w:right w:val="none" w:sz="0" w:space="0" w:color="auto"/>
                                  </w:divBdr>
                                  <w:divsChild>
                                    <w:div w:id="878393417">
                                      <w:marLeft w:val="0"/>
                                      <w:marRight w:val="0"/>
                                      <w:marTop w:val="0"/>
                                      <w:marBottom w:val="0"/>
                                      <w:divBdr>
                                        <w:top w:val="none" w:sz="0" w:space="0" w:color="auto"/>
                                        <w:left w:val="none" w:sz="0" w:space="0" w:color="auto"/>
                                        <w:bottom w:val="none" w:sz="0" w:space="0" w:color="auto"/>
                                        <w:right w:val="none" w:sz="0" w:space="0" w:color="auto"/>
                                      </w:divBdr>
                                      <w:divsChild>
                                        <w:div w:id="1629815005">
                                          <w:marLeft w:val="0"/>
                                          <w:marRight w:val="0"/>
                                          <w:marTop w:val="0"/>
                                          <w:marBottom w:val="0"/>
                                          <w:divBdr>
                                            <w:top w:val="none" w:sz="0" w:space="0" w:color="auto"/>
                                            <w:left w:val="none" w:sz="0" w:space="0" w:color="auto"/>
                                            <w:bottom w:val="none" w:sz="0" w:space="0" w:color="auto"/>
                                            <w:right w:val="none" w:sz="0" w:space="0" w:color="auto"/>
                                          </w:divBdr>
                                          <w:divsChild>
                                            <w:div w:id="562259711">
                                              <w:marLeft w:val="0"/>
                                              <w:marRight w:val="0"/>
                                              <w:marTop w:val="0"/>
                                              <w:marBottom w:val="0"/>
                                              <w:divBdr>
                                                <w:top w:val="none" w:sz="0" w:space="0" w:color="auto"/>
                                                <w:left w:val="none" w:sz="0" w:space="0" w:color="auto"/>
                                                <w:bottom w:val="none" w:sz="0" w:space="0" w:color="auto"/>
                                                <w:right w:val="none" w:sz="0" w:space="0" w:color="auto"/>
                                              </w:divBdr>
                                              <w:divsChild>
                                                <w:div w:id="1417943228">
                                                  <w:marLeft w:val="0"/>
                                                  <w:marRight w:val="0"/>
                                                  <w:marTop w:val="0"/>
                                                  <w:marBottom w:val="0"/>
                                                  <w:divBdr>
                                                    <w:top w:val="none" w:sz="0" w:space="0" w:color="auto"/>
                                                    <w:left w:val="none" w:sz="0" w:space="0" w:color="auto"/>
                                                    <w:bottom w:val="none" w:sz="0" w:space="0" w:color="auto"/>
                                                    <w:right w:val="none" w:sz="0" w:space="0" w:color="auto"/>
                                                  </w:divBdr>
                                                  <w:divsChild>
                                                    <w:div w:id="21380610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C/SG</vt:lpstr>
      <vt:lpstr>C/SG</vt:lpstr>
    </vt:vector>
  </TitlesOfParts>
  <Company>HOME</Company>
  <LinksUpToDate>false</LinksUpToDate>
  <CharactersWithSpaces>6748</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4</cp:revision>
  <cp:lastPrinted>2016-10-19T21:52:00Z</cp:lastPrinted>
  <dcterms:created xsi:type="dcterms:W3CDTF">2017-11-08T17:26:00Z</dcterms:created>
  <dcterms:modified xsi:type="dcterms:W3CDTF">2017-11-08T17:27:00Z</dcterms:modified>
</cp:coreProperties>
</file>