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DC" w:rsidRPr="00790E84" w:rsidRDefault="005E2F65" w:rsidP="006900DC">
      <w:pPr>
        <w:pStyle w:val="Heading3"/>
        <w:spacing w:line="360" w:lineRule="auto"/>
        <w:rPr>
          <w:rFonts w:ascii="Book Antiqua" w:hAnsi="Book Antiqua" w:cs="Tahoma"/>
          <w:bCs w:val="0"/>
          <w:sz w:val="22"/>
          <w:szCs w:val="22"/>
          <w:lang w:val="es-ES"/>
        </w:rPr>
      </w:pPr>
      <w:r w:rsidRPr="00790E84">
        <w:rPr>
          <w:rFonts w:ascii="Book Antiqua" w:hAnsi="Book Antiqua" w:cs="Tahoma"/>
          <w:bCs w:val="0"/>
          <w:sz w:val="22"/>
          <w:szCs w:val="22"/>
          <w:lang w:val="es-ES"/>
        </w:rPr>
        <w:t>D</w:t>
      </w:r>
      <w:r w:rsidR="00AE7796" w:rsidRPr="00790E84">
        <w:rPr>
          <w:rFonts w:ascii="Book Antiqua" w:hAnsi="Book Antiqua" w:cs="Tahoma"/>
          <w:bCs w:val="0"/>
          <w:sz w:val="22"/>
          <w:szCs w:val="22"/>
          <w:lang w:val="es-ES"/>
        </w:rPr>
        <w:t>ETALLES DEL PUESTO DE TRABAJO</w:t>
      </w:r>
    </w:p>
    <w:p w:rsidR="00C070D8" w:rsidRPr="00790E84" w:rsidRDefault="00C070D8" w:rsidP="00C070D8">
      <w:pPr>
        <w:rPr>
          <w:rFonts w:ascii="Book Antiqua" w:hAnsi="Book Antiqua"/>
          <w:sz w:val="22"/>
          <w:szCs w:val="22"/>
          <w:lang w:val="es-ES"/>
        </w:rPr>
      </w:pPr>
    </w:p>
    <w:p w:rsidR="00C070D8" w:rsidRPr="00790E84" w:rsidRDefault="00AE7796" w:rsidP="006900DC">
      <w:pPr>
        <w:spacing w:line="360" w:lineRule="auto"/>
        <w:jc w:val="both"/>
        <w:rPr>
          <w:rFonts w:ascii="Book Antiqua" w:hAnsi="Book Antiqua" w:cs="Tahoma"/>
          <w:bCs/>
          <w:sz w:val="22"/>
          <w:szCs w:val="22"/>
          <w:lang w:val="es-ES"/>
        </w:rPr>
      </w:pPr>
      <w:r w:rsidRPr="00790E84">
        <w:rPr>
          <w:rFonts w:ascii="Book Antiqua" w:hAnsi="Book Antiqua" w:cs="Tahoma"/>
          <w:bCs/>
          <w:sz w:val="22"/>
          <w:szCs w:val="22"/>
          <w:lang w:val="es-ES"/>
        </w:rPr>
        <w:t xml:space="preserve">Se invita </w:t>
      </w:r>
      <w:r>
        <w:rPr>
          <w:rFonts w:ascii="Book Antiqua" w:hAnsi="Book Antiqua" w:cs="Tahoma"/>
          <w:bCs/>
          <w:sz w:val="22"/>
          <w:szCs w:val="22"/>
          <w:lang w:val="es-ES"/>
        </w:rPr>
        <w:t>a</w:t>
      </w:r>
      <w:r w:rsidRPr="00790E84">
        <w:rPr>
          <w:rFonts w:ascii="Book Antiqua" w:hAnsi="Book Antiqua" w:cs="Tahoma"/>
          <w:bCs/>
          <w:sz w:val="22"/>
          <w:szCs w:val="22"/>
          <w:lang w:val="es-ES"/>
        </w:rPr>
        <w:t xml:space="preserve"> nacionales </w:t>
      </w:r>
      <w:r w:rsidRPr="00EB2F0A">
        <w:rPr>
          <w:rFonts w:ascii="Book Antiqua" w:hAnsi="Book Antiqua" w:cs="Tahoma"/>
          <w:bCs/>
          <w:sz w:val="22"/>
          <w:szCs w:val="22"/>
          <w:lang w:val="es-ES"/>
        </w:rPr>
        <w:t xml:space="preserve">de los Estados Miembros y Miembros Asociados </w:t>
      </w:r>
      <w:r w:rsidRPr="00790E84">
        <w:rPr>
          <w:rFonts w:ascii="Book Antiqua" w:hAnsi="Book Antiqua" w:cs="Tahoma"/>
          <w:bCs/>
          <w:sz w:val="22"/>
          <w:szCs w:val="22"/>
          <w:lang w:val="es-ES"/>
        </w:rPr>
        <w:t xml:space="preserve">interesados y adecuadamente calificados </w:t>
      </w:r>
      <w:r>
        <w:rPr>
          <w:rFonts w:ascii="Book Antiqua" w:hAnsi="Book Antiqua" w:cs="Tahoma"/>
          <w:bCs/>
          <w:sz w:val="22"/>
          <w:szCs w:val="22"/>
          <w:lang w:val="es-ES"/>
        </w:rPr>
        <w:t>a aplicar para</w:t>
      </w:r>
      <w:r w:rsidRPr="00790E84">
        <w:rPr>
          <w:rFonts w:ascii="Book Antiqua" w:hAnsi="Book Antiqua" w:cs="Tahoma"/>
          <w:bCs/>
          <w:sz w:val="22"/>
          <w:szCs w:val="22"/>
          <w:lang w:val="es-ES"/>
        </w:rPr>
        <w:t xml:space="preserve"> la siguiente posición </w:t>
      </w:r>
      <w:r>
        <w:rPr>
          <w:rFonts w:ascii="Book Antiqua" w:hAnsi="Book Antiqua" w:cs="Tahoma"/>
          <w:bCs/>
          <w:sz w:val="22"/>
          <w:szCs w:val="22"/>
          <w:lang w:val="es-ES"/>
        </w:rPr>
        <w:t xml:space="preserve">vacante </w:t>
      </w:r>
      <w:r w:rsidRPr="00790E84">
        <w:rPr>
          <w:rFonts w:ascii="Book Antiqua" w:hAnsi="Book Antiqua" w:cs="Tahoma"/>
          <w:bCs/>
          <w:sz w:val="22"/>
          <w:szCs w:val="22"/>
          <w:lang w:val="es-ES"/>
        </w:rPr>
        <w:t>en la Asociación de Estados del Caribe.</w:t>
      </w:r>
    </w:p>
    <w:p w:rsidR="00D1185E" w:rsidRDefault="00D1185E" w:rsidP="006D36CE">
      <w:pPr>
        <w:spacing w:line="360" w:lineRule="auto"/>
        <w:rPr>
          <w:rFonts w:ascii="Book Antiqua" w:hAnsi="Book Antiqua" w:cs="Tahoma"/>
          <w:b/>
          <w:bCs/>
          <w:sz w:val="22"/>
          <w:szCs w:val="22"/>
          <w:lang w:val="es-ES"/>
        </w:rPr>
      </w:pPr>
    </w:p>
    <w:p w:rsidR="006D36CE" w:rsidRPr="006D36CE" w:rsidRDefault="00AE7796" w:rsidP="006D36CE">
      <w:pPr>
        <w:spacing w:line="360" w:lineRule="auto"/>
        <w:rPr>
          <w:rFonts w:ascii="Book Antiqua" w:hAnsi="Book Antiqua"/>
          <w:b/>
          <w:sz w:val="22"/>
          <w:szCs w:val="22"/>
          <w:lang w:val="es-ES_tradnl"/>
        </w:rPr>
      </w:pPr>
      <w:r>
        <w:rPr>
          <w:rFonts w:ascii="Book Antiqua" w:hAnsi="Book Antiqua" w:cs="Tahoma"/>
          <w:b/>
          <w:bCs/>
          <w:sz w:val="22"/>
          <w:szCs w:val="22"/>
          <w:lang w:val="es-ES"/>
        </w:rPr>
        <w:t>Cargo</w:t>
      </w:r>
      <w:r w:rsidR="00183946" w:rsidRPr="003D484C">
        <w:rPr>
          <w:rFonts w:ascii="Book Antiqua" w:hAnsi="Book Antiqua" w:cs="Tahoma"/>
          <w:b/>
          <w:sz w:val="22"/>
          <w:szCs w:val="22"/>
          <w:lang w:val="es-ES"/>
        </w:rPr>
        <w:t xml:space="preserve">: </w:t>
      </w:r>
      <w:r w:rsidR="00183946" w:rsidRPr="003D484C">
        <w:rPr>
          <w:rFonts w:ascii="Book Antiqua" w:hAnsi="Book Antiqua" w:cs="Tahoma"/>
          <w:b/>
          <w:sz w:val="22"/>
          <w:szCs w:val="22"/>
          <w:lang w:val="es-ES"/>
        </w:rPr>
        <w:tab/>
      </w:r>
      <w:r w:rsidR="00183946" w:rsidRPr="003D484C">
        <w:rPr>
          <w:rFonts w:ascii="Book Antiqua" w:hAnsi="Book Antiqua" w:cs="Tahoma"/>
          <w:b/>
          <w:sz w:val="22"/>
          <w:szCs w:val="22"/>
          <w:lang w:val="es-ES"/>
        </w:rPr>
        <w:tab/>
      </w:r>
      <w:r w:rsidR="00183946" w:rsidRPr="003D484C">
        <w:rPr>
          <w:rFonts w:ascii="Book Antiqua" w:hAnsi="Book Antiqua" w:cs="Tahoma"/>
          <w:b/>
          <w:sz w:val="22"/>
          <w:szCs w:val="22"/>
          <w:lang w:val="es-ES"/>
        </w:rPr>
        <w:tab/>
      </w:r>
      <w:r w:rsidR="00183946" w:rsidRPr="003D484C">
        <w:rPr>
          <w:rFonts w:ascii="Book Antiqua" w:hAnsi="Book Antiqua" w:cs="Tahoma"/>
          <w:b/>
          <w:sz w:val="22"/>
          <w:szCs w:val="22"/>
          <w:lang w:val="es-ES"/>
        </w:rPr>
        <w:tab/>
      </w:r>
      <w:r w:rsidR="00D1185E">
        <w:rPr>
          <w:rFonts w:ascii="Book Antiqua" w:hAnsi="Book Antiqua" w:cs="Tahoma"/>
          <w:b/>
          <w:sz w:val="22"/>
          <w:szCs w:val="22"/>
          <w:lang w:val="es-ES"/>
        </w:rPr>
        <w:t xml:space="preserve">            </w:t>
      </w:r>
      <w:r w:rsidR="006D36CE" w:rsidRPr="006D36CE">
        <w:rPr>
          <w:rFonts w:ascii="Book Antiqua" w:hAnsi="Book Antiqua"/>
          <w:b/>
          <w:sz w:val="22"/>
          <w:szCs w:val="22"/>
          <w:lang w:val="es-ES_tradnl"/>
        </w:rPr>
        <w:t>GERENTE DE RECURSOS HUMANOS</w:t>
      </w:r>
    </w:p>
    <w:p w:rsidR="00183946" w:rsidRPr="00790E84" w:rsidRDefault="00AE7796" w:rsidP="006D36CE">
      <w:pPr>
        <w:spacing w:line="360" w:lineRule="auto"/>
        <w:rPr>
          <w:rFonts w:ascii="Book Antiqua" w:hAnsi="Book Antiqua" w:cs="Tahoma"/>
          <w:sz w:val="22"/>
          <w:szCs w:val="22"/>
          <w:lang w:val="es-ES"/>
        </w:rPr>
      </w:pPr>
      <w:r w:rsidRPr="00790E84">
        <w:rPr>
          <w:rFonts w:ascii="Book Antiqua" w:hAnsi="Book Antiqua" w:cs="Tahoma"/>
          <w:b/>
          <w:sz w:val="22"/>
          <w:szCs w:val="22"/>
          <w:lang w:val="es-ES"/>
        </w:rPr>
        <w:t>Nivel</w:t>
      </w:r>
      <w:r w:rsidR="00183946" w:rsidRPr="00790E84">
        <w:rPr>
          <w:rFonts w:ascii="Book Antiqua" w:hAnsi="Book Antiqua" w:cs="Tahoma"/>
          <w:b/>
          <w:bCs/>
          <w:sz w:val="22"/>
          <w:szCs w:val="22"/>
          <w:lang w:val="es-ES"/>
        </w:rPr>
        <w:t>:</w:t>
      </w:r>
      <w:r w:rsidR="00183946" w:rsidRPr="00790E84">
        <w:rPr>
          <w:rFonts w:ascii="Book Antiqua" w:hAnsi="Book Antiqua" w:cs="Tahoma"/>
          <w:sz w:val="22"/>
          <w:szCs w:val="22"/>
          <w:lang w:val="es-ES"/>
        </w:rPr>
        <w:t xml:space="preserve"> </w:t>
      </w:r>
      <w:r w:rsidR="00183946" w:rsidRPr="00790E84">
        <w:rPr>
          <w:rFonts w:ascii="Book Antiqua" w:hAnsi="Book Antiqua" w:cs="Tahoma"/>
          <w:sz w:val="22"/>
          <w:szCs w:val="22"/>
          <w:lang w:val="es-ES"/>
        </w:rPr>
        <w:tab/>
      </w:r>
      <w:r w:rsidR="00183946" w:rsidRPr="00790E84">
        <w:rPr>
          <w:rFonts w:ascii="Book Antiqua" w:hAnsi="Book Antiqua" w:cs="Tahoma"/>
          <w:sz w:val="22"/>
          <w:szCs w:val="22"/>
          <w:lang w:val="es-ES"/>
        </w:rPr>
        <w:tab/>
      </w:r>
      <w:r w:rsidR="00183946" w:rsidRPr="00790E84">
        <w:rPr>
          <w:rFonts w:ascii="Book Antiqua" w:hAnsi="Book Antiqua" w:cs="Tahoma"/>
          <w:sz w:val="22"/>
          <w:szCs w:val="22"/>
          <w:lang w:val="es-ES"/>
        </w:rPr>
        <w:tab/>
      </w:r>
      <w:r w:rsidR="00183946" w:rsidRPr="00790E84">
        <w:rPr>
          <w:rFonts w:ascii="Book Antiqua" w:hAnsi="Book Antiqua" w:cs="Tahoma"/>
          <w:sz w:val="22"/>
          <w:szCs w:val="22"/>
          <w:lang w:val="es-ES"/>
        </w:rPr>
        <w:tab/>
      </w:r>
      <w:r w:rsidR="00183946" w:rsidRPr="00790E84">
        <w:rPr>
          <w:rFonts w:ascii="Book Antiqua" w:hAnsi="Book Antiqua" w:cs="Tahoma"/>
          <w:sz w:val="22"/>
          <w:szCs w:val="22"/>
          <w:lang w:val="es-ES"/>
        </w:rPr>
        <w:tab/>
      </w:r>
      <w:r w:rsidR="004956B1">
        <w:rPr>
          <w:rFonts w:ascii="Book Antiqua" w:hAnsi="Book Antiqua" w:cs="Tahoma"/>
          <w:sz w:val="22"/>
          <w:szCs w:val="22"/>
          <w:lang w:val="es-ES"/>
        </w:rPr>
        <w:t xml:space="preserve">Profesional </w:t>
      </w:r>
      <w:r w:rsidR="00482026" w:rsidRPr="00790E84">
        <w:rPr>
          <w:rFonts w:ascii="Book Antiqua" w:hAnsi="Book Antiqua" w:cs="Tahoma"/>
          <w:sz w:val="22"/>
          <w:szCs w:val="22"/>
          <w:lang w:val="es-ES"/>
        </w:rPr>
        <w:t>Senior</w:t>
      </w:r>
    </w:p>
    <w:p w:rsidR="00183946" w:rsidRPr="00790E84" w:rsidRDefault="00183946" w:rsidP="00657381">
      <w:pPr>
        <w:keepNext/>
        <w:ind w:left="3600" w:hanging="3600"/>
        <w:outlineLvl w:val="1"/>
        <w:rPr>
          <w:rFonts w:ascii="Book Antiqua" w:hAnsi="Book Antiqua" w:cs="Arial"/>
          <w:iCs/>
          <w:sz w:val="22"/>
          <w:szCs w:val="22"/>
          <w:lang w:val="es-ES"/>
        </w:rPr>
      </w:pPr>
      <w:r w:rsidRPr="00790E84">
        <w:rPr>
          <w:rFonts w:ascii="Book Antiqua" w:hAnsi="Book Antiqua" w:cs="Tahoma"/>
          <w:b/>
          <w:iCs/>
          <w:sz w:val="22"/>
          <w:szCs w:val="22"/>
          <w:lang w:val="es-ES"/>
        </w:rPr>
        <w:t>Report</w:t>
      </w:r>
      <w:r w:rsidR="00AE7796" w:rsidRPr="00790E84">
        <w:rPr>
          <w:rFonts w:ascii="Book Antiqua" w:hAnsi="Book Antiqua" w:cs="Tahoma"/>
          <w:b/>
          <w:iCs/>
          <w:sz w:val="22"/>
          <w:szCs w:val="22"/>
          <w:lang w:val="es-ES"/>
        </w:rPr>
        <w:t>a a</w:t>
      </w:r>
      <w:r w:rsidRPr="00790E84">
        <w:rPr>
          <w:rFonts w:ascii="Book Antiqua" w:hAnsi="Book Antiqua" w:cs="Tahoma"/>
          <w:b/>
          <w:bCs/>
          <w:iCs/>
          <w:sz w:val="22"/>
          <w:szCs w:val="22"/>
          <w:lang w:val="es-ES"/>
        </w:rPr>
        <w:t xml:space="preserve">:  </w:t>
      </w:r>
      <w:r w:rsidRPr="00790E84">
        <w:rPr>
          <w:rFonts w:ascii="Book Antiqua" w:hAnsi="Book Antiqua" w:cs="Tahoma"/>
          <w:b/>
          <w:bCs/>
          <w:iCs/>
          <w:sz w:val="22"/>
          <w:szCs w:val="22"/>
          <w:lang w:val="es-ES"/>
        </w:rPr>
        <w:tab/>
      </w:r>
      <w:r w:rsidR="006D36CE" w:rsidRPr="00790E84">
        <w:rPr>
          <w:rFonts w:ascii="Book Antiqua" w:hAnsi="Book Antiqua" w:cs="Arial"/>
          <w:iCs/>
          <w:sz w:val="22"/>
          <w:szCs w:val="22"/>
          <w:lang w:val="es-ES"/>
        </w:rPr>
        <w:t>Secretario General</w:t>
      </w:r>
    </w:p>
    <w:p w:rsidR="004956B1" w:rsidRPr="00790E84" w:rsidRDefault="004956B1" w:rsidP="00657381">
      <w:pPr>
        <w:pStyle w:val="NoSpacing"/>
        <w:rPr>
          <w:lang w:val="es-ES"/>
        </w:rPr>
      </w:pPr>
    </w:p>
    <w:p w:rsidR="00183946" w:rsidRPr="00790E84" w:rsidRDefault="00AE7796" w:rsidP="00183946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es-ES"/>
        </w:rPr>
      </w:pPr>
      <w:r w:rsidRPr="00790E84">
        <w:rPr>
          <w:rFonts w:ascii="Book Antiqua" w:hAnsi="Book Antiqua" w:cs="Tahoma"/>
          <w:b/>
          <w:sz w:val="22"/>
          <w:szCs w:val="22"/>
          <w:lang w:val="es-ES"/>
        </w:rPr>
        <w:t>Tipo de nombramiento</w:t>
      </w:r>
      <w:r w:rsidR="00183946" w:rsidRPr="00790E84">
        <w:rPr>
          <w:rFonts w:ascii="Book Antiqua" w:hAnsi="Book Antiqua" w:cs="Tahoma"/>
          <w:b/>
          <w:bCs/>
          <w:sz w:val="22"/>
          <w:szCs w:val="22"/>
          <w:lang w:val="es-ES"/>
        </w:rPr>
        <w:t>:</w:t>
      </w:r>
      <w:r w:rsidR="00183946" w:rsidRPr="00790E84">
        <w:rPr>
          <w:rFonts w:ascii="Book Antiqua" w:hAnsi="Book Antiqua" w:cs="Tahoma"/>
          <w:sz w:val="22"/>
          <w:szCs w:val="22"/>
          <w:lang w:val="es-ES"/>
        </w:rPr>
        <w:t xml:space="preserve"> </w:t>
      </w:r>
      <w:r w:rsidR="00183946" w:rsidRPr="00790E84">
        <w:rPr>
          <w:rFonts w:ascii="Book Antiqua" w:hAnsi="Book Antiqua" w:cs="Tahoma"/>
          <w:sz w:val="22"/>
          <w:szCs w:val="22"/>
          <w:lang w:val="es-ES"/>
        </w:rPr>
        <w:tab/>
      </w:r>
      <w:r w:rsidR="00183946" w:rsidRPr="00790E84">
        <w:rPr>
          <w:rFonts w:ascii="Book Antiqua" w:hAnsi="Book Antiqua" w:cs="Tahoma"/>
          <w:sz w:val="22"/>
          <w:szCs w:val="22"/>
          <w:lang w:val="es-ES"/>
        </w:rPr>
        <w:tab/>
      </w:r>
      <w:r w:rsidR="006D36CE" w:rsidRPr="00790E84">
        <w:rPr>
          <w:rFonts w:ascii="Book Antiqua" w:hAnsi="Book Antiqua" w:cs="Tahoma"/>
          <w:sz w:val="22"/>
          <w:szCs w:val="22"/>
          <w:lang w:val="es-ES"/>
        </w:rPr>
        <w:t xml:space="preserve">Jornada completa          </w:t>
      </w:r>
    </w:p>
    <w:p w:rsidR="00183946" w:rsidRPr="00790E84" w:rsidRDefault="00AE7796" w:rsidP="00183946">
      <w:pPr>
        <w:spacing w:line="360" w:lineRule="auto"/>
        <w:ind w:left="3600" w:hanging="3600"/>
        <w:jc w:val="both"/>
        <w:rPr>
          <w:rFonts w:ascii="Book Antiqua" w:hAnsi="Book Antiqua"/>
          <w:b/>
          <w:sz w:val="22"/>
          <w:szCs w:val="22"/>
          <w:u w:val="single"/>
          <w:lang w:val="es-ES"/>
        </w:rPr>
      </w:pPr>
      <w:r w:rsidRPr="00790E84">
        <w:rPr>
          <w:rFonts w:ascii="Book Antiqua" w:hAnsi="Book Antiqua" w:cs="Tahoma"/>
          <w:b/>
          <w:sz w:val="22"/>
          <w:szCs w:val="22"/>
          <w:lang w:val="es-ES"/>
        </w:rPr>
        <w:t>Duración del nombramiento</w:t>
      </w:r>
      <w:r w:rsidR="00183946" w:rsidRPr="00790E84">
        <w:rPr>
          <w:rFonts w:ascii="Book Antiqua" w:hAnsi="Book Antiqua" w:cs="Tahoma"/>
          <w:b/>
          <w:bCs/>
          <w:sz w:val="22"/>
          <w:szCs w:val="22"/>
          <w:lang w:val="es-ES"/>
        </w:rPr>
        <w:t>:</w:t>
      </w:r>
      <w:r w:rsidR="00183946" w:rsidRPr="00790E84">
        <w:rPr>
          <w:rFonts w:ascii="Book Antiqua" w:hAnsi="Book Antiqua" w:cs="Tahoma"/>
          <w:sz w:val="22"/>
          <w:szCs w:val="22"/>
          <w:lang w:val="es-ES"/>
        </w:rPr>
        <w:t xml:space="preserve"> </w:t>
      </w:r>
      <w:r w:rsidR="00183946" w:rsidRPr="00790E84">
        <w:rPr>
          <w:rFonts w:ascii="Book Antiqua" w:hAnsi="Book Antiqua" w:cs="Tahoma"/>
          <w:sz w:val="22"/>
          <w:szCs w:val="22"/>
          <w:lang w:val="es-ES"/>
        </w:rPr>
        <w:tab/>
      </w:r>
      <w:r w:rsidRPr="00790E84">
        <w:rPr>
          <w:rFonts w:ascii="Book Antiqua" w:hAnsi="Book Antiqua" w:cs="Tahoma"/>
          <w:sz w:val="22"/>
          <w:szCs w:val="22"/>
          <w:lang w:val="es-ES"/>
        </w:rPr>
        <w:t>tres años (con opción a renovación por dos a</w:t>
      </w:r>
      <w:r>
        <w:rPr>
          <w:rFonts w:ascii="Book Antiqua" w:hAnsi="Book Antiqua" w:cs="Tahoma"/>
          <w:sz w:val="22"/>
          <w:szCs w:val="22"/>
          <w:lang w:val="es-ES"/>
        </w:rPr>
        <w:t xml:space="preserve">ños) </w:t>
      </w:r>
    </w:p>
    <w:p w:rsidR="002260FB" w:rsidRPr="00790E84" w:rsidRDefault="002260FB" w:rsidP="002260FB">
      <w:pPr>
        <w:pBdr>
          <w:bottom w:val="single" w:sz="12" w:space="1" w:color="auto"/>
        </w:pBdr>
        <w:jc w:val="both"/>
        <w:rPr>
          <w:rFonts w:ascii="Book Antiqua" w:hAnsi="Book Antiqua" w:cs="Arial"/>
          <w:lang w:val="es-ES"/>
        </w:rPr>
      </w:pPr>
    </w:p>
    <w:p w:rsidR="006D36CE" w:rsidRPr="00790E84" w:rsidRDefault="006D36CE" w:rsidP="002260FB">
      <w:pPr>
        <w:spacing w:line="360" w:lineRule="auto"/>
        <w:jc w:val="both"/>
        <w:rPr>
          <w:rFonts w:ascii="Book Antiqua" w:hAnsi="Book Antiqua" w:cs="Arial"/>
          <w:b/>
          <w:bCs/>
          <w:lang w:val="es-ES"/>
        </w:rPr>
      </w:pPr>
    </w:p>
    <w:p w:rsidR="002260FB" w:rsidRPr="00790E84" w:rsidRDefault="00376A94" w:rsidP="002260FB">
      <w:pPr>
        <w:spacing w:line="360" w:lineRule="auto"/>
        <w:jc w:val="both"/>
        <w:rPr>
          <w:rFonts w:ascii="Book Antiqua" w:hAnsi="Book Antiqua" w:cs="Arial"/>
          <w:b/>
          <w:bCs/>
          <w:lang w:val="es-ES"/>
        </w:rPr>
      </w:pPr>
      <w:r w:rsidRPr="00790E84">
        <w:rPr>
          <w:rFonts w:ascii="Book Antiqua" w:hAnsi="Book Antiqua" w:cs="Arial"/>
          <w:b/>
          <w:bCs/>
          <w:lang w:val="es-ES"/>
        </w:rPr>
        <w:t>FUNCIONES DEL CARGO</w:t>
      </w:r>
      <w:r w:rsidR="002260FB" w:rsidRPr="00790E84">
        <w:rPr>
          <w:rFonts w:ascii="Book Antiqua" w:hAnsi="Book Antiqua" w:cs="Arial"/>
          <w:b/>
          <w:bCs/>
          <w:lang w:val="es-ES"/>
        </w:rPr>
        <w:t>:</w:t>
      </w:r>
    </w:p>
    <w:p w:rsidR="0036358E" w:rsidRPr="00790E84" w:rsidRDefault="0036358E" w:rsidP="002260FB">
      <w:pPr>
        <w:pStyle w:val="NoSpacing"/>
        <w:rPr>
          <w:lang w:val="es-ES"/>
        </w:rPr>
      </w:pPr>
    </w:p>
    <w:p w:rsidR="00BE4FD8" w:rsidRPr="00790E84" w:rsidRDefault="00722291" w:rsidP="002260FB">
      <w:pPr>
        <w:spacing w:after="200"/>
        <w:jc w:val="both"/>
        <w:rPr>
          <w:rFonts w:ascii="Book Antiqua" w:hAnsi="Book Antiqua" w:cs="Tahoma"/>
          <w:sz w:val="22"/>
          <w:szCs w:val="22"/>
          <w:lang w:val="es-ES"/>
        </w:rPr>
      </w:pPr>
      <w:r>
        <w:rPr>
          <w:rFonts w:ascii="Book Antiqua" w:hAnsi="Book Antiqua"/>
          <w:sz w:val="22"/>
          <w:szCs w:val="22"/>
          <w:lang w:val="es-ES"/>
        </w:rPr>
        <w:t>B</w:t>
      </w:r>
      <w:r w:rsidRPr="00790E84">
        <w:rPr>
          <w:rFonts w:ascii="Book Antiqua" w:hAnsi="Book Antiqua"/>
          <w:sz w:val="22"/>
          <w:szCs w:val="22"/>
          <w:lang w:val="es-ES"/>
        </w:rPr>
        <w:t>ajo la guía general del Secretario General, el titular es responsable de proporcionar liderazgo, dirección estratégica y supervisión en el desarrollo e implementación de planes y políticas sobre recursos humanos y administración que promuevan el desarrollo organizacional y el bienestar de los empleados</w:t>
      </w:r>
      <w:r w:rsidR="00482026" w:rsidRPr="00790E84">
        <w:rPr>
          <w:rFonts w:ascii="Book Antiqua" w:hAnsi="Book Antiqua" w:cs="Tahoma"/>
          <w:sz w:val="22"/>
          <w:szCs w:val="22"/>
          <w:lang w:val="es-ES"/>
        </w:rPr>
        <w:t>.</w:t>
      </w:r>
    </w:p>
    <w:p w:rsidR="00482026" w:rsidRPr="00790E84" w:rsidRDefault="00482026" w:rsidP="00482026">
      <w:pPr>
        <w:spacing w:line="276" w:lineRule="auto"/>
        <w:jc w:val="both"/>
        <w:rPr>
          <w:rFonts w:ascii="Book Antiqua" w:hAnsi="Book Antiqua"/>
          <w:sz w:val="22"/>
          <w:szCs w:val="22"/>
          <w:lang w:val="es-ES"/>
        </w:rPr>
      </w:pPr>
    </w:p>
    <w:p w:rsidR="002260FB" w:rsidRPr="002260FB" w:rsidRDefault="00722291" w:rsidP="002260FB">
      <w:pPr>
        <w:spacing w:after="200" w:line="360" w:lineRule="auto"/>
        <w:jc w:val="both"/>
        <w:rPr>
          <w:rFonts w:ascii="Book Antiqua" w:eastAsiaTheme="minorHAnsi" w:hAnsi="Book Antiqua" w:cs="Arial"/>
          <w:b/>
          <w:bCs/>
          <w:sz w:val="22"/>
          <w:szCs w:val="22"/>
          <w:lang w:val="en-TT"/>
        </w:rPr>
      </w:pPr>
      <w:r w:rsidRPr="00722291">
        <w:rPr>
          <w:rFonts w:ascii="Book Antiqua" w:eastAsiaTheme="minorHAnsi" w:hAnsi="Book Antiqua" w:cs="Arial"/>
          <w:b/>
          <w:bCs/>
          <w:sz w:val="22"/>
          <w:szCs w:val="22"/>
          <w:lang w:val="en-TT"/>
        </w:rPr>
        <w:t>DEBERES Y RESPONSABILIDADES</w:t>
      </w:r>
      <w:r w:rsidR="002260FB" w:rsidRPr="002260FB">
        <w:rPr>
          <w:rFonts w:ascii="Book Antiqua" w:eastAsiaTheme="minorHAnsi" w:hAnsi="Book Antiqua" w:cs="Arial"/>
          <w:b/>
          <w:bCs/>
          <w:sz w:val="22"/>
          <w:szCs w:val="22"/>
          <w:lang w:val="en-TT"/>
        </w:rPr>
        <w:t>:</w:t>
      </w:r>
    </w:p>
    <w:p w:rsidR="006D36CE" w:rsidRDefault="006D36CE" w:rsidP="00790E84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6D36CE">
        <w:rPr>
          <w:rFonts w:ascii="Book Antiqua" w:hAnsi="Book Antiqua" w:cs="Tahoma"/>
          <w:sz w:val="22"/>
          <w:szCs w:val="22"/>
          <w:lang w:val="es-ES_tradnl"/>
        </w:rPr>
        <w:t>Desarrollar e implementar estrategias y políticas de Recursos Humanos (RH) para asegurar el logro de  objetivos estratégic</w:t>
      </w:r>
      <w:r>
        <w:rPr>
          <w:rFonts w:ascii="Book Antiqua" w:hAnsi="Book Antiqua" w:cs="Tahoma"/>
          <w:sz w:val="22"/>
          <w:szCs w:val="22"/>
          <w:lang w:val="es-ES_tradnl"/>
        </w:rPr>
        <w:t>os</w:t>
      </w:r>
      <w:r w:rsidR="00254BC6">
        <w:rPr>
          <w:rFonts w:ascii="Book Antiqua" w:hAnsi="Book Antiqua" w:cs="Tahoma"/>
          <w:sz w:val="22"/>
          <w:szCs w:val="22"/>
          <w:lang w:val="es-ES_tradnl"/>
        </w:rPr>
        <w:t xml:space="preserve"> y operacionales, asegurando </w:t>
      </w:r>
      <w:r w:rsidR="00254BC6" w:rsidRPr="00254BC6">
        <w:rPr>
          <w:rFonts w:ascii="Book Antiqua" w:hAnsi="Book Antiqua" w:cs="Tahoma"/>
          <w:sz w:val="22"/>
          <w:szCs w:val="22"/>
          <w:lang w:val="es-ES_tradnl"/>
        </w:rPr>
        <w:t>el cumplimiento de las leyes laborales aplicables.</w:t>
      </w:r>
      <w:r>
        <w:rPr>
          <w:rFonts w:ascii="Book Antiqua" w:hAnsi="Book Antiqua" w:cs="Tahoma"/>
          <w:sz w:val="22"/>
          <w:szCs w:val="22"/>
          <w:lang w:val="es-ES_tradnl"/>
        </w:rPr>
        <w:t>;</w:t>
      </w:r>
    </w:p>
    <w:p w:rsidR="00254BC6" w:rsidRDefault="00254BC6" w:rsidP="00790E84">
      <w:pPr>
        <w:pStyle w:val="ListParagraph"/>
        <w:spacing w:after="200" w:line="276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</w:p>
    <w:p w:rsidR="00254BC6" w:rsidRPr="00674C0D" w:rsidRDefault="00254BC6" w:rsidP="00790E84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59055D">
        <w:rPr>
          <w:rFonts w:ascii="Book Antiqua" w:hAnsi="Book Antiqua" w:cs="Tahoma"/>
          <w:sz w:val="22"/>
          <w:szCs w:val="22"/>
          <w:lang w:val="es-ES_tradnl"/>
        </w:rPr>
        <w:t>Gestionar y coordinar el proceso de reclutamiento y selección de acuerdo con las políticas, prácticas y directrices;</w:t>
      </w:r>
    </w:p>
    <w:p w:rsidR="006D36CE" w:rsidRPr="006D36CE" w:rsidRDefault="006D36CE" w:rsidP="006D36CE">
      <w:pPr>
        <w:pStyle w:val="ListParagraph"/>
        <w:rPr>
          <w:rFonts w:ascii="Book Antiqua" w:hAnsi="Book Antiqua" w:cs="Tahoma"/>
          <w:sz w:val="22"/>
          <w:szCs w:val="22"/>
          <w:lang w:val="es-ES_tradnl"/>
        </w:rPr>
      </w:pPr>
    </w:p>
    <w:p w:rsidR="006D36CE" w:rsidRDefault="006D36CE" w:rsidP="00790E84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6D36CE">
        <w:rPr>
          <w:rFonts w:ascii="Book Antiqua" w:hAnsi="Book Antiqua" w:cs="Tahoma"/>
          <w:sz w:val="22"/>
          <w:szCs w:val="22"/>
          <w:lang w:val="es-ES_tradnl"/>
        </w:rPr>
        <w:t xml:space="preserve">Diseñar e implementar sistemas de gestión de </w:t>
      </w:r>
      <w:r w:rsidR="005C65E8">
        <w:rPr>
          <w:rFonts w:ascii="Book Antiqua" w:hAnsi="Book Antiqua" w:cs="Tahoma"/>
          <w:sz w:val="22"/>
          <w:szCs w:val="22"/>
          <w:lang w:val="es-ES_tradnl"/>
        </w:rPr>
        <w:t>talento y sucesión  para garantizar</w:t>
      </w:r>
      <w:r w:rsidRPr="006D36CE">
        <w:rPr>
          <w:rFonts w:ascii="Book Antiqua" w:hAnsi="Book Antiqua" w:cs="Tahoma"/>
          <w:sz w:val="22"/>
          <w:szCs w:val="22"/>
          <w:lang w:val="es-ES_tradnl"/>
        </w:rPr>
        <w:t xml:space="preserve"> </w:t>
      </w:r>
      <w:r w:rsidR="005C65E8">
        <w:rPr>
          <w:rFonts w:ascii="Book Antiqua" w:hAnsi="Book Antiqua" w:cs="Tahoma"/>
          <w:sz w:val="22"/>
          <w:szCs w:val="22"/>
          <w:lang w:val="es-ES_tradnl"/>
        </w:rPr>
        <w:t>una</w:t>
      </w:r>
      <w:r w:rsidR="005C65E8" w:rsidRPr="006D36CE">
        <w:rPr>
          <w:rFonts w:ascii="Book Antiqua" w:hAnsi="Book Antiqua" w:cs="Tahoma"/>
          <w:sz w:val="22"/>
          <w:szCs w:val="22"/>
          <w:lang w:val="es-ES_tradnl"/>
        </w:rPr>
        <w:t xml:space="preserve"> </w:t>
      </w:r>
      <w:r w:rsidRPr="006D36CE">
        <w:rPr>
          <w:rFonts w:ascii="Book Antiqua" w:hAnsi="Book Antiqua" w:cs="Tahoma"/>
          <w:sz w:val="22"/>
          <w:szCs w:val="22"/>
          <w:lang w:val="es-ES_tradnl"/>
        </w:rPr>
        <w:t>selección eficaz, así como el desarrollo, evaluación, progreso y retención de los empl</w:t>
      </w:r>
      <w:r>
        <w:rPr>
          <w:rFonts w:ascii="Book Antiqua" w:hAnsi="Book Antiqua" w:cs="Tahoma"/>
          <w:sz w:val="22"/>
          <w:szCs w:val="22"/>
          <w:lang w:val="es-ES_tradnl"/>
        </w:rPr>
        <w:t>eados;</w:t>
      </w:r>
    </w:p>
    <w:p w:rsidR="006D36CE" w:rsidRPr="006D36CE" w:rsidRDefault="006D36CE" w:rsidP="00790E84">
      <w:pPr>
        <w:pStyle w:val="ListParagraph"/>
        <w:jc w:val="both"/>
        <w:rPr>
          <w:rFonts w:ascii="Book Antiqua" w:hAnsi="Book Antiqua" w:cs="Tahoma"/>
          <w:sz w:val="22"/>
          <w:szCs w:val="22"/>
          <w:lang w:val="es-ES_tradnl"/>
        </w:rPr>
      </w:pPr>
    </w:p>
    <w:p w:rsidR="006D36CE" w:rsidRDefault="006D36CE" w:rsidP="00790E84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6D36CE">
        <w:rPr>
          <w:rFonts w:ascii="Book Antiqua" w:hAnsi="Book Antiqua" w:cs="Tahoma"/>
          <w:sz w:val="22"/>
          <w:szCs w:val="22"/>
          <w:lang w:val="es-ES_tradnl"/>
        </w:rPr>
        <w:t>Desarrollar y monitorear el análisis de</w:t>
      </w:r>
      <w:r w:rsidR="00497EFF">
        <w:rPr>
          <w:rFonts w:ascii="Book Antiqua" w:hAnsi="Book Antiqua" w:cs="Tahoma"/>
          <w:sz w:val="22"/>
          <w:szCs w:val="22"/>
          <w:lang w:val="es-ES_tradnl"/>
        </w:rPr>
        <w:t xml:space="preserve"> </w:t>
      </w:r>
      <w:r w:rsidRPr="006D36CE">
        <w:rPr>
          <w:rFonts w:ascii="Book Antiqua" w:hAnsi="Book Antiqua" w:cs="Tahoma"/>
          <w:sz w:val="22"/>
          <w:szCs w:val="22"/>
          <w:lang w:val="es-ES_tradnl"/>
        </w:rPr>
        <w:t>l</w:t>
      </w:r>
      <w:r w:rsidR="00497EFF">
        <w:rPr>
          <w:rFonts w:ascii="Book Antiqua" w:hAnsi="Book Antiqua" w:cs="Tahoma"/>
          <w:sz w:val="22"/>
          <w:szCs w:val="22"/>
          <w:lang w:val="es-ES_tradnl"/>
        </w:rPr>
        <w:t>a fuerza laboral</w:t>
      </w:r>
      <w:r w:rsidRPr="006D36CE">
        <w:rPr>
          <w:rFonts w:ascii="Book Antiqua" w:hAnsi="Book Antiqua" w:cs="Tahoma"/>
          <w:sz w:val="22"/>
          <w:szCs w:val="22"/>
          <w:lang w:val="es-ES_tradnl"/>
        </w:rPr>
        <w:t xml:space="preserve">  y de </w:t>
      </w:r>
      <w:r w:rsidR="00497EFF">
        <w:rPr>
          <w:rFonts w:ascii="Book Antiqua" w:hAnsi="Book Antiqua" w:cs="Tahoma"/>
          <w:sz w:val="22"/>
          <w:szCs w:val="22"/>
          <w:lang w:val="es-ES_tradnl"/>
        </w:rPr>
        <w:t xml:space="preserve">los </w:t>
      </w:r>
      <w:r w:rsidRPr="006D36CE">
        <w:rPr>
          <w:rFonts w:ascii="Book Antiqua" w:hAnsi="Book Antiqua" w:cs="Tahoma"/>
          <w:sz w:val="22"/>
          <w:szCs w:val="22"/>
          <w:lang w:val="es-ES_tradnl"/>
        </w:rPr>
        <w:t>sistemas de reporte para abordar</w:t>
      </w:r>
      <w:r w:rsidR="00497EFF">
        <w:rPr>
          <w:rFonts w:ascii="Book Antiqua" w:hAnsi="Book Antiqua" w:cs="Tahoma"/>
          <w:sz w:val="22"/>
          <w:szCs w:val="22"/>
          <w:lang w:val="es-ES_tradnl"/>
        </w:rPr>
        <w:t xml:space="preserve"> de forma proactiva</w:t>
      </w:r>
      <w:r w:rsidRPr="006D36CE">
        <w:rPr>
          <w:rFonts w:ascii="Book Antiqua" w:hAnsi="Book Antiqua" w:cs="Tahoma"/>
          <w:sz w:val="22"/>
          <w:szCs w:val="22"/>
          <w:lang w:val="es-ES_tradnl"/>
        </w:rPr>
        <w:t xml:space="preserve"> </w:t>
      </w:r>
      <w:r w:rsidR="00497EFF">
        <w:rPr>
          <w:rFonts w:ascii="Book Antiqua" w:hAnsi="Book Antiqua" w:cs="Tahoma"/>
          <w:sz w:val="22"/>
          <w:szCs w:val="22"/>
          <w:lang w:val="es-ES_tradnl"/>
        </w:rPr>
        <w:t xml:space="preserve">las </w:t>
      </w:r>
      <w:r w:rsidRPr="006D36CE">
        <w:rPr>
          <w:rFonts w:ascii="Book Antiqua" w:hAnsi="Book Antiqua" w:cs="Tahoma"/>
          <w:sz w:val="22"/>
          <w:szCs w:val="22"/>
          <w:lang w:val="es-ES_tradnl"/>
        </w:rPr>
        <w:t xml:space="preserve">tendencias claves e informar la </w:t>
      </w:r>
      <w:r>
        <w:rPr>
          <w:rFonts w:ascii="Book Antiqua" w:hAnsi="Book Antiqua" w:cs="Tahoma"/>
          <w:sz w:val="22"/>
          <w:szCs w:val="22"/>
          <w:lang w:val="es-ES_tradnl"/>
        </w:rPr>
        <w:t>toma de decisiones estratégicas;</w:t>
      </w:r>
    </w:p>
    <w:p w:rsidR="00497EFF" w:rsidRPr="00790E84" w:rsidRDefault="00497EFF" w:rsidP="00790E84">
      <w:pPr>
        <w:pStyle w:val="ListParagraph"/>
        <w:rPr>
          <w:rFonts w:ascii="Book Antiqua" w:hAnsi="Book Antiqua" w:cs="Tahoma"/>
          <w:sz w:val="22"/>
          <w:szCs w:val="22"/>
          <w:lang w:val="es-ES_tradnl"/>
        </w:rPr>
      </w:pPr>
    </w:p>
    <w:p w:rsidR="00A211D6" w:rsidRDefault="00A211D6" w:rsidP="00A211D6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6D36CE">
        <w:rPr>
          <w:rFonts w:ascii="Book Antiqua" w:hAnsi="Book Antiqua" w:cs="Tahoma"/>
          <w:sz w:val="22"/>
          <w:szCs w:val="22"/>
          <w:lang w:val="es-ES_tradnl"/>
        </w:rPr>
        <w:lastRenderedPageBreak/>
        <w:t>Planificar y realizar la orientación de empleados para fomentar una actitud positiva hacia las metas de la organización</w:t>
      </w:r>
      <w:r>
        <w:rPr>
          <w:rFonts w:ascii="Book Antiqua" w:hAnsi="Book Antiqua" w:cs="Tahoma"/>
          <w:sz w:val="22"/>
          <w:szCs w:val="22"/>
          <w:lang w:val="es-ES_tradnl"/>
        </w:rPr>
        <w:t>;</w:t>
      </w:r>
    </w:p>
    <w:p w:rsidR="0059055D" w:rsidRPr="00790E84" w:rsidRDefault="0059055D" w:rsidP="00790E84">
      <w:pPr>
        <w:pStyle w:val="ListParagraph"/>
        <w:rPr>
          <w:rFonts w:ascii="Book Antiqua" w:hAnsi="Book Antiqua" w:cs="Tahoma"/>
          <w:sz w:val="22"/>
          <w:szCs w:val="22"/>
          <w:lang w:val="es-ES_tradnl"/>
        </w:rPr>
      </w:pPr>
    </w:p>
    <w:p w:rsidR="0059055D" w:rsidRDefault="0059055D" w:rsidP="00790E84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59055D">
        <w:rPr>
          <w:rFonts w:ascii="Book Antiqua" w:hAnsi="Book Antiqua" w:cs="Tahoma"/>
          <w:sz w:val="22"/>
          <w:szCs w:val="22"/>
          <w:lang w:val="es-ES_tradnl"/>
        </w:rPr>
        <w:t>Supervisar todos los aspectos de la disciplina progresiva y la administración de los procedimientos de reclamo de acuerdo con las políticas y pautas;</w:t>
      </w:r>
    </w:p>
    <w:p w:rsidR="006D36CE" w:rsidRPr="006D36CE" w:rsidRDefault="006D36CE" w:rsidP="00790E84">
      <w:pPr>
        <w:pStyle w:val="ListParagraph"/>
        <w:jc w:val="both"/>
        <w:rPr>
          <w:rFonts w:ascii="Book Antiqua" w:hAnsi="Book Antiqua" w:cs="Tahoma"/>
          <w:sz w:val="22"/>
          <w:szCs w:val="22"/>
          <w:lang w:val="es-ES_tradnl"/>
        </w:rPr>
      </w:pPr>
    </w:p>
    <w:p w:rsidR="006D36CE" w:rsidRDefault="006D36CE" w:rsidP="00790E84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6D36CE">
        <w:rPr>
          <w:rFonts w:ascii="Book Antiqua" w:hAnsi="Book Antiqua" w:cs="Tahoma"/>
          <w:sz w:val="22"/>
          <w:szCs w:val="22"/>
          <w:lang w:val="es-ES_tradnl"/>
        </w:rPr>
        <w:t xml:space="preserve">Asesorar al Secretario General sobre la resolución apropiada de </w:t>
      </w:r>
      <w:r w:rsidR="0059055D">
        <w:rPr>
          <w:rFonts w:ascii="Book Antiqua" w:hAnsi="Book Antiqua" w:cs="Tahoma"/>
          <w:sz w:val="22"/>
          <w:szCs w:val="22"/>
          <w:lang w:val="es-ES_tradnl"/>
        </w:rPr>
        <w:t xml:space="preserve">problemas </w:t>
      </w:r>
      <w:r w:rsidR="00076886" w:rsidRPr="006D36CE">
        <w:rPr>
          <w:rFonts w:ascii="Book Antiqua" w:hAnsi="Book Antiqua" w:cs="Tahoma"/>
          <w:sz w:val="22"/>
          <w:szCs w:val="22"/>
          <w:lang w:val="es-ES_tradnl"/>
        </w:rPr>
        <w:t>relacion</w:t>
      </w:r>
      <w:r w:rsidR="00076886">
        <w:rPr>
          <w:rFonts w:ascii="Book Antiqua" w:hAnsi="Book Antiqua" w:cs="Tahoma"/>
          <w:sz w:val="22"/>
          <w:szCs w:val="22"/>
          <w:lang w:val="es-ES_tradnl"/>
        </w:rPr>
        <w:t>ados</w:t>
      </w:r>
      <w:r w:rsidR="00076886" w:rsidRPr="006D36CE">
        <w:rPr>
          <w:rFonts w:ascii="Book Antiqua" w:hAnsi="Book Antiqua" w:cs="Tahoma"/>
          <w:sz w:val="22"/>
          <w:szCs w:val="22"/>
          <w:lang w:val="es-ES_tradnl"/>
        </w:rPr>
        <w:t xml:space="preserve"> </w:t>
      </w:r>
      <w:r w:rsidRPr="006D36CE">
        <w:rPr>
          <w:rFonts w:ascii="Book Antiqua" w:hAnsi="Book Antiqua" w:cs="Tahoma"/>
          <w:sz w:val="22"/>
          <w:szCs w:val="22"/>
          <w:lang w:val="es-ES_tradnl"/>
        </w:rPr>
        <w:t>con los empleados, y de esta manera</w:t>
      </w:r>
      <w:r w:rsidR="00076886">
        <w:rPr>
          <w:rFonts w:ascii="Book Antiqua" w:hAnsi="Book Antiqua" w:cs="Tahoma"/>
          <w:sz w:val="22"/>
          <w:szCs w:val="22"/>
          <w:lang w:val="es-ES_tradnl"/>
        </w:rPr>
        <w:t>,</w:t>
      </w:r>
      <w:r w:rsidRPr="006D36CE">
        <w:rPr>
          <w:rFonts w:ascii="Book Antiqua" w:hAnsi="Book Antiqua" w:cs="Tahoma"/>
          <w:sz w:val="22"/>
          <w:szCs w:val="22"/>
          <w:lang w:val="es-ES_tradnl"/>
        </w:rPr>
        <w:t xml:space="preserve"> cumplir con las leyes laborales </w:t>
      </w:r>
      <w:r w:rsidR="0059055D">
        <w:rPr>
          <w:rFonts w:ascii="Book Antiqua" w:hAnsi="Book Antiqua" w:cs="Tahoma"/>
          <w:sz w:val="22"/>
          <w:szCs w:val="22"/>
          <w:lang w:val="es-ES_tradnl"/>
        </w:rPr>
        <w:t xml:space="preserve">aplicables </w:t>
      </w:r>
      <w:r w:rsidRPr="006D36CE">
        <w:rPr>
          <w:rFonts w:ascii="Book Antiqua" w:hAnsi="Book Antiqua" w:cs="Tahoma"/>
          <w:sz w:val="22"/>
          <w:szCs w:val="22"/>
          <w:lang w:val="es-ES_tradnl"/>
        </w:rPr>
        <w:t>y con las políticas de la organización</w:t>
      </w:r>
      <w:r>
        <w:rPr>
          <w:rFonts w:ascii="Book Antiqua" w:hAnsi="Book Antiqua" w:cs="Tahoma"/>
          <w:sz w:val="22"/>
          <w:szCs w:val="22"/>
          <w:lang w:val="es-ES_tradnl"/>
        </w:rPr>
        <w:t>;</w:t>
      </w:r>
    </w:p>
    <w:p w:rsidR="00FE44C6" w:rsidRPr="00790E84" w:rsidRDefault="00FE44C6" w:rsidP="00790E84">
      <w:pPr>
        <w:pStyle w:val="ListParagraph"/>
        <w:rPr>
          <w:rFonts w:ascii="Book Antiqua" w:hAnsi="Book Antiqua" w:cs="Tahoma"/>
          <w:sz w:val="22"/>
          <w:szCs w:val="22"/>
          <w:lang w:val="es-ES_tradnl"/>
        </w:rPr>
      </w:pPr>
    </w:p>
    <w:p w:rsidR="00FE44C6" w:rsidRDefault="00FE44C6" w:rsidP="00790E84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FE44C6">
        <w:rPr>
          <w:rFonts w:ascii="Book Antiqua" w:hAnsi="Book Antiqua" w:cs="Tahoma"/>
          <w:sz w:val="22"/>
          <w:szCs w:val="22"/>
          <w:lang w:val="es-ES_tradnl"/>
        </w:rPr>
        <w:t>Proporcionar capacitación y asesoramiento al personal sobre la interpretación y aplicación de las políticas, procedimientos y prácticas de recursos humanos, asegurando el cumplimiento de las leyes y regulaciones aplicables;</w:t>
      </w:r>
    </w:p>
    <w:p w:rsidR="006D36CE" w:rsidRPr="006D36CE" w:rsidRDefault="006D36CE" w:rsidP="00790E84">
      <w:pPr>
        <w:pStyle w:val="ListParagraph"/>
        <w:jc w:val="both"/>
        <w:rPr>
          <w:rFonts w:ascii="Book Antiqua" w:hAnsi="Book Antiqua" w:cs="Tahoma"/>
          <w:sz w:val="22"/>
          <w:szCs w:val="22"/>
          <w:lang w:val="es-ES_tradnl"/>
        </w:rPr>
      </w:pPr>
    </w:p>
    <w:p w:rsidR="006D36CE" w:rsidRDefault="006D36CE" w:rsidP="00790E84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6D36CE">
        <w:rPr>
          <w:rFonts w:ascii="Book Antiqua" w:hAnsi="Book Antiqua" w:cs="Tahoma"/>
          <w:sz w:val="22"/>
          <w:szCs w:val="22"/>
          <w:lang w:val="es-ES_tradnl"/>
        </w:rPr>
        <w:t>Colaborar con el Secretario General</w:t>
      </w:r>
      <w:r w:rsidR="00FE44C6">
        <w:rPr>
          <w:rFonts w:ascii="Book Antiqua" w:hAnsi="Book Antiqua" w:cs="Tahoma"/>
          <w:sz w:val="22"/>
          <w:szCs w:val="22"/>
          <w:lang w:val="es-ES_tradnl"/>
        </w:rPr>
        <w:t>,</w:t>
      </w:r>
      <w:r w:rsidR="00945BC3">
        <w:rPr>
          <w:rFonts w:ascii="Book Antiqua" w:hAnsi="Book Antiqua" w:cs="Tahoma"/>
          <w:sz w:val="22"/>
          <w:szCs w:val="22"/>
          <w:lang w:val="es-ES_tradnl"/>
        </w:rPr>
        <w:t xml:space="preserve"> </w:t>
      </w:r>
      <w:r w:rsidRPr="006D36CE">
        <w:rPr>
          <w:rFonts w:ascii="Book Antiqua" w:hAnsi="Book Antiqua" w:cs="Tahoma"/>
          <w:sz w:val="22"/>
          <w:szCs w:val="22"/>
          <w:lang w:val="es-ES_tradnl"/>
        </w:rPr>
        <w:t xml:space="preserve">Directores </w:t>
      </w:r>
      <w:r w:rsidR="00FE44C6">
        <w:rPr>
          <w:rFonts w:ascii="Book Antiqua" w:hAnsi="Book Antiqua" w:cs="Tahoma"/>
          <w:sz w:val="22"/>
          <w:szCs w:val="22"/>
          <w:lang w:val="es-ES_tradnl"/>
        </w:rPr>
        <w:t xml:space="preserve">y Jefes de Unidad </w:t>
      </w:r>
      <w:r w:rsidRPr="006D36CE">
        <w:rPr>
          <w:rFonts w:ascii="Book Antiqua" w:hAnsi="Book Antiqua" w:cs="Tahoma"/>
          <w:sz w:val="22"/>
          <w:szCs w:val="22"/>
          <w:lang w:val="es-ES_tradnl"/>
        </w:rPr>
        <w:t xml:space="preserve">a desarrollar, implementar y evaluar estrategias </w:t>
      </w:r>
      <w:r w:rsidR="00FE44C6">
        <w:rPr>
          <w:rFonts w:ascii="Book Antiqua" w:hAnsi="Book Antiqua" w:cs="Tahoma"/>
          <w:sz w:val="22"/>
          <w:szCs w:val="22"/>
          <w:lang w:val="es-ES_tradnl"/>
        </w:rPr>
        <w:t xml:space="preserve">para la mejora </w:t>
      </w:r>
      <w:r w:rsidR="00942D27">
        <w:rPr>
          <w:rFonts w:ascii="Book Antiqua" w:hAnsi="Book Antiqua" w:cs="Tahoma"/>
          <w:sz w:val="22"/>
          <w:szCs w:val="22"/>
          <w:lang w:val="es-ES_tradnl"/>
        </w:rPr>
        <w:t>continua</w:t>
      </w:r>
      <w:r w:rsidRPr="006D36CE">
        <w:rPr>
          <w:rFonts w:ascii="Book Antiqua" w:hAnsi="Book Antiqua" w:cs="Tahoma"/>
          <w:sz w:val="22"/>
          <w:szCs w:val="22"/>
          <w:lang w:val="es-ES_tradnl"/>
        </w:rPr>
        <w:t xml:space="preserve"> </w:t>
      </w:r>
      <w:r w:rsidR="00FE44C6">
        <w:rPr>
          <w:rFonts w:ascii="Book Antiqua" w:hAnsi="Book Antiqua" w:cs="Tahoma"/>
          <w:sz w:val="22"/>
          <w:szCs w:val="22"/>
          <w:lang w:val="es-ES_tradnl"/>
        </w:rPr>
        <w:t>d</w:t>
      </w:r>
      <w:r w:rsidRPr="006D36CE">
        <w:rPr>
          <w:rFonts w:ascii="Book Antiqua" w:hAnsi="Book Antiqua" w:cs="Tahoma"/>
          <w:sz w:val="22"/>
          <w:szCs w:val="22"/>
          <w:lang w:val="es-ES_tradnl"/>
        </w:rPr>
        <w:t xml:space="preserve">el desempeño y la motivación individual </w:t>
      </w:r>
      <w:r>
        <w:rPr>
          <w:rFonts w:ascii="Book Antiqua" w:hAnsi="Book Antiqua" w:cs="Tahoma"/>
          <w:sz w:val="22"/>
          <w:szCs w:val="22"/>
          <w:lang w:val="es-ES_tradnl"/>
        </w:rPr>
        <w:t xml:space="preserve">y </w:t>
      </w:r>
      <w:r w:rsidR="00FE44C6">
        <w:rPr>
          <w:rFonts w:ascii="Book Antiqua" w:hAnsi="Book Antiqua" w:cs="Tahoma"/>
          <w:sz w:val="22"/>
          <w:szCs w:val="22"/>
          <w:lang w:val="es-ES_tradnl"/>
        </w:rPr>
        <w:t>grupal</w:t>
      </w:r>
      <w:r>
        <w:rPr>
          <w:rFonts w:ascii="Book Antiqua" w:hAnsi="Book Antiqua" w:cs="Tahoma"/>
          <w:sz w:val="22"/>
          <w:szCs w:val="22"/>
          <w:lang w:val="es-ES_tradnl"/>
        </w:rPr>
        <w:t>;</w:t>
      </w:r>
    </w:p>
    <w:p w:rsidR="006D36CE" w:rsidRPr="006D36CE" w:rsidRDefault="006D36CE" w:rsidP="00790E84">
      <w:pPr>
        <w:pStyle w:val="ListParagraph"/>
        <w:jc w:val="both"/>
        <w:rPr>
          <w:rFonts w:ascii="Book Antiqua" w:hAnsi="Book Antiqua" w:cs="Tahoma"/>
          <w:sz w:val="22"/>
          <w:szCs w:val="22"/>
          <w:lang w:val="es-ES_tradnl"/>
        </w:rPr>
      </w:pPr>
    </w:p>
    <w:p w:rsidR="006D36CE" w:rsidRDefault="006D36CE" w:rsidP="00790E84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6D36CE">
        <w:rPr>
          <w:rFonts w:ascii="Book Antiqua" w:hAnsi="Book Antiqua" w:cs="Tahoma"/>
          <w:sz w:val="22"/>
          <w:szCs w:val="22"/>
          <w:lang w:val="es-ES_tradnl"/>
        </w:rPr>
        <w:t xml:space="preserve">Diseñar, facilitar o procurar programas </w:t>
      </w:r>
      <w:r w:rsidR="003909A3" w:rsidRPr="006D36CE">
        <w:rPr>
          <w:rFonts w:ascii="Book Antiqua" w:hAnsi="Book Antiqua" w:cs="Tahoma"/>
          <w:sz w:val="22"/>
          <w:szCs w:val="22"/>
          <w:lang w:val="es-ES_tradnl"/>
        </w:rPr>
        <w:t xml:space="preserve">de desarrollo de liderazgo </w:t>
      </w:r>
      <w:r w:rsidRPr="006D36CE">
        <w:rPr>
          <w:rFonts w:ascii="Book Antiqua" w:hAnsi="Book Antiqua" w:cs="Tahoma"/>
          <w:sz w:val="22"/>
          <w:szCs w:val="22"/>
          <w:lang w:val="es-ES_tradnl"/>
        </w:rPr>
        <w:t>apropiados a fin de mejorar continuamente competencia</w:t>
      </w:r>
      <w:r w:rsidR="003B3205">
        <w:rPr>
          <w:rFonts w:ascii="Book Antiqua" w:hAnsi="Book Antiqua" w:cs="Tahoma"/>
          <w:sz w:val="22"/>
          <w:szCs w:val="22"/>
          <w:lang w:val="es-ES_tradnl"/>
        </w:rPr>
        <w:t>s</w:t>
      </w:r>
      <w:r w:rsidRPr="006D36CE">
        <w:rPr>
          <w:rFonts w:ascii="Book Antiqua" w:hAnsi="Book Antiqua" w:cs="Tahoma"/>
          <w:sz w:val="22"/>
          <w:szCs w:val="22"/>
          <w:lang w:val="es-ES_tradnl"/>
        </w:rPr>
        <w:t xml:space="preserve"> y desempeño </w:t>
      </w:r>
      <w:r w:rsidR="003B3205">
        <w:rPr>
          <w:rFonts w:ascii="Book Antiqua" w:hAnsi="Book Antiqua" w:cs="Tahoma"/>
          <w:sz w:val="22"/>
          <w:szCs w:val="22"/>
          <w:lang w:val="es-ES_tradnl"/>
        </w:rPr>
        <w:t xml:space="preserve">laboral </w:t>
      </w:r>
      <w:r w:rsidRPr="006D36CE">
        <w:rPr>
          <w:rFonts w:ascii="Book Antiqua" w:hAnsi="Book Antiqua" w:cs="Tahoma"/>
          <w:sz w:val="22"/>
          <w:szCs w:val="22"/>
          <w:lang w:val="es-ES_tradnl"/>
        </w:rPr>
        <w:t>dentro de la organiza</w:t>
      </w:r>
      <w:r>
        <w:rPr>
          <w:rFonts w:ascii="Book Antiqua" w:hAnsi="Book Antiqua" w:cs="Tahoma"/>
          <w:sz w:val="22"/>
          <w:szCs w:val="22"/>
          <w:lang w:val="es-ES_tradnl"/>
        </w:rPr>
        <w:t>ción;</w:t>
      </w:r>
    </w:p>
    <w:p w:rsidR="00FF1311" w:rsidRPr="00790E84" w:rsidRDefault="00FF1311" w:rsidP="00790E84">
      <w:pPr>
        <w:pStyle w:val="ListParagraph"/>
        <w:rPr>
          <w:rFonts w:ascii="Book Antiqua" w:hAnsi="Book Antiqua" w:cs="Tahoma"/>
          <w:sz w:val="22"/>
          <w:szCs w:val="22"/>
          <w:lang w:val="es-ES_tradnl"/>
        </w:rPr>
      </w:pPr>
    </w:p>
    <w:p w:rsidR="00FF1311" w:rsidRDefault="00FF1311" w:rsidP="00790E84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>
        <w:rPr>
          <w:rFonts w:ascii="Book Antiqua" w:hAnsi="Book Antiqua" w:cs="Tahoma"/>
          <w:sz w:val="22"/>
          <w:szCs w:val="22"/>
          <w:lang w:val="es-ES_tradnl"/>
        </w:rPr>
        <w:t xml:space="preserve">Preparar planes de adiestramiento organizacional e individual en consulta con el Secretario </w:t>
      </w:r>
      <w:r w:rsidR="000021A9">
        <w:rPr>
          <w:rFonts w:ascii="Book Antiqua" w:hAnsi="Book Antiqua" w:cs="Tahoma"/>
          <w:sz w:val="22"/>
          <w:szCs w:val="22"/>
          <w:lang w:val="es-ES_tradnl"/>
        </w:rPr>
        <w:t>G</w:t>
      </w:r>
      <w:r>
        <w:rPr>
          <w:rFonts w:ascii="Book Antiqua" w:hAnsi="Book Antiqua" w:cs="Tahoma"/>
          <w:sz w:val="22"/>
          <w:szCs w:val="22"/>
          <w:lang w:val="es-ES_tradnl"/>
        </w:rPr>
        <w:t>eneral y otros jefes pertinentes;</w:t>
      </w:r>
    </w:p>
    <w:p w:rsidR="006D36CE" w:rsidRPr="006D36CE" w:rsidRDefault="006D36CE" w:rsidP="00790E84">
      <w:pPr>
        <w:pStyle w:val="ListParagraph"/>
        <w:jc w:val="both"/>
        <w:rPr>
          <w:rFonts w:ascii="Book Antiqua" w:hAnsi="Book Antiqua" w:cs="Tahoma"/>
          <w:sz w:val="22"/>
          <w:szCs w:val="22"/>
          <w:lang w:val="es-ES_tradnl"/>
        </w:rPr>
      </w:pPr>
    </w:p>
    <w:p w:rsidR="006D36CE" w:rsidRDefault="00A611DB" w:rsidP="00790E84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>
        <w:rPr>
          <w:rFonts w:ascii="Book Antiqua" w:hAnsi="Book Antiqua" w:cs="Tahoma"/>
          <w:sz w:val="22"/>
          <w:szCs w:val="22"/>
          <w:lang w:val="es-ES_tradnl"/>
        </w:rPr>
        <w:t>Establecer</w:t>
      </w:r>
      <w:r w:rsidRPr="006D36CE">
        <w:rPr>
          <w:rFonts w:ascii="Book Antiqua" w:hAnsi="Book Antiqua" w:cs="Tahoma"/>
          <w:sz w:val="22"/>
          <w:szCs w:val="22"/>
          <w:lang w:val="es-ES_tradnl"/>
        </w:rPr>
        <w:t xml:space="preserve"> </w:t>
      </w:r>
      <w:r w:rsidR="006D36CE" w:rsidRPr="006D36CE">
        <w:rPr>
          <w:rFonts w:ascii="Book Antiqua" w:hAnsi="Book Antiqua" w:cs="Tahoma"/>
          <w:sz w:val="22"/>
          <w:szCs w:val="22"/>
          <w:lang w:val="es-ES_tradnl"/>
        </w:rPr>
        <w:t xml:space="preserve">objetivos, evaluar el desempeño del </w:t>
      </w:r>
      <w:r>
        <w:rPr>
          <w:rFonts w:ascii="Book Antiqua" w:hAnsi="Book Antiqua" w:cs="Tahoma"/>
          <w:sz w:val="22"/>
          <w:szCs w:val="22"/>
          <w:lang w:val="es-ES_tradnl"/>
        </w:rPr>
        <w:t>personal asignado</w:t>
      </w:r>
      <w:r w:rsidR="006D36CE" w:rsidRPr="006D36CE">
        <w:rPr>
          <w:rFonts w:ascii="Book Antiqua" w:hAnsi="Book Antiqua" w:cs="Tahoma"/>
          <w:sz w:val="22"/>
          <w:szCs w:val="22"/>
          <w:lang w:val="es-ES_tradnl"/>
        </w:rPr>
        <w:t>, y proveer la retroalimentación</w:t>
      </w:r>
      <w:r>
        <w:rPr>
          <w:rFonts w:ascii="Book Antiqua" w:hAnsi="Book Antiqua" w:cs="Tahoma"/>
          <w:sz w:val="22"/>
          <w:szCs w:val="22"/>
          <w:lang w:val="es-ES_tradnl"/>
        </w:rPr>
        <w:t xml:space="preserve"> y </w:t>
      </w:r>
      <w:r w:rsidR="0095311E">
        <w:rPr>
          <w:rFonts w:ascii="Book Antiqua" w:hAnsi="Book Antiqua" w:cs="Tahoma"/>
          <w:sz w:val="22"/>
          <w:szCs w:val="22"/>
          <w:lang w:val="es-ES_tradnl"/>
        </w:rPr>
        <w:t>la orientación</w:t>
      </w:r>
      <w:r>
        <w:rPr>
          <w:rFonts w:ascii="Book Antiqua" w:hAnsi="Book Antiqua" w:cs="Tahoma"/>
          <w:sz w:val="22"/>
          <w:szCs w:val="22"/>
          <w:lang w:val="es-ES_tradnl"/>
        </w:rPr>
        <w:t xml:space="preserve"> necesari</w:t>
      </w:r>
      <w:r w:rsidR="00E57636">
        <w:rPr>
          <w:rFonts w:ascii="Book Antiqua" w:hAnsi="Book Antiqua" w:cs="Tahoma"/>
          <w:sz w:val="22"/>
          <w:szCs w:val="22"/>
          <w:lang w:val="es-ES_tradnl"/>
        </w:rPr>
        <w:t>a</w:t>
      </w:r>
      <w:r>
        <w:rPr>
          <w:rFonts w:ascii="Book Antiqua" w:hAnsi="Book Antiqua" w:cs="Tahoma"/>
          <w:sz w:val="22"/>
          <w:szCs w:val="22"/>
          <w:lang w:val="es-ES_tradnl"/>
        </w:rPr>
        <w:t xml:space="preserve"> </w:t>
      </w:r>
      <w:r w:rsidR="006D36CE" w:rsidRPr="006D36CE">
        <w:rPr>
          <w:rFonts w:ascii="Book Antiqua" w:hAnsi="Book Antiqua" w:cs="Tahoma"/>
          <w:sz w:val="22"/>
          <w:szCs w:val="22"/>
          <w:lang w:val="es-ES_tradnl"/>
        </w:rPr>
        <w:t xml:space="preserve"> para optimizar el desempeño y la motiva</w:t>
      </w:r>
      <w:r w:rsidR="006D36CE">
        <w:rPr>
          <w:rFonts w:ascii="Book Antiqua" w:hAnsi="Book Antiqua" w:cs="Tahoma"/>
          <w:sz w:val="22"/>
          <w:szCs w:val="22"/>
          <w:lang w:val="es-ES_tradnl"/>
        </w:rPr>
        <w:t>ción;</w:t>
      </w:r>
      <w:r w:rsidR="00C6105A">
        <w:rPr>
          <w:rFonts w:ascii="Book Antiqua" w:hAnsi="Book Antiqua" w:cs="Tahoma"/>
          <w:sz w:val="22"/>
          <w:szCs w:val="22"/>
          <w:lang w:val="es-ES_tradnl"/>
        </w:rPr>
        <w:t xml:space="preserve"> </w:t>
      </w:r>
    </w:p>
    <w:p w:rsidR="006D36CE" w:rsidRPr="006D36CE" w:rsidRDefault="006D36CE" w:rsidP="00790E84">
      <w:pPr>
        <w:pStyle w:val="ListParagraph"/>
        <w:jc w:val="both"/>
        <w:rPr>
          <w:rFonts w:ascii="Book Antiqua" w:hAnsi="Book Antiqua" w:cs="Tahoma"/>
          <w:sz w:val="22"/>
          <w:szCs w:val="22"/>
          <w:lang w:val="es-ES_tradnl"/>
        </w:rPr>
      </w:pPr>
    </w:p>
    <w:p w:rsidR="00AB12D3" w:rsidRDefault="00AB12D3" w:rsidP="00790E84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AB12D3">
        <w:rPr>
          <w:rFonts w:ascii="Book Antiqua" w:hAnsi="Book Antiqua" w:cs="Tahoma"/>
          <w:sz w:val="22"/>
          <w:szCs w:val="22"/>
          <w:lang w:val="es-ES_tradnl"/>
        </w:rPr>
        <w:t xml:space="preserve">Revisar los formularios de evaluación del desempeño del personal </w:t>
      </w:r>
      <w:r w:rsidR="000B1356">
        <w:rPr>
          <w:rFonts w:ascii="Book Antiqua" w:hAnsi="Book Antiqua" w:cs="Tahoma"/>
          <w:sz w:val="22"/>
          <w:szCs w:val="22"/>
          <w:lang w:val="es-ES_tradnl"/>
        </w:rPr>
        <w:t xml:space="preserve">una vez </w:t>
      </w:r>
      <w:r w:rsidR="002D4D1F">
        <w:rPr>
          <w:rFonts w:ascii="Book Antiqua" w:hAnsi="Book Antiqua" w:cs="Tahoma"/>
          <w:sz w:val="22"/>
          <w:szCs w:val="22"/>
          <w:lang w:val="es-ES_tradnl"/>
        </w:rPr>
        <w:t xml:space="preserve">han sido </w:t>
      </w:r>
      <w:r w:rsidR="000B1356" w:rsidRPr="002D4D1F">
        <w:rPr>
          <w:rFonts w:ascii="Book Antiqua" w:hAnsi="Book Antiqua" w:cs="Tahoma"/>
          <w:sz w:val="22"/>
          <w:szCs w:val="22"/>
          <w:lang w:val="es-ES_tradnl"/>
        </w:rPr>
        <w:t>completados</w:t>
      </w:r>
      <w:r w:rsidRPr="00AB12D3">
        <w:rPr>
          <w:rFonts w:ascii="Book Antiqua" w:hAnsi="Book Antiqua" w:cs="Tahoma"/>
          <w:sz w:val="22"/>
          <w:szCs w:val="22"/>
          <w:lang w:val="es-ES_tradnl"/>
        </w:rPr>
        <w:t xml:space="preserve"> con el fin de identificar las brechas y recomendar la capacitación adecuada o intervenciones de desarrollo;</w:t>
      </w:r>
    </w:p>
    <w:p w:rsidR="00B20C1D" w:rsidRPr="00790E84" w:rsidRDefault="00B20C1D" w:rsidP="00790E84">
      <w:pPr>
        <w:pStyle w:val="ListParagraph"/>
        <w:rPr>
          <w:rFonts w:ascii="Book Antiqua" w:hAnsi="Book Antiqua" w:cs="Tahoma"/>
          <w:sz w:val="22"/>
          <w:szCs w:val="22"/>
          <w:lang w:val="es-ES_tradnl"/>
        </w:rPr>
      </w:pPr>
    </w:p>
    <w:p w:rsidR="00B20C1D" w:rsidRDefault="00B20C1D" w:rsidP="00790E84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>
        <w:rPr>
          <w:rFonts w:ascii="Book Antiqua" w:hAnsi="Book Antiqua" w:cs="Tahoma"/>
          <w:sz w:val="22"/>
          <w:szCs w:val="22"/>
          <w:lang w:val="es-ES_tradnl"/>
        </w:rPr>
        <w:t>Gestionar</w:t>
      </w:r>
      <w:r w:rsidRPr="00B20C1D">
        <w:rPr>
          <w:rFonts w:ascii="Book Antiqua" w:hAnsi="Book Antiqua" w:cs="Tahoma"/>
          <w:sz w:val="22"/>
          <w:szCs w:val="22"/>
          <w:lang w:val="es-ES_tradnl"/>
        </w:rPr>
        <w:t xml:space="preserve"> los programas y actividades de salud y seguridad de acuerdo con los estándares de </w:t>
      </w:r>
      <w:r w:rsidR="00EC2910">
        <w:rPr>
          <w:rFonts w:ascii="Book Antiqua" w:hAnsi="Book Antiqua" w:cs="Tahoma"/>
          <w:sz w:val="22"/>
          <w:szCs w:val="22"/>
          <w:lang w:val="es-ES_tradnl"/>
        </w:rPr>
        <w:t>s</w:t>
      </w:r>
      <w:r w:rsidR="00C052FB" w:rsidRPr="00C052FB">
        <w:rPr>
          <w:rFonts w:ascii="Book Antiqua" w:hAnsi="Book Antiqua" w:cs="Tahoma"/>
          <w:sz w:val="22"/>
          <w:szCs w:val="22"/>
          <w:lang w:val="es-ES_tradnl"/>
        </w:rPr>
        <w:t>alud y seguridad ocupacional</w:t>
      </w:r>
      <w:r w:rsidR="00AF63C7">
        <w:rPr>
          <w:rFonts w:ascii="Book Antiqua" w:hAnsi="Book Antiqua" w:cs="Tahoma"/>
          <w:sz w:val="22"/>
          <w:szCs w:val="22"/>
          <w:lang w:val="es-ES_tradnl"/>
        </w:rPr>
        <w:t>;</w:t>
      </w:r>
    </w:p>
    <w:p w:rsidR="00AF63C7" w:rsidRPr="00790E84" w:rsidRDefault="00AF63C7" w:rsidP="00790E84">
      <w:pPr>
        <w:pStyle w:val="ListParagraph"/>
        <w:rPr>
          <w:rFonts w:ascii="Book Antiqua" w:hAnsi="Book Antiqua" w:cs="Tahoma"/>
          <w:sz w:val="22"/>
          <w:szCs w:val="22"/>
          <w:lang w:val="es-ES_tradnl"/>
        </w:rPr>
      </w:pPr>
    </w:p>
    <w:p w:rsidR="00AF63C7" w:rsidRDefault="00AF63C7" w:rsidP="00790E84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>
        <w:rPr>
          <w:rFonts w:ascii="Book Antiqua" w:hAnsi="Book Antiqua" w:cs="Tahoma"/>
          <w:sz w:val="22"/>
          <w:szCs w:val="22"/>
          <w:lang w:val="es-ES_tradnl"/>
        </w:rPr>
        <w:t>Llevar a cabo y analizar entrevistas de salida</w:t>
      </w:r>
      <w:r w:rsidR="00725DB2">
        <w:rPr>
          <w:rFonts w:ascii="Book Antiqua" w:hAnsi="Book Antiqua" w:cs="Tahoma"/>
          <w:sz w:val="22"/>
          <w:szCs w:val="22"/>
          <w:lang w:val="es-ES_tradnl"/>
        </w:rPr>
        <w:t>, así como</w:t>
      </w:r>
      <w:r>
        <w:rPr>
          <w:rFonts w:ascii="Book Antiqua" w:hAnsi="Book Antiqua" w:cs="Tahoma"/>
          <w:sz w:val="22"/>
          <w:szCs w:val="22"/>
          <w:lang w:val="es-ES_tradnl"/>
        </w:rPr>
        <w:t xml:space="preserve"> recomendar cambios para retener al personal</w:t>
      </w:r>
      <w:r w:rsidR="00C550A6">
        <w:rPr>
          <w:rFonts w:ascii="Book Antiqua" w:hAnsi="Book Antiqua" w:cs="Tahoma"/>
          <w:sz w:val="22"/>
          <w:szCs w:val="22"/>
          <w:lang w:val="es-ES_tradnl"/>
        </w:rPr>
        <w:t>;</w:t>
      </w:r>
    </w:p>
    <w:p w:rsidR="00AB12D3" w:rsidRPr="00790E84" w:rsidRDefault="00AB12D3" w:rsidP="00790E84">
      <w:pPr>
        <w:pStyle w:val="ListParagraph"/>
        <w:rPr>
          <w:rFonts w:ascii="Book Antiqua" w:hAnsi="Book Antiqua" w:cs="Tahoma"/>
          <w:sz w:val="22"/>
          <w:szCs w:val="22"/>
          <w:lang w:val="es-ES_tradnl"/>
        </w:rPr>
      </w:pPr>
    </w:p>
    <w:p w:rsidR="006D36CE" w:rsidRDefault="00937B68" w:rsidP="00790E84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>
        <w:rPr>
          <w:rFonts w:ascii="Book Antiqua" w:hAnsi="Book Antiqua" w:cs="Tahoma"/>
          <w:sz w:val="22"/>
          <w:szCs w:val="22"/>
          <w:lang w:val="es-ES_tradnl"/>
        </w:rPr>
        <w:t>Colaborar</w:t>
      </w:r>
      <w:r w:rsidRPr="006D36CE">
        <w:rPr>
          <w:rFonts w:ascii="Book Antiqua" w:hAnsi="Book Antiqua" w:cs="Tahoma"/>
          <w:sz w:val="22"/>
          <w:szCs w:val="22"/>
          <w:lang w:val="es-ES_tradnl"/>
        </w:rPr>
        <w:t xml:space="preserve"> </w:t>
      </w:r>
      <w:r>
        <w:rPr>
          <w:rFonts w:ascii="Book Antiqua" w:hAnsi="Book Antiqua" w:cs="Tahoma"/>
          <w:sz w:val="22"/>
          <w:szCs w:val="22"/>
          <w:lang w:val="es-ES_tradnl"/>
        </w:rPr>
        <w:t>con el</w:t>
      </w:r>
      <w:r w:rsidR="006D36CE" w:rsidRPr="006D36CE">
        <w:rPr>
          <w:rFonts w:ascii="Book Antiqua" w:hAnsi="Book Antiqua" w:cs="Tahoma"/>
          <w:sz w:val="22"/>
          <w:szCs w:val="22"/>
          <w:lang w:val="es-ES_tradnl"/>
        </w:rPr>
        <w:t xml:space="preserve"> Gerente Financiero en </w:t>
      </w:r>
      <w:r>
        <w:rPr>
          <w:rFonts w:ascii="Book Antiqua" w:hAnsi="Book Antiqua" w:cs="Tahoma"/>
          <w:sz w:val="22"/>
          <w:szCs w:val="22"/>
          <w:lang w:val="es-ES_tradnl"/>
        </w:rPr>
        <w:t>la ejecución de tareas</w:t>
      </w:r>
      <w:r w:rsidR="006D36CE" w:rsidRPr="006D36CE">
        <w:rPr>
          <w:rFonts w:ascii="Book Antiqua" w:hAnsi="Book Antiqua" w:cs="Tahoma"/>
          <w:sz w:val="22"/>
          <w:szCs w:val="22"/>
          <w:lang w:val="es-ES_tradnl"/>
        </w:rPr>
        <w:t xml:space="preserve"> relacionadas </w:t>
      </w:r>
      <w:r>
        <w:rPr>
          <w:rFonts w:ascii="Book Antiqua" w:hAnsi="Book Antiqua" w:cs="Tahoma"/>
          <w:sz w:val="22"/>
          <w:szCs w:val="22"/>
          <w:lang w:val="es-ES_tradnl"/>
        </w:rPr>
        <w:t>con el</w:t>
      </w:r>
      <w:r w:rsidRPr="006D36CE">
        <w:rPr>
          <w:rFonts w:ascii="Book Antiqua" w:hAnsi="Book Antiqua" w:cs="Tahoma"/>
          <w:sz w:val="22"/>
          <w:szCs w:val="22"/>
          <w:lang w:val="es-ES_tradnl"/>
        </w:rPr>
        <w:t xml:space="preserve"> </w:t>
      </w:r>
      <w:r w:rsidR="006D36CE" w:rsidRPr="006D36CE">
        <w:rPr>
          <w:rFonts w:ascii="Book Antiqua" w:hAnsi="Book Antiqua" w:cs="Tahoma"/>
          <w:sz w:val="22"/>
          <w:szCs w:val="22"/>
          <w:lang w:val="es-ES_tradnl"/>
        </w:rPr>
        <w:t>trabajo del Comité Especial de Presupuesto y Administración</w:t>
      </w:r>
      <w:r w:rsidR="00C11BA2">
        <w:rPr>
          <w:rFonts w:ascii="Book Antiqua" w:hAnsi="Book Antiqua" w:cs="Tahoma"/>
          <w:sz w:val="22"/>
          <w:szCs w:val="22"/>
          <w:lang w:val="es-ES_tradnl"/>
        </w:rPr>
        <w:t>;</w:t>
      </w:r>
    </w:p>
    <w:p w:rsidR="004F58F2" w:rsidRPr="000F7F61" w:rsidRDefault="004F58F2" w:rsidP="000F7F61">
      <w:pPr>
        <w:pStyle w:val="ListParagraph"/>
        <w:rPr>
          <w:rFonts w:ascii="Book Antiqua" w:hAnsi="Book Antiqua" w:cs="Tahoma"/>
          <w:sz w:val="22"/>
          <w:szCs w:val="22"/>
          <w:lang w:val="es-ES_tradnl"/>
        </w:rPr>
      </w:pPr>
    </w:p>
    <w:p w:rsidR="004F58F2" w:rsidRDefault="004F58F2" w:rsidP="004F58F2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>
        <w:rPr>
          <w:rFonts w:ascii="Book Antiqua" w:hAnsi="Book Antiqua" w:cs="Tahoma"/>
          <w:sz w:val="22"/>
          <w:szCs w:val="22"/>
          <w:lang w:val="es-ES_tradnl"/>
        </w:rPr>
        <w:lastRenderedPageBreak/>
        <w:t xml:space="preserve">Coordinar con el Gerente Financiero </w:t>
      </w:r>
      <w:r w:rsidRPr="004F58F2">
        <w:rPr>
          <w:rFonts w:ascii="Book Antiqua" w:hAnsi="Book Antiqua" w:cs="Tahoma"/>
          <w:sz w:val="22"/>
          <w:szCs w:val="22"/>
          <w:lang w:val="es-ES_tradnl"/>
        </w:rPr>
        <w:t xml:space="preserve">el procesamiento </w:t>
      </w:r>
      <w:r w:rsidR="005627D0">
        <w:rPr>
          <w:rFonts w:ascii="Book Antiqua" w:hAnsi="Book Antiqua" w:cs="Tahoma"/>
          <w:sz w:val="22"/>
          <w:szCs w:val="22"/>
          <w:lang w:val="es-ES_tradnl"/>
        </w:rPr>
        <w:t>de los beneficios por concepto de terminación de contrato</w:t>
      </w:r>
      <w:r w:rsidRPr="004F58F2">
        <w:rPr>
          <w:rFonts w:ascii="Book Antiqua" w:hAnsi="Book Antiqua" w:cs="Tahoma"/>
          <w:sz w:val="22"/>
          <w:szCs w:val="22"/>
          <w:lang w:val="es-ES_tradnl"/>
        </w:rPr>
        <w:t>;</w:t>
      </w:r>
    </w:p>
    <w:p w:rsidR="00C11BA2" w:rsidRPr="00790E84" w:rsidRDefault="00C11BA2" w:rsidP="00790E84">
      <w:pPr>
        <w:pStyle w:val="ListParagraph"/>
        <w:rPr>
          <w:rFonts w:ascii="Book Antiqua" w:hAnsi="Book Antiqua" w:cs="Tahoma"/>
          <w:sz w:val="22"/>
          <w:szCs w:val="22"/>
          <w:lang w:val="es-ES_tradnl"/>
        </w:rPr>
      </w:pPr>
    </w:p>
    <w:p w:rsidR="001D649B" w:rsidRDefault="001D649B" w:rsidP="00790E84">
      <w:pPr>
        <w:pStyle w:val="ListParagraph"/>
        <w:spacing w:after="200" w:line="276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</w:p>
    <w:p w:rsidR="001D649B" w:rsidRDefault="001D649B" w:rsidP="001D649B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C11BA2">
        <w:rPr>
          <w:rFonts w:ascii="Book Antiqua" w:hAnsi="Book Antiqua" w:cs="Tahoma"/>
          <w:sz w:val="22"/>
          <w:szCs w:val="22"/>
          <w:lang w:val="es-ES_tradnl"/>
        </w:rPr>
        <w:t>Recomendar y coordinar actividades, programas, iniciativas o eventos de participación de los empleados para promover un ambiente de trabajo saludable y productivo;</w:t>
      </w:r>
    </w:p>
    <w:p w:rsidR="001D649B" w:rsidRPr="00790E84" w:rsidRDefault="001D649B" w:rsidP="00790E84">
      <w:pPr>
        <w:pStyle w:val="ListParagraph"/>
        <w:rPr>
          <w:rFonts w:ascii="Book Antiqua" w:hAnsi="Book Antiqua" w:cs="Tahoma"/>
          <w:sz w:val="22"/>
          <w:szCs w:val="22"/>
          <w:lang w:val="es-ES_tradnl"/>
        </w:rPr>
      </w:pPr>
    </w:p>
    <w:p w:rsidR="001D649B" w:rsidRDefault="001D649B" w:rsidP="00790E84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1D649B">
        <w:rPr>
          <w:rFonts w:ascii="Book Antiqua" w:hAnsi="Book Antiqua" w:cs="Tahoma"/>
          <w:sz w:val="22"/>
          <w:szCs w:val="22"/>
          <w:lang w:val="es-ES_tradnl"/>
        </w:rPr>
        <w:t>Planear y participa</w:t>
      </w:r>
      <w:r>
        <w:rPr>
          <w:rFonts w:ascii="Book Antiqua" w:hAnsi="Book Antiqua" w:cs="Tahoma"/>
          <w:sz w:val="22"/>
          <w:szCs w:val="22"/>
          <w:lang w:val="es-ES_tradnl"/>
        </w:rPr>
        <w:t>r</w:t>
      </w:r>
      <w:r w:rsidRPr="001D649B">
        <w:rPr>
          <w:rFonts w:ascii="Book Antiqua" w:hAnsi="Book Antiqua" w:cs="Tahoma"/>
          <w:sz w:val="22"/>
          <w:szCs w:val="22"/>
          <w:lang w:val="es-ES_tradnl"/>
        </w:rPr>
        <w:t xml:space="preserve"> en ferias de empleo o carreras organizadas por otras instituciones;</w:t>
      </w:r>
    </w:p>
    <w:p w:rsidR="004F58F2" w:rsidRPr="000F7F61" w:rsidRDefault="004F58F2" w:rsidP="000F7F61">
      <w:pPr>
        <w:pStyle w:val="ListParagraph"/>
        <w:rPr>
          <w:rFonts w:ascii="Book Antiqua" w:hAnsi="Book Antiqua" w:cs="Tahoma"/>
          <w:sz w:val="22"/>
          <w:szCs w:val="22"/>
          <w:lang w:val="es-ES_tradnl"/>
        </w:rPr>
      </w:pPr>
    </w:p>
    <w:p w:rsidR="004F58F2" w:rsidRDefault="004F58F2" w:rsidP="00790E84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>
        <w:rPr>
          <w:rFonts w:ascii="Book Antiqua" w:hAnsi="Book Antiqua" w:cs="Tahoma"/>
          <w:sz w:val="22"/>
          <w:szCs w:val="22"/>
          <w:lang w:val="es-ES_tradnl"/>
        </w:rPr>
        <w:t xml:space="preserve">Coordinar junto con la Dirección respectiva la incorporación de </w:t>
      </w:r>
      <w:r w:rsidR="000D0AED">
        <w:rPr>
          <w:rFonts w:ascii="Book Antiqua" w:hAnsi="Book Antiqua" w:cs="Tahoma"/>
          <w:sz w:val="22"/>
          <w:szCs w:val="22"/>
          <w:lang w:val="es-ES_tradnl"/>
        </w:rPr>
        <w:t xml:space="preserve">los </w:t>
      </w:r>
      <w:r>
        <w:rPr>
          <w:rFonts w:ascii="Book Antiqua" w:hAnsi="Book Antiqua" w:cs="Tahoma"/>
          <w:sz w:val="22"/>
          <w:szCs w:val="22"/>
          <w:lang w:val="es-ES_tradnl"/>
        </w:rPr>
        <w:t>pasantes</w:t>
      </w:r>
      <w:r w:rsidR="000D0AED">
        <w:rPr>
          <w:rFonts w:ascii="Book Antiqua" w:hAnsi="Book Antiqua" w:cs="Tahoma"/>
          <w:sz w:val="22"/>
          <w:szCs w:val="22"/>
          <w:lang w:val="es-ES_tradnl"/>
        </w:rPr>
        <w:t xml:space="preserve"> asignados a las mismas</w:t>
      </w:r>
      <w:r>
        <w:rPr>
          <w:rFonts w:ascii="Book Antiqua" w:hAnsi="Book Antiqua" w:cs="Tahoma"/>
          <w:sz w:val="22"/>
          <w:szCs w:val="22"/>
          <w:lang w:val="es-ES_tradnl"/>
        </w:rPr>
        <w:t>;</w:t>
      </w:r>
    </w:p>
    <w:p w:rsidR="006D36CE" w:rsidRPr="006D36CE" w:rsidRDefault="006D36CE" w:rsidP="00790E84">
      <w:pPr>
        <w:pStyle w:val="ListParagraph"/>
        <w:jc w:val="both"/>
        <w:rPr>
          <w:rFonts w:ascii="Book Antiqua" w:hAnsi="Book Antiqua" w:cs="Tahoma"/>
          <w:sz w:val="22"/>
          <w:szCs w:val="22"/>
          <w:lang w:val="es-ES_tradnl"/>
        </w:rPr>
      </w:pPr>
    </w:p>
    <w:p w:rsidR="006D36CE" w:rsidRDefault="00721261" w:rsidP="00790E84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>
        <w:rPr>
          <w:rFonts w:ascii="Book Antiqua" w:hAnsi="Book Antiqua" w:cs="Tahoma"/>
          <w:sz w:val="22"/>
          <w:szCs w:val="22"/>
          <w:lang w:val="es-ES_tradnl"/>
        </w:rPr>
        <w:t>Asegurar</w:t>
      </w:r>
      <w:r w:rsidR="006D36CE" w:rsidRPr="006D36CE">
        <w:rPr>
          <w:rFonts w:ascii="Book Antiqua" w:hAnsi="Book Antiqua" w:cs="Tahoma"/>
          <w:sz w:val="22"/>
          <w:szCs w:val="22"/>
          <w:lang w:val="es-ES_tradnl"/>
        </w:rPr>
        <w:t xml:space="preserve"> la revisión y actualización p</w:t>
      </w:r>
      <w:r w:rsidR="006D36CE">
        <w:rPr>
          <w:rFonts w:ascii="Book Antiqua" w:hAnsi="Book Antiqua" w:cs="Tahoma"/>
          <w:sz w:val="22"/>
          <w:szCs w:val="22"/>
          <w:lang w:val="es-ES_tradnl"/>
        </w:rPr>
        <w:t>eriódica del Manual de Personal;</w:t>
      </w:r>
    </w:p>
    <w:p w:rsidR="006D36CE" w:rsidRPr="006D36CE" w:rsidRDefault="006D36CE" w:rsidP="00790E84">
      <w:pPr>
        <w:pStyle w:val="ListParagraph"/>
        <w:jc w:val="both"/>
        <w:rPr>
          <w:rFonts w:ascii="Book Antiqua" w:hAnsi="Book Antiqua" w:cs="Tahoma"/>
          <w:sz w:val="22"/>
          <w:szCs w:val="22"/>
          <w:lang w:val="es-ES_tradnl"/>
        </w:rPr>
      </w:pPr>
    </w:p>
    <w:p w:rsidR="006D36CE" w:rsidRDefault="006D36CE" w:rsidP="00790E84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6D36CE">
        <w:rPr>
          <w:rFonts w:ascii="Book Antiqua" w:hAnsi="Book Antiqua" w:cs="Tahoma"/>
          <w:sz w:val="22"/>
          <w:szCs w:val="22"/>
          <w:lang w:val="es-ES_tradnl"/>
        </w:rPr>
        <w:t xml:space="preserve">Mantener registros y </w:t>
      </w:r>
      <w:r w:rsidR="007E4895">
        <w:rPr>
          <w:rFonts w:ascii="Book Antiqua" w:hAnsi="Book Antiqua" w:cs="Tahoma"/>
          <w:sz w:val="22"/>
          <w:szCs w:val="22"/>
          <w:lang w:val="es-ES_tradnl"/>
        </w:rPr>
        <w:t xml:space="preserve">compilar informes </w:t>
      </w:r>
      <w:r w:rsidRPr="006D36CE">
        <w:rPr>
          <w:rFonts w:ascii="Book Antiqua" w:hAnsi="Book Antiqua" w:cs="Tahoma"/>
          <w:sz w:val="22"/>
          <w:szCs w:val="22"/>
          <w:lang w:val="es-ES_tradnl"/>
        </w:rPr>
        <w:t>estadístic</w:t>
      </w:r>
      <w:r w:rsidR="007E4895">
        <w:rPr>
          <w:rFonts w:ascii="Book Antiqua" w:hAnsi="Book Antiqua" w:cs="Tahoma"/>
          <w:sz w:val="22"/>
          <w:szCs w:val="22"/>
          <w:lang w:val="es-ES_tradnl"/>
        </w:rPr>
        <w:t>o</w:t>
      </w:r>
      <w:r w:rsidRPr="006D36CE">
        <w:rPr>
          <w:rFonts w:ascii="Book Antiqua" w:hAnsi="Book Antiqua" w:cs="Tahoma"/>
          <w:sz w:val="22"/>
          <w:szCs w:val="22"/>
          <w:lang w:val="es-ES_tradnl"/>
        </w:rPr>
        <w:t>s acerca de toda información relacionada al personal</w:t>
      </w:r>
      <w:r w:rsidR="00942770">
        <w:rPr>
          <w:rFonts w:ascii="Book Antiqua" w:hAnsi="Book Antiqua" w:cs="Tahoma"/>
          <w:sz w:val="22"/>
          <w:szCs w:val="22"/>
          <w:lang w:val="es-ES_tradnl"/>
        </w:rPr>
        <w:t>,</w:t>
      </w:r>
      <w:r w:rsidRPr="006D36CE">
        <w:rPr>
          <w:rFonts w:ascii="Book Antiqua" w:hAnsi="Book Antiqua" w:cs="Tahoma"/>
          <w:sz w:val="22"/>
          <w:szCs w:val="22"/>
          <w:lang w:val="es-ES_tradnl"/>
        </w:rPr>
        <w:t xml:space="preserve"> </w:t>
      </w:r>
      <w:r w:rsidR="001F76CC">
        <w:rPr>
          <w:rFonts w:ascii="Book Antiqua" w:hAnsi="Book Antiqua" w:cs="Tahoma"/>
          <w:sz w:val="22"/>
          <w:szCs w:val="22"/>
          <w:lang w:val="es-ES_tradnl"/>
        </w:rPr>
        <w:t xml:space="preserve">incluidas las </w:t>
      </w:r>
      <w:r w:rsidR="00A36CA7" w:rsidRPr="006D36CE">
        <w:rPr>
          <w:rFonts w:ascii="Book Antiqua" w:hAnsi="Book Antiqua" w:cs="Tahoma"/>
          <w:sz w:val="22"/>
          <w:szCs w:val="22"/>
          <w:lang w:val="es-ES_tradnl"/>
        </w:rPr>
        <w:t xml:space="preserve">evaluaciones de </w:t>
      </w:r>
      <w:r w:rsidR="00A36CA7">
        <w:rPr>
          <w:rFonts w:ascii="Book Antiqua" w:hAnsi="Book Antiqua" w:cs="Tahoma"/>
          <w:sz w:val="22"/>
          <w:szCs w:val="22"/>
          <w:lang w:val="es-ES_tradnl"/>
        </w:rPr>
        <w:t xml:space="preserve">desempeño, </w:t>
      </w:r>
      <w:r w:rsidR="00A36CA7" w:rsidRPr="006D36CE">
        <w:rPr>
          <w:rFonts w:ascii="Book Antiqua" w:hAnsi="Book Antiqua" w:cs="Tahoma"/>
          <w:sz w:val="22"/>
          <w:szCs w:val="22"/>
          <w:lang w:val="es-ES_tradnl"/>
        </w:rPr>
        <w:t xml:space="preserve"> ausentismo</w:t>
      </w:r>
      <w:r w:rsidR="00A36CA7">
        <w:rPr>
          <w:rFonts w:ascii="Book Antiqua" w:hAnsi="Book Antiqua" w:cs="Tahoma"/>
          <w:sz w:val="22"/>
          <w:szCs w:val="22"/>
          <w:lang w:val="es-ES_tradnl"/>
        </w:rPr>
        <w:t xml:space="preserve"> y cualquier otro asunto de recursos humanos</w:t>
      </w:r>
      <w:r>
        <w:rPr>
          <w:rFonts w:ascii="Book Antiqua" w:hAnsi="Book Antiqua" w:cs="Tahoma"/>
          <w:sz w:val="22"/>
          <w:szCs w:val="22"/>
          <w:lang w:val="es-ES_tradnl"/>
        </w:rPr>
        <w:t>;</w:t>
      </w:r>
    </w:p>
    <w:p w:rsidR="00674C0D" w:rsidRPr="00790E84" w:rsidRDefault="00674C0D" w:rsidP="00790E84">
      <w:pPr>
        <w:pStyle w:val="ListParagraph"/>
        <w:rPr>
          <w:rFonts w:ascii="Book Antiqua" w:hAnsi="Book Antiqua" w:cs="Tahoma"/>
          <w:sz w:val="22"/>
          <w:szCs w:val="22"/>
          <w:lang w:val="es-ES_tradnl"/>
        </w:rPr>
      </w:pPr>
    </w:p>
    <w:p w:rsidR="00674C0D" w:rsidRDefault="00674C0D" w:rsidP="00790E84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674C0D">
        <w:rPr>
          <w:rFonts w:ascii="Book Antiqua" w:hAnsi="Book Antiqua" w:cs="Tahoma"/>
          <w:sz w:val="22"/>
          <w:szCs w:val="22"/>
          <w:lang w:val="es-ES_tradnl"/>
        </w:rPr>
        <w:t xml:space="preserve">Mantenerse al tanto de los desarrollos en las leyes de empleo y diversas áreas de </w:t>
      </w:r>
      <w:r w:rsidR="005B0F30">
        <w:rPr>
          <w:rFonts w:ascii="Book Antiqua" w:hAnsi="Book Antiqua" w:cs="Tahoma"/>
          <w:sz w:val="22"/>
          <w:szCs w:val="22"/>
          <w:lang w:val="es-ES_tradnl"/>
        </w:rPr>
        <w:t>r</w:t>
      </w:r>
      <w:r w:rsidRPr="00674C0D">
        <w:rPr>
          <w:rFonts w:ascii="Book Antiqua" w:hAnsi="Book Antiqua" w:cs="Tahoma"/>
          <w:sz w:val="22"/>
          <w:szCs w:val="22"/>
          <w:lang w:val="es-ES_tradnl"/>
        </w:rPr>
        <w:t xml:space="preserve">ecursos </w:t>
      </w:r>
      <w:r w:rsidR="005B0F30">
        <w:rPr>
          <w:rFonts w:ascii="Book Antiqua" w:hAnsi="Book Antiqua" w:cs="Tahoma"/>
          <w:sz w:val="22"/>
          <w:szCs w:val="22"/>
          <w:lang w:val="es-ES_tradnl"/>
        </w:rPr>
        <w:t>h</w:t>
      </w:r>
      <w:r w:rsidRPr="00674C0D">
        <w:rPr>
          <w:rFonts w:ascii="Book Antiqua" w:hAnsi="Book Antiqua" w:cs="Tahoma"/>
          <w:sz w:val="22"/>
          <w:szCs w:val="22"/>
          <w:lang w:val="es-ES_tradnl"/>
        </w:rPr>
        <w:t>umanos para garantizar el cumplimiento en las prácticas organizativas;</w:t>
      </w:r>
    </w:p>
    <w:p w:rsidR="000D69F5" w:rsidRPr="00790E84" w:rsidRDefault="000D69F5" w:rsidP="00790E84">
      <w:pPr>
        <w:pStyle w:val="ListParagraph"/>
        <w:rPr>
          <w:rFonts w:ascii="Book Antiqua" w:hAnsi="Book Antiqua" w:cs="Tahoma"/>
          <w:sz w:val="22"/>
          <w:szCs w:val="22"/>
          <w:lang w:val="es-ES_tradnl"/>
        </w:rPr>
      </w:pPr>
    </w:p>
    <w:p w:rsidR="000D69F5" w:rsidRDefault="00790971" w:rsidP="00790E84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>
        <w:rPr>
          <w:rFonts w:ascii="Book Antiqua" w:hAnsi="Book Antiqua" w:cs="Tahoma"/>
          <w:sz w:val="22"/>
          <w:szCs w:val="22"/>
          <w:lang w:val="es-ES_tradnl"/>
        </w:rPr>
        <w:t>Gestionar</w:t>
      </w:r>
      <w:r w:rsidR="000D69F5">
        <w:rPr>
          <w:rFonts w:ascii="Book Antiqua" w:hAnsi="Book Antiqua" w:cs="Tahoma"/>
          <w:sz w:val="22"/>
          <w:szCs w:val="22"/>
          <w:lang w:val="es-ES_tradnl"/>
        </w:rPr>
        <w:t xml:space="preserve"> y supervisar el trabajo del personal asignado;</w:t>
      </w:r>
    </w:p>
    <w:p w:rsidR="002F18AF" w:rsidRPr="00790E84" w:rsidRDefault="002F18AF" w:rsidP="00790E84">
      <w:pPr>
        <w:pStyle w:val="ListParagraph"/>
        <w:rPr>
          <w:rFonts w:ascii="Book Antiqua" w:hAnsi="Book Antiqua" w:cs="Tahoma"/>
          <w:sz w:val="22"/>
          <w:szCs w:val="22"/>
          <w:lang w:val="es-ES_tradnl"/>
        </w:rPr>
      </w:pPr>
    </w:p>
    <w:p w:rsidR="002F18AF" w:rsidRDefault="002F18AF" w:rsidP="002F18AF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6D36CE">
        <w:rPr>
          <w:rFonts w:ascii="Book Antiqua" w:hAnsi="Book Antiqua" w:cs="Tahoma"/>
          <w:sz w:val="22"/>
          <w:szCs w:val="22"/>
          <w:lang w:val="es-ES_tradnl"/>
        </w:rPr>
        <w:t xml:space="preserve">Preparar y presentar informes sobre las actividades </w:t>
      </w:r>
      <w:r w:rsidR="00D92702">
        <w:rPr>
          <w:rFonts w:ascii="Book Antiqua" w:hAnsi="Book Antiqua" w:cs="Tahoma"/>
          <w:sz w:val="22"/>
          <w:szCs w:val="22"/>
          <w:lang w:val="es-ES_tradnl"/>
        </w:rPr>
        <w:t>ejecutadas</w:t>
      </w:r>
      <w:r w:rsidRPr="006D36CE">
        <w:rPr>
          <w:rFonts w:ascii="Book Antiqua" w:hAnsi="Book Antiqua" w:cs="Tahoma"/>
          <w:sz w:val="22"/>
          <w:szCs w:val="22"/>
          <w:lang w:val="es-ES_tradnl"/>
        </w:rPr>
        <w:t xml:space="preserve"> dentro de </w:t>
      </w:r>
      <w:r>
        <w:rPr>
          <w:rFonts w:ascii="Book Antiqua" w:hAnsi="Book Antiqua" w:cs="Tahoma"/>
          <w:sz w:val="22"/>
          <w:szCs w:val="22"/>
          <w:lang w:val="es-ES_tradnl"/>
        </w:rPr>
        <w:t>los marcos de tiempo requeridos;</w:t>
      </w:r>
    </w:p>
    <w:p w:rsidR="00714E23" w:rsidRPr="00790E84" w:rsidRDefault="00714E23" w:rsidP="00790E84">
      <w:pPr>
        <w:pStyle w:val="ListParagraph"/>
        <w:rPr>
          <w:rFonts w:ascii="Book Antiqua" w:hAnsi="Book Antiqua" w:cs="Tahoma"/>
          <w:sz w:val="22"/>
          <w:szCs w:val="22"/>
          <w:lang w:val="es-ES_tradnl"/>
        </w:rPr>
      </w:pPr>
    </w:p>
    <w:p w:rsidR="00714E23" w:rsidRDefault="00714E23" w:rsidP="002F18AF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>
        <w:rPr>
          <w:rFonts w:ascii="Book Antiqua" w:hAnsi="Book Antiqua" w:cs="Tahoma"/>
          <w:sz w:val="22"/>
          <w:szCs w:val="22"/>
          <w:lang w:val="es-ES_tradnl"/>
        </w:rPr>
        <w:t>Representar a la AEC en reuniones oficiales, eventos, talleres y conferencias según sea designado;</w:t>
      </w:r>
    </w:p>
    <w:p w:rsidR="006D36CE" w:rsidRPr="006D36CE" w:rsidRDefault="006D36CE" w:rsidP="00790E84">
      <w:pPr>
        <w:pStyle w:val="ListParagraph"/>
        <w:jc w:val="both"/>
        <w:rPr>
          <w:rFonts w:ascii="Book Antiqua" w:hAnsi="Book Antiqua" w:cs="Tahoma"/>
          <w:sz w:val="22"/>
          <w:szCs w:val="22"/>
          <w:lang w:val="es-ES_tradnl"/>
        </w:rPr>
      </w:pPr>
    </w:p>
    <w:p w:rsidR="006D36CE" w:rsidRPr="006D36CE" w:rsidRDefault="006D36CE" w:rsidP="00790E84">
      <w:pPr>
        <w:pStyle w:val="ListParagraph"/>
        <w:numPr>
          <w:ilvl w:val="0"/>
          <w:numId w:val="35"/>
        </w:numPr>
        <w:spacing w:after="200" w:line="276" w:lineRule="auto"/>
        <w:contextualSpacing w:val="0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6D36CE">
        <w:rPr>
          <w:rFonts w:ascii="Book Antiqua" w:hAnsi="Book Antiqua" w:cs="Tahoma"/>
          <w:sz w:val="22"/>
          <w:szCs w:val="22"/>
          <w:lang w:val="es-ES_tradnl"/>
        </w:rPr>
        <w:t>Llevar a cabo cualquier otra función indicada en los manuales y los reglamentos enunciados por el Secretario General y establecidos por medio de los Acuerdos Ministeriales.</w:t>
      </w:r>
    </w:p>
    <w:p w:rsidR="000A3848" w:rsidRPr="003D484C" w:rsidRDefault="000A3848" w:rsidP="004D4767">
      <w:pPr>
        <w:pStyle w:val="ListParagraph"/>
        <w:spacing w:after="200" w:line="276" w:lineRule="auto"/>
        <w:ind w:left="360"/>
        <w:contextualSpacing w:val="0"/>
        <w:rPr>
          <w:rFonts w:ascii="Book Antiqua" w:hAnsi="Book Antiqua"/>
          <w:snapToGrid w:val="0"/>
          <w:sz w:val="22"/>
          <w:szCs w:val="22"/>
          <w:lang w:val="es-ES"/>
        </w:rPr>
      </w:pPr>
    </w:p>
    <w:p w:rsidR="00714055" w:rsidRDefault="00714055" w:rsidP="00E67765">
      <w:pPr>
        <w:pStyle w:val="NoSpacing"/>
        <w:rPr>
          <w:rFonts w:ascii="Book Antiqua" w:hAnsi="Book Antiqua" w:cs="Arial"/>
          <w:b/>
          <w:bCs/>
          <w:sz w:val="22"/>
          <w:szCs w:val="22"/>
        </w:rPr>
      </w:pPr>
      <w:r w:rsidRPr="00714055">
        <w:rPr>
          <w:rFonts w:ascii="Book Antiqua" w:hAnsi="Book Antiqua" w:cs="Arial"/>
          <w:b/>
          <w:bCs/>
          <w:sz w:val="22"/>
          <w:szCs w:val="22"/>
        </w:rPr>
        <w:t>CONOCIMIENTOS Y COMPETENCIAS</w:t>
      </w:r>
    </w:p>
    <w:p w:rsidR="00E67765" w:rsidRPr="00E67765" w:rsidRDefault="00E67765" w:rsidP="00E67765">
      <w:pPr>
        <w:pStyle w:val="NoSpacing"/>
      </w:pPr>
    </w:p>
    <w:p w:rsidR="00714055" w:rsidRPr="00790E84" w:rsidRDefault="00714055" w:rsidP="00714055">
      <w:pPr>
        <w:numPr>
          <w:ilvl w:val="0"/>
          <w:numId w:val="31"/>
        </w:numPr>
        <w:spacing w:after="200"/>
        <w:jc w:val="both"/>
        <w:rPr>
          <w:rFonts w:ascii="Book Antiqua" w:hAnsi="Book Antiqua"/>
          <w:sz w:val="22"/>
          <w:szCs w:val="22"/>
          <w:lang w:val="es-ES"/>
        </w:rPr>
      </w:pPr>
      <w:r w:rsidRPr="00790E84">
        <w:rPr>
          <w:rFonts w:ascii="Book Antiqua" w:hAnsi="Book Antiqua"/>
          <w:sz w:val="22"/>
          <w:szCs w:val="22"/>
          <w:lang w:val="es-ES"/>
        </w:rPr>
        <w:t>Excelentes habilidades de comunicación oral y escrita en dos (2) de los idiomas oficiales de la AEC;</w:t>
      </w:r>
    </w:p>
    <w:p w:rsidR="00714055" w:rsidRPr="00790E84" w:rsidRDefault="00714055" w:rsidP="00714055">
      <w:pPr>
        <w:numPr>
          <w:ilvl w:val="0"/>
          <w:numId w:val="31"/>
        </w:numPr>
        <w:spacing w:after="200"/>
        <w:jc w:val="both"/>
        <w:rPr>
          <w:rFonts w:ascii="Book Antiqua" w:hAnsi="Book Antiqua"/>
          <w:sz w:val="22"/>
          <w:szCs w:val="22"/>
          <w:lang w:val="es-ES"/>
        </w:rPr>
      </w:pPr>
      <w:r w:rsidRPr="00790E84">
        <w:rPr>
          <w:rFonts w:ascii="Book Antiqua" w:hAnsi="Book Antiqua"/>
          <w:sz w:val="22"/>
          <w:szCs w:val="22"/>
          <w:lang w:val="es-ES"/>
        </w:rPr>
        <w:t>Excelente conocimiento de las políticas, prácticas, leyes y regulaciones de gestión de recursos humanos;</w:t>
      </w:r>
    </w:p>
    <w:p w:rsidR="00714055" w:rsidRPr="00790E84" w:rsidRDefault="00714055" w:rsidP="00714055">
      <w:pPr>
        <w:numPr>
          <w:ilvl w:val="0"/>
          <w:numId w:val="31"/>
        </w:numPr>
        <w:spacing w:after="200"/>
        <w:jc w:val="both"/>
        <w:rPr>
          <w:rFonts w:ascii="Book Antiqua" w:hAnsi="Book Antiqua"/>
          <w:sz w:val="22"/>
          <w:szCs w:val="22"/>
          <w:lang w:val="es-ES"/>
        </w:rPr>
      </w:pPr>
      <w:r>
        <w:rPr>
          <w:rFonts w:ascii="Book Antiqua" w:hAnsi="Book Antiqua"/>
          <w:sz w:val="22"/>
          <w:szCs w:val="22"/>
          <w:lang w:val="es-ES"/>
        </w:rPr>
        <w:lastRenderedPageBreak/>
        <w:t>S</w:t>
      </w:r>
      <w:r w:rsidRPr="00DA1B21">
        <w:rPr>
          <w:rFonts w:ascii="Book Antiqua" w:hAnsi="Book Antiqua"/>
          <w:sz w:val="22"/>
          <w:szCs w:val="22"/>
          <w:lang w:val="es-ES"/>
        </w:rPr>
        <w:t>ólido</w:t>
      </w:r>
      <w:r w:rsidRPr="00714055">
        <w:rPr>
          <w:rFonts w:ascii="Book Antiqua" w:hAnsi="Book Antiqua"/>
          <w:sz w:val="22"/>
          <w:szCs w:val="22"/>
          <w:lang w:val="es-ES"/>
        </w:rPr>
        <w:t xml:space="preserve"> </w:t>
      </w:r>
      <w:r>
        <w:rPr>
          <w:rFonts w:ascii="Book Antiqua" w:hAnsi="Book Antiqua"/>
          <w:sz w:val="22"/>
          <w:szCs w:val="22"/>
          <w:lang w:val="es-ES"/>
        </w:rPr>
        <w:t>c</w:t>
      </w:r>
      <w:r w:rsidRPr="00790E84">
        <w:rPr>
          <w:rFonts w:ascii="Book Antiqua" w:hAnsi="Book Antiqua"/>
          <w:sz w:val="22"/>
          <w:szCs w:val="22"/>
          <w:lang w:val="es-ES"/>
        </w:rPr>
        <w:t xml:space="preserve">onocimiento de los principios y prácticas de </w:t>
      </w:r>
      <w:r>
        <w:rPr>
          <w:rFonts w:ascii="Book Antiqua" w:hAnsi="Book Antiqua"/>
          <w:sz w:val="22"/>
          <w:szCs w:val="22"/>
          <w:lang w:val="es-ES"/>
        </w:rPr>
        <w:t>relaciones i</w:t>
      </w:r>
      <w:r w:rsidRPr="00790E84">
        <w:rPr>
          <w:rFonts w:ascii="Book Antiqua" w:hAnsi="Book Antiqua"/>
          <w:sz w:val="22"/>
          <w:szCs w:val="22"/>
          <w:lang w:val="es-ES"/>
        </w:rPr>
        <w:t>ndustriales de Trinidad y Tobago;</w:t>
      </w:r>
    </w:p>
    <w:p w:rsidR="00714055" w:rsidRPr="00790E84" w:rsidRDefault="00714055" w:rsidP="00714055">
      <w:pPr>
        <w:numPr>
          <w:ilvl w:val="0"/>
          <w:numId w:val="31"/>
        </w:numPr>
        <w:spacing w:after="200"/>
        <w:jc w:val="both"/>
        <w:rPr>
          <w:rFonts w:ascii="Book Antiqua" w:hAnsi="Book Antiqua"/>
          <w:sz w:val="22"/>
          <w:szCs w:val="22"/>
          <w:lang w:val="es-ES"/>
        </w:rPr>
      </w:pPr>
      <w:r w:rsidRPr="00790E84">
        <w:rPr>
          <w:rFonts w:ascii="Book Antiqua" w:hAnsi="Book Antiqua"/>
          <w:sz w:val="22"/>
          <w:szCs w:val="22"/>
          <w:lang w:val="es-ES"/>
        </w:rPr>
        <w:t xml:space="preserve">Excelente conocimiento de las </w:t>
      </w:r>
      <w:r>
        <w:rPr>
          <w:rFonts w:ascii="Book Antiqua" w:hAnsi="Book Antiqua"/>
          <w:sz w:val="22"/>
          <w:szCs w:val="22"/>
          <w:lang w:val="es-ES"/>
        </w:rPr>
        <w:t>l</w:t>
      </w:r>
      <w:r w:rsidRPr="00790E84">
        <w:rPr>
          <w:rFonts w:ascii="Book Antiqua" w:hAnsi="Book Antiqua"/>
          <w:sz w:val="22"/>
          <w:szCs w:val="22"/>
          <w:lang w:val="es-ES"/>
        </w:rPr>
        <w:t xml:space="preserve">eyes </w:t>
      </w:r>
      <w:r>
        <w:rPr>
          <w:rFonts w:ascii="Book Antiqua" w:hAnsi="Book Antiqua"/>
          <w:sz w:val="22"/>
          <w:szCs w:val="22"/>
          <w:lang w:val="es-ES"/>
        </w:rPr>
        <w:t>l</w:t>
      </w:r>
      <w:r w:rsidRPr="00790E84">
        <w:rPr>
          <w:rFonts w:ascii="Book Antiqua" w:hAnsi="Book Antiqua"/>
          <w:sz w:val="22"/>
          <w:szCs w:val="22"/>
          <w:lang w:val="es-ES"/>
        </w:rPr>
        <w:t>aborales de Trinidad y Tobago;</w:t>
      </w:r>
    </w:p>
    <w:p w:rsidR="00714055" w:rsidRPr="00714055" w:rsidRDefault="00714055" w:rsidP="00714055">
      <w:pPr>
        <w:numPr>
          <w:ilvl w:val="0"/>
          <w:numId w:val="31"/>
        </w:numPr>
        <w:spacing w:after="20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</w:t>
      </w:r>
      <w:r w:rsidRPr="00714055">
        <w:rPr>
          <w:rFonts w:ascii="Book Antiqua" w:hAnsi="Book Antiqua"/>
          <w:sz w:val="22"/>
          <w:szCs w:val="22"/>
        </w:rPr>
        <w:t xml:space="preserve">uertes </w:t>
      </w:r>
      <w:proofErr w:type="spellStart"/>
      <w:r w:rsidRPr="00714055">
        <w:rPr>
          <w:rFonts w:ascii="Book Antiqua" w:hAnsi="Book Antiqua"/>
          <w:sz w:val="22"/>
          <w:szCs w:val="22"/>
        </w:rPr>
        <w:t>habilidades</w:t>
      </w:r>
      <w:proofErr w:type="spellEnd"/>
      <w:r w:rsidRPr="0071405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14055">
        <w:rPr>
          <w:rFonts w:ascii="Book Antiqua" w:hAnsi="Book Antiqua"/>
          <w:sz w:val="22"/>
          <w:szCs w:val="22"/>
        </w:rPr>
        <w:t>interpersonales</w:t>
      </w:r>
      <w:proofErr w:type="spellEnd"/>
      <w:r w:rsidRPr="00714055">
        <w:rPr>
          <w:rFonts w:ascii="Book Antiqua" w:hAnsi="Book Antiqua"/>
          <w:sz w:val="22"/>
          <w:szCs w:val="22"/>
        </w:rPr>
        <w:t>;</w:t>
      </w:r>
    </w:p>
    <w:p w:rsidR="00714055" w:rsidRPr="00714055" w:rsidRDefault="00714055" w:rsidP="00714055">
      <w:pPr>
        <w:numPr>
          <w:ilvl w:val="0"/>
          <w:numId w:val="31"/>
        </w:numPr>
        <w:spacing w:after="200"/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L</w:t>
      </w:r>
      <w:r w:rsidRPr="00714055">
        <w:rPr>
          <w:rFonts w:ascii="Book Antiqua" w:hAnsi="Book Antiqua"/>
          <w:sz w:val="22"/>
          <w:szCs w:val="22"/>
        </w:rPr>
        <w:t>iderazgo</w:t>
      </w:r>
      <w:proofErr w:type="spellEnd"/>
      <w:r w:rsidRPr="00714055">
        <w:rPr>
          <w:rFonts w:ascii="Book Antiqua" w:hAnsi="Book Antiqua"/>
          <w:sz w:val="22"/>
          <w:szCs w:val="22"/>
        </w:rPr>
        <w:t>;</w:t>
      </w:r>
    </w:p>
    <w:p w:rsidR="00714055" w:rsidRPr="00790E84" w:rsidRDefault="00714055" w:rsidP="00714055">
      <w:pPr>
        <w:numPr>
          <w:ilvl w:val="0"/>
          <w:numId w:val="31"/>
        </w:numPr>
        <w:spacing w:after="200"/>
        <w:jc w:val="both"/>
        <w:rPr>
          <w:rFonts w:ascii="Book Antiqua" w:hAnsi="Book Antiqua"/>
          <w:sz w:val="22"/>
          <w:szCs w:val="22"/>
          <w:lang w:val="es-ES"/>
        </w:rPr>
      </w:pPr>
      <w:r w:rsidRPr="00790E84">
        <w:rPr>
          <w:rFonts w:ascii="Book Antiqua" w:hAnsi="Book Antiqua"/>
          <w:sz w:val="22"/>
          <w:szCs w:val="22"/>
          <w:lang w:val="es-ES"/>
        </w:rPr>
        <w:t>Alto nivel de integridad y capacidad para tratar la información confidencial con gran discreción;</w:t>
      </w:r>
    </w:p>
    <w:p w:rsidR="00714055" w:rsidRPr="00790E84" w:rsidRDefault="00714055" w:rsidP="00714055">
      <w:pPr>
        <w:numPr>
          <w:ilvl w:val="0"/>
          <w:numId w:val="31"/>
        </w:numPr>
        <w:spacing w:after="200"/>
        <w:jc w:val="both"/>
        <w:rPr>
          <w:rFonts w:ascii="Book Antiqua" w:hAnsi="Book Antiqua"/>
          <w:sz w:val="22"/>
          <w:szCs w:val="22"/>
          <w:lang w:val="es-ES"/>
        </w:rPr>
      </w:pPr>
      <w:r w:rsidRPr="00790E84">
        <w:rPr>
          <w:rFonts w:ascii="Book Antiqua" w:hAnsi="Book Antiqua"/>
          <w:sz w:val="22"/>
          <w:szCs w:val="22"/>
          <w:lang w:val="es-ES"/>
        </w:rPr>
        <w:t>Capacidad para establecer y mantener relaciones de trabajo efectivas con partes interesadas internas y externas;</w:t>
      </w:r>
    </w:p>
    <w:p w:rsidR="00714055" w:rsidRPr="00790E84" w:rsidRDefault="00714055" w:rsidP="00714055">
      <w:pPr>
        <w:numPr>
          <w:ilvl w:val="0"/>
          <w:numId w:val="31"/>
        </w:numPr>
        <w:spacing w:after="200"/>
        <w:jc w:val="both"/>
        <w:rPr>
          <w:rFonts w:ascii="Book Antiqua" w:hAnsi="Book Antiqua"/>
          <w:sz w:val="22"/>
          <w:szCs w:val="22"/>
          <w:lang w:val="es-ES"/>
        </w:rPr>
      </w:pPr>
      <w:r w:rsidRPr="00790E84">
        <w:rPr>
          <w:rFonts w:ascii="Book Antiqua" w:hAnsi="Book Antiqua"/>
          <w:sz w:val="22"/>
          <w:szCs w:val="22"/>
          <w:lang w:val="es-ES"/>
        </w:rPr>
        <w:t>Excelentes habilidades de organización, planificación y gestión del tiempo;</w:t>
      </w:r>
    </w:p>
    <w:p w:rsidR="00714055" w:rsidRPr="00714055" w:rsidRDefault="00714055" w:rsidP="00714055">
      <w:pPr>
        <w:numPr>
          <w:ilvl w:val="0"/>
          <w:numId w:val="31"/>
        </w:numPr>
        <w:spacing w:after="200"/>
        <w:jc w:val="both"/>
        <w:rPr>
          <w:rFonts w:ascii="Book Antiqua" w:hAnsi="Book Antiqua"/>
          <w:sz w:val="22"/>
          <w:szCs w:val="22"/>
        </w:rPr>
      </w:pPr>
      <w:proofErr w:type="spellStart"/>
      <w:r w:rsidRPr="00714055">
        <w:rPr>
          <w:rFonts w:ascii="Book Antiqua" w:hAnsi="Book Antiqua"/>
          <w:sz w:val="22"/>
          <w:szCs w:val="22"/>
        </w:rPr>
        <w:t>Responsabilidad</w:t>
      </w:r>
      <w:proofErr w:type="spellEnd"/>
      <w:r w:rsidRPr="00714055">
        <w:rPr>
          <w:rFonts w:ascii="Book Antiqua" w:hAnsi="Book Antiqua"/>
          <w:sz w:val="22"/>
          <w:szCs w:val="22"/>
        </w:rPr>
        <w:t>;</w:t>
      </w:r>
    </w:p>
    <w:p w:rsidR="00714055" w:rsidRPr="00790E84" w:rsidRDefault="00714055" w:rsidP="00714055">
      <w:pPr>
        <w:numPr>
          <w:ilvl w:val="0"/>
          <w:numId w:val="31"/>
        </w:numPr>
        <w:spacing w:after="200"/>
        <w:jc w:val="both"/>
        <w:rPr>
          <w:rFonts w:ascii="Book Antiqua" w:hAnsi="Book Antiqua"/>
          <w:sz w:val="22"/>
          <w:szCs w:val="22"/>
          <w:lang w:val="es-ES"/>
        </w:rPr>
      </w:pPr>
      <w:r w:rsidRPr="00790E84">
        <w:rPr>
          <w:rFonts w:ascii="Book Antiqua" w:hAnsi="Book Antiqua"/>
          <w:sz w:val="22"/>
          <w:szCs w:val="22"/>
          <w:lang w:val="es-ES"/>
        </w:rPr>
        <w:t>Capacidad para planificar, organizar y supervisar el trabajo del personal de apoyo;</w:t>
      </w:r>
    </w:p>
    <w:p w:rsidR="00714055" w:rsidRPr="00790E84" w:rsidRDefault="00C3249C" w:rsidP="00714055">
      <w:pPr>
        <w:numPr>
          <w:ilvl w:val="0"/>
          <w:numId w:val="31"/>
        </w:numPr>
        <w:spacing w:after="200"/>
        <w:jc w:val="both"/>
        <w:rPr>
          <w:rFonts w:ascii="Book Antiqua" w:hAnsi="Book Antiqua"/>
          <w:sz w:val="22"/>
          <w:szCs w:val="22"/>
          <w:lang w:val="es-ES"/>
        </w:rPr>
      </w:pPr>
      <w:r>
        <w:rPr>
          <w:rFonts w:ascii="Book Antiqua" w:hAnsi="Book Antiqua"/>
          <w:sz w:val="22"/>
          <w:szCs w:val="22"/>
          <w:lang w:val="es-ES"/>
        </w:rPr>
        <w:t>Capacidad a</w:t>
      </w:r>
      <w:r w:rsidR="00714055" w:rsidRPr="00790E84">
        <w:rPr>
          <w:rFonts w:ascii="Book Antiqua" w:hAnsi="Book Antiqua"/>
          <w:sz w:val="22"/>
          <w:szCs w:val="22"/>
          <w:lang w:val="es-ES"/>
        </w:rPr>
        <w:t>nalítica, resolución de problemas, pensamiento estratégico y crítico;</w:t>
      </w:r>
    </w:p>
    <w:p w:rsidR="00714055" w:rsidRPr="00790E84" w:rsidRDefault="00714055" w:rsidP="00714055">
      <w:pPr>
        <w:numPr>
          <w:ilvl w:val="0"/>
          <w:numId w:val="31"/>
        </w:numPr>
        <w:spacing w:after="200"/>
        <w:jc w:val="both"/>
        <w:rPr>
          <w:rFonts w:ascii="Book Antiqua" w:hAnsi="Book Antiqua"/>
          <w:sz w:val="22"/>
          <w:szCs w:val="22"/>
          <w:lang w:val="es-ES"/>
        </w:rPr>
      </w:pPr>
      <w:r w:rsidRPr="00790E84">
        <w:rPr>
          <w:rFonts w:ascii="Book Antiqua" w:hAnsi="Book Antiqua"/>
          <w:sz w:val="22"/>
          <w:szCs w:val="22"/>
          <w:lang w:val="es-ES"/>
        </w:rPr>
        <w:t>Capacidad para trabajar en un entorno multicultural.</w:t>
      </w:r>
    </w:p>
    <w:p w:rsidR="00714055" w:rsidRPr="00714055" w:rsidRDefault="00714055" w:rsidP="00714055">
      <w:pPr>
        <w:numPr>
          <w:ilvl w:val="0"/>
          <w:numId w:val="31"/>
        </w:numPr>
        <w:spacing w:after="200"/>
        <w:jc w:val="both"/>
        <w:rPr>
          <w:rFonts w:ascii="Book Antiqua" w:hAnsi="Book Antiqua"/>
          <w:sz w:val="22"/>
          <w:szCs w:val="22"/>
        </w:rPr>
      </w:pPr>
      <w:r w:rsidRPr="00714055">
        <w:rPr>
          <w:rFonts w:ascii="Book Antiqua" w:hAnsi="Book Antiqua"/>
          <w:sz w:val="22"/>
          <w:szCs w:val="22"/>
        </w:rPr>
        <w:t xml:space="preserve">Alto </w:t>
      </w:r>
      <w:r w:rsidRPr="00790E84">
        <w:rPr>
          <w:rFonts w:ascii="Book Antiqua" w:hAnsi="Book Antiqua"/>
          <w:sz w:val="22"/>
          <w:szCs w:val="22"/>
          <w:lang w:val="es-ES"/>
        </w:rPr>
        <w:t>grado</w:t>
      </w:r>
      <w:r w:rsidRPr="00714055">
        <w:rPr>
          <w:rFonts w:ascii="Book Antiqua" w:hAnsi="Book Antiqua"/>
          <w:sz w:val="22"/>
          <w:szCs w:val="22"/>
        </w:rPr>
        <w:t xml:space="preserve"> de </w:t>
      </w:r>
      <w:r w:rsidRPr="00790E84">
        <w:rPr>
          <w:rFonts w:ascii="Book Antiqua" w:hAnsi="Book Antiqua"/>
          <w:sz w:val="22"/>
          <w:szCs w:val="22"/>
          <w:lang w:val="es-ES"/>
        </w:rPr>
        <w:t>profesionali</w:t>
      </w:r>
      <w:r w:rsidR="004F257A" w:rsidRPr="00790E84">
        <w:rPr>
          <w:rFonts w:ascii="Book Antiqua" w:hAnsi="Book Antiqua"/>
          <w:sz w:val="22"/>
          <w:szCs w:val="22"/>
          <w:lang w:val="es-ES"/>
        </w:rPr>
        <w:t>smo</w:t>
      </w:r>
      <w:r w:rsidRPr="00714055">
        <w:rPr>
          <w:rFonts w:ascii="Book Antiqua" w:hAnsi="Book Antiqua"/>
          <w:sz w:val="22"/>
          <w:szCs w:val="22"/>
        </w:rPr>
        <w:t>;</w:t>
      </w:r>
    </w:p>
    <w:p w:rsidR="00714055" w:rsidRPr="00790E84" w:rsidRDefault="00714055" w:rsidP="00714055">
      <w:pPr>
        <w:numPr>
          <w:ilvl w:val="0"/>
          <w:numId w:val="31"/>
        </w:numPr>
        <w:spacing w:after="200"/>
        <w:jc w:val="both"/>
        <w:rPr>
          <w:rFonts w:ascii="Book Antiqua" w:hAnsi="Book Antiqua"/>
          <w:sz w:val="22"/>
          <w:szCs w:val="22"/>
        </w:rPr>
      </w:pPr>
      <w:r w:rsidRPr="00790E84">
        <w:rPr>
          <w:rFonts w:ascii="Book Antiqua" w:hAnsi="Book Antiqua"/>
          <w:sz w:val="22"/>
          <w:szCs w:val="22"/>
          <w:lang w:val="es-ES"/>
        </w:rPr>
        <w:t>Competencia</w:t>
      </w:r>
      <w:r w:rsidRPr="0071405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14055">
        <w:rPr>
          <w:rFonts w:ascii="Book Antiqua" w:hAnsi="Book Antiqua"/>
          <w:sz w:val="22"/>
          <w:szCs w:val="22"/>
        </w:rPr>
        <w:t>en</w:t>
      </w:r>
      <w:proofErr w:type="spellEnd"/>
      <w:r w:rsidRPr="00714055">
        <w:rPr>
          <w:rFonts w:ascii="Book Antiqua" w:hAnsi="Book Antiqua"/>
          <w:sz w:val="22"/>
          <w:szCs w:val="22"/>
        </w:rPr>
        <w:t xml:space="preserve"> M</w:t>
      </w:r>
      <w:r w:rsidR="0034751A">
        <w:rPr>
          <w:rFonts w:ascii="Book Antiqua" w:hAnsi="Book Antiqua"/>
          <w:sz w:val="22"/>
          <w:szCs w:val="22"/>
        </w:rPr>
        <w:t>icrosoft</w:t>
      </w:r>
      <w:r w:rsidRPr="00714055">
        <w:rPr>
          <w:rFonts w:ascii="Book Antiqua" w:hAnsi="Book Antiqua"/>
          <w:sz w:val="22"/>
          <w:szCs w:val="22"/>
        </w:rPr>
        <w:t xml:space="preserve"> Office Suite.</w:t>
      </w:r>
    </w:p>
    <w:p w:rsidR="00EF768A" w:rsidRPr="00C0119A" w:rsidRDefault="00EF768A" w:rsidP="00EF768A">
      <w:pPr>
        <w:spacing w:after="200"/>
        <w:ind w:left="720"/>
        <w:jc w:val="both"/>
        <w:rPr>
          <w:rFonts w:ascii="Book Antiqua" w:hAnsi="Book Antiqua" w:cs="Arial"/>
          <w:sz w:val="22"/>
          <w:szCs w:val="22"/>
        </w:rPr>
      </w:pPr>
    </w:p>
    <w:p w:rsidR="00B26590" w:rsidRDefault="00B26590" w:rsidP="007F63B5">
      <w:pPr>
        <w:pStyle w:val="NoSpacing"/>
        <w:rPr>
          <w:rFonts w:ascii="Book Antiqua" w:hAnsi="Book Antiqua" w:cs="Arial"/>
          <w:b/>
          <w:bCs/>
          <w:szCs w:val="24"/>
        </w:rPr>
      </w:pPr>
      <w:r w:rsidRPr="00B26590">
        <w:rPr>
          <w:rFonts w:ascii="Book Antiqua" w:hAnsi="Book Antiqua" w:cs="Arial"/>
          <w:b/>
          <w:bCs/>
          <w:szCs w:val="24"/>
        </w:rPr>
        <w:t>CALIFICACIONES Y EXPERIENCIA</w:t>
      </w:r>
    </w:p>
    <w:p w:rsidR="007F63B5" w:rsidRPr="00D46151" w:rsidRDefault="007F63B5" w:rsidP="007F63B5">
      <w:pPr>
        <w:pStyle w:val="NoSpacing"/>
      </w:pPr>
    </w:p>
    <w:p w:rsidR="00311569" w:rsidRDefault="00311569" w:rsidP="00790E84">
      <w:pPr>
        <w:pStyle w:val="NoSpacing"/>
        <w:numPr>
          <w:ilvl w:val="0"/>
          <w:numId w:val="38"/>
        </w:numPr>
        <w:jc w:val="both"/>
        <w:rPr>
          <w:rFonts w:ascii="Book Antiqua" w:eastAsia="Book Antiqua" w:hAnsi="Book Antiqua"/>
          <w:color w:val="000000"/>
          <w:sz w:val="22"/>
          <w:szCs w:val="22"/>
          <w:lang w:val="es-ES_tradnl"/>
        </w:rPr>
      </w:pPr>
      <w:r w:rsidRPr="006D36CE">
        <w:rPr>
          <w:rFonts w:ascii="Book Antiqua" w:eastAsia="Book Antiqua" w:hAnsi="Book Antiqua"/>
          <w:color w:val="000000"/>
          <w:sz w:val="22"/>
          <w:szCs w:val="22"/>
          <w:lang w:val="es-ES_tradnl"/>
        </w:rPr>
        <w:t xml:space="preserve">Título de postgrado </w:t>
      </w:r>
      <w:r>
        <w:rPr>
          <w:rFonts w:ascii="Book Antiqua" w:eastAsia="Book Antiqua" w:hAnsi="Book Antiqua"/>
          <w:color w:val="000000"/>
          <w:sz w:val="22"/>
          <w:szCs w:val="22"/>
          <w:lang w:val="es-ES_tradnl"/>
        </w:rPr>
        <w:t>(</w:t>
      </w:r>
      <w:r w:rsidRPr="006D36CE">
        <w:rPr>
          <w:rFonts w:ascii="Book Antiqua" w:eastAsia="Book Antiqua" w:hAnsi="Book Antiqua"/>
          <w:color w:val="000000"/>
          <w:sz w:val="22"/>
          <w:szCs w:val="22"/>
          <w:lang w:val="es-ES_tradnl"/>
        </w:rPr>
        <w:t>master o su equivalente</w:t>
      </w:r>
      <w:r>
        <w:rPr>
          <w:rFonts w:ascii="Book Antiqua" w:eastAsia="Book Antiqua" w:hAnsi="Book Antiqua"/>
          <w:color w:val="000000"/>
          <w:sz w:val="22"/>
          <w:szCs w:val="22"/>
          <w:lang w:val="es-ES_tradnl"/>
        </w:rPr>
        <w:t>)</w:t>
      </w:r>
      <w:r w:rsidRPr="006D36CE">
        <w:rPr>
          <w:rFonts w:ascii="Book Antiqua" w:eastAsia="Book Antiqua" w:hAnsi="Book Antiqua"/>
          <w:color w:val="000000"/>
          <w:sz w:val="22"/>
          <w:szCs w:val="22"/>
          <w:lang w:val="es-ES_tradnl"/>
        </w:rPr>
        <w:t xml:space="preserve"> en Recursos Humanos, o en una disciplina relacionada</w:t>
      </w:r>
      <w:r>
        <w:rPr>
          <w:rFonts w:ascii="Book Antiqua" w:eastAsia="Book Antiqua" w:hAnsi="Book Antiqua"/>
          <w:color w:val="000000"/>
          <w:sz w:val="22"/>
          <w:szCs w:val="22"/>
          <w:lang w:val="es-ES_tradnl"/>
        </w:rPr>
        <w:t>;</w:t>
      </w:r>
    </w:p>
    <w:p w:rsidR="00311569" w:rsidRDefault="00311569" w:rsidP="00790E84">
      <w:pPr>
        <w:pStyle w:val="NoSpacing"/>
        <w:ind w:left="720"/>
        <w:jc w:val="both"/>
        <w:rPr>
          <w:rFonts w:ascii="Book Antiqua" w:eastAsia="Book Antiqua" w:hAnsi="Book Antiqua"/>
          <w:color w:val="000000"/>
          <w:sz w:val="22"/>
          <w:szCs w:val="22"/>
          <w:lang w:val="es-ES_tradnl"/>
        </w:rPr>
      </w:pPr>
    </w:p>
    <w:p w:rsidR="006D36CE" w:rsidRDefault="006D36CE" w:rsidP="00790E84">
      <w:pPr>
        <w:pStyle w:val="NoSpacing"/>
        <w:numPr>
          <w:ilvl w:val="0"/>
          <w:numId w:val="38"/>
        </w:numPr>
        <w:jc w:val="both"/>
        <w:rPr>
          <w:rFonts w:ascii="Book Antiqua" w:eastAsia="Book Antiqua" w:hAnsi="Book Antiqua"/>
          <w:color w:val="000000"/>
          <w:sz w:val="22"/>
          <w:szCs w:val="22"/>
          <w:lang w:val="es-ES_tradnl"/>
        </w:rPr>
      </w:pPr>
      <w:r w:rsidRPr="006D36CE">
        <w:rPr>
          <w:rFonts w:ascii="Book Antiqua" w:eastAsia="Book Antiqua" w:hAnsi="Book Antiqua"/>
          <w:color w:val="000000"/>
          <w:sz w:val="22"/>
          <w:szCs w:val="22"/>
          <w:lang w:val="es-ES_tradnl"/>
        </w:rPr>
        <w:t xml:space="preserve">Un mínimo de </w:t>
      </w:r>
      <w:r w:rsidR="00311569">
        <w:rPr>
          <w:rFonts w:ascii="Book Antiqua" w:eastAsia="Book Antiqua" w:hAnsi="Book Antiqua"/>
          <w:color w:val="000000"/>
          <w:sz w:val="22"/>
          <w:szCs w:val="22"/>
          <w:lang w:val="es-ES_tradnl"/>
        </w:rPr>
        <w:t>diez (10)</w:t>
      </w:r>
      <w:r w:rsidR="00311569" w:rsidRPr="006D36CE">
        <w:rPr>
          <w:rFonts w:ascii="Book Antiqua" w:eastAsia="Book Antiqua" w:hAnsi="Book Antiqua"/>
          <w:color w:val="000000"/>
          <w:sz w:val="22"/>
          <w:szCs w:val="22"/>
          <w:lang w:val="es-ES_tradnl"/>
        </w:rPr>
        <w:t xml:space="preserve"> </w:t>
      </w:r>
      <w:r w:rsidRPr="006D36CE">
        <w:rPr>
          <w:rFonts w:ascii="Book Antiqua" w:eastAsia="Book Antiqua" w:hAnsi="Book Antiqua"/>
          <w:color w:val="000000"/>
          <w:sz w:val="22"/>
          <w:szCs w:val="22"/>
          <w:lang w:val="es-ES_tradnl"/>
        </w:rPr>
        <w:t>años de experiencia</w:t>
      </w:r>
      <w:r w:rsidR="00311569">
        <w:rPr>
          <w:rFonts w:ascii="Book Antiqua" w:eastAsia="Book Antiqua" w:hAnsi="Book Antiqua"/>
          <w:color w:val="000000"/>
          <w:sz w:val="22"/>
          <w:szCs w:val="22"/>
          <w:lang w:val="es-ES_tradnl"/>
        </w:rPr>
        <w:t>, cinco (5)</w:t>
      </w:r>
      <w:r w:rsidRPr="006D36CE">
        <w:rPr>
          <w:rFonts w:ascii="Book Antiqua" w:eastAsia="Book Antiqua" w:hAnsi="Book Antiqua"/>
          <w:color w:val="000000"/>
          <w:sz w:val="22"/>
          <w:szCs w:val="22"/>
          <w:lang w:val="es-ES_tradnl"/>
        </w:rPr>
        <w:t xml:space="preserve"> </w:t>
      </w:r>
      <w:r w:rsidR="004F6E86">
        <w:rPr>
          <w:rFonts w:ascii="Book Antiqua" w:eastAsia="Book Antiqua" w:hAnsi="Book Antiqua"/>
          <w:color w:val="000000"/>
          <w:sz w:val="22"/>
          <w:szCs w:val="22"/>
          <w:lang w:val="es-ES_tradnl"/>
        </w:rPr>
        <w:t>a</w:t>
      </w:r>
      <w:r w:rsidR="004F6E86" w:rsidRPr="004F6E86">
        <w:rPr>
          <w:rFonts w:ascii="Book Antiqua" w:eastAsia="Book Antiqua" w:hAnsi="Book Antiqua"/>
          <w:color w:val="000000"/>
          <w:sz w:val="22"/>
          <w:szCs w:val="22"/>
          <w:lang w:val="es-ES_tradnl"/>
        </w:rPr>
        <w:t>ños de los cuales deben incluir la gestión en una posición de alto nivel, preferiblemente con experiencia a nivel internacional o regional</w:t>
      </w:r>
      <w:r w:rsidR="004F6E86">
        <w:rPr>
          <w:rFonts w:ascii="Book Antiqua" w:eastAsia="Book Antiqua" w:hAnsi="Book Antiqua"/>
          <w:color w:val="000000"/>
          <w:sz w:val="22"/>
          <w:szCs w:val="22"/>
          <w:lang w:val="es-ES_tradnl"/>
        </w:rPr>
        <w:t>,</w:t>
      </w:r>
      <w:r w:rsidR="004F6E86" w:rsidRPr="004F6E86">
        <w:rPr>
          <w:rFonts w:ascii="Book Antiqua" w:eastAsia="Book Antiqua" w:hAnsi="Book Antiqua"/>
          <w:color w:val="000000"/>
          <w:sz w:val="22"/>
          <w:szCs w:val="22"/>
          <w:lang w:val="es-ES_tradnl"/>
        </w:rPr>
        <w:t xml:space="preserve"> en áreas como el desarrollo de políticas y procedimientos; administración; resolución de conflictos, presta</w:t>
      </w:r>
      <w:r w:rsidR="004F6E86">
        <w:rPr>
          <w:rFonts w:ascii="Book Antiqua" w:eastAsia="Book Antiqua" w:hAnsi="Book Antiqua"/>
          <w:color w:val="000000"/>
          <w:sz w:val="22"/>
          <w:szCs w:val="22"/>
          <w:lang w:val="es-ES_tradnl"/>
        </w:rPr>
        <w:t>ción</w:t>
      </w:r>
      <w:r w:rsidR="004F6E86" w:rsidRPr="004F6E86">
        <w:rPr>
          <w:rFonts w:ascii="Book Antiqua" w:eastAsia="Book Antiqua" w:hAnsi="Book Antiqua"/>
          <w:color w:val="000000"/>
          <w:sz w:val="22"/>
          <w:szCs w:val="22"/>
          <w:lang w:val="es-ES_tradnl"/>
        </w:rPr>
        <w:t xml:space="preserve"> servicios de asesoría de recursos humanos; y </w:t>
      </w:r>
      <w:r w:rsidR="004F6E86">
        <w:rPr>
          <w:rFonts w:ascii="Book Antiqua" w:eastAsia="Book Antiqua" w:hAnsi="Book Antiqua"/>
          <w:color w:val="000000"/>
          <w:sz w:val="22"/>
          <w:szCs w:val="22"/>
          <w:lang w:val="es-ES_tradnl"/>
        </w:rPr>
        <w:t>orientación</w:t>
      </w:r>
      <w:r w:rsidR="004F6E86" w:rsidRPr="004F6E86">
        <w:rPr>
          <w:rFonts w:ascii="Book Antiqua" w:eastAsia="Book Antiqua" w:hAnsi="Book Antiqua"/>
          <w:color w:val="000000"/>
          <w:sz w:val="22"/>
          <w:szCs w:val="22"/>
          <w:lang w:val="es-ES_tradnl"/>
        </w:rPr>
        <w:t xml:space="preserve"> de empleados;</w:t>
      </w:r>
    </w:p>
    <w:p w:rsidR="006D36CE" w:rsidRDefault="006D36CE" w:rsidP="00790E84">
      <w:pPr>
        <w:pStyle w:val="ListParagraph"/>
        <w:jc w:val="both"/>
        <w:rPr>
          <w:rFonts w:ascii="Book Antiqua" w:eastAsia="Book Antiqua" w:hAnsi="Book Antiqua"/>
          <w:color w:val="000000"/>
          <w:sz w:val="22"/>
          <w:szCs w:val="22"/>
          <w:lang w:val="es-ES_tradnl"/>
        </w:rPr>
      </w:pPr>
    </w:p>
    <w:p w:rsidR="006D36CE" w:rsidRDefault="009A01F6" w:rsidP="00790E84">
      <w:pPr>
        <w:pStyle w:val="NoSpacing"/>
        <w:numPr>
          <w:ilvl w:val="0"/>
          <w:numId w:val="38"/>
        </w:numPr>
        <w:jc w:val="both"/>
        <w:rPr>
          <w:rFonts w:ascii="Book Antiqua" w:eastAsia="Book Antiqua" w:hAnsi="Book Antiqua"/>
          <w:color w:val="000000"/>
          <w:sz w:val="22"/>
          <w:szCs w:val="22"/>
          <w:lang w:val="es-ES_tradnl"/>
        </w:rPr>
      </w:pPr>
      <w:r>
        <w:rPr>
          <w:rFonts w:ascii="Book Antiqua" w:eastAsia="Book Antiqua" w:hAnsi="Book Antiqua"/>
          <w:color w:val="000000"/>
          <w:sz w:val="22"/>
          <w:szCs w:val="22"/>
          <w:lang w:val="es-ES_tradnl"/>
        </w:rPr>
        <w:t>Se considerará una ventaja contar con certificación profesional en relaciones industriales o leyes</w:t>
      </w:r>
      <w:r w:rsidR="006D36CE">
        <w:rPr>
          <w:rFonts w:ascii="Book Antiqua" w:eastAsia="Book Antiqua" w:hAnsi="Book Antiqua"/>
          <w:color w:val="000000"/>
          <w:sz w:val="22"/>
          <w:szCs w:val="22"/>
          <w:lang w:val="es-ES_tradnl"/>
        </w:rPr>
        <w:t xml:space="preserve"> </w:t>
      </w:r>
      <w:r>
        <w:rPr>
          <w:rFonts w:ascii="Book Antiqua" w:eastAsia="Book Antiqua" w:hAnsi="Book Antiqua"/>
          <w:color w:val="000000"/>
          <w:sz w:val="22"/>
          <w:szCs w:val="22"/>
          <w:lang w:val="es-ES_tradnl"/>
        </w:rPr>
        <w:t>l</w:t>
      </w:r>
      <w:r w:rsidR="006D36CE">
        <w:rPr>
          <w:rFonts w:ascii="Book Antiqua" w:eastAsia="Book Antiqua" w:hAnsi="Book Antiqua"/>
          <w:color w:val="000000"/>
          <w:sz w:val="22"/>
          <w:szCs w:val="22"/>
          <w:lang w:val="es-ES_tradnl"/>
        </w:rPr>
        <w:t>aborales</w:t>
      </w:r>
      <w:r w:rsidR="008A4A8E">
        <w:rPr>
          <w:rFonts w:ascii="Book Antiqua" w:eastAsia="Book Antiqua" w:hAnsi="Book Antiqua"/>
          <w:color w:val="000000"/>
          <w:sz w:val="22"/>
          <w:szCs w:val="22"/>
          <w:lang w:val="es-ES_tradnl"/>
        </w:rPr>
        <w:t>.</w:t>
      </w:r>
    </w:p>
    <w:p w:rsidR="006D36CE" w:rsidRDefault="006D36CE" w:rsidP="00790E84">
      <w:pPr>
        <w:pStyle w:val="ListParagraph"/>
        <w:jc w:val="both"/>
        <w:rPr>
          <w:rFonts w:ascii="Book Antiqua" w:eastAsia="Book Antiqua" w:hAnsi="Book Antiqua"/>
          <w:color w:val="000000"/>
          <w:sz w:val="22"/>
          <w:szCs w:val="22"/>
          <w:lang w:val="es-ES_tradnl"/>
        </w:rPr>
      </w:pPr>
    </w:p>
    <w:p w:rsidR="007F63B5" w:rsidRPr="003D484C" w:rsidRDefault="007F63B5" w:rsidP="00790E84">
      <w:pPr>
        <w:pStyle w:val="NoSpacing"/>
        <w:jc w:val="both"/>
        <w:rPr>
          <w:lang w:val="es-ES"/>
        </w:rPr>
      </w:pPr>
    </w:p>
    <w:p w:rsidR="00093D3C" w:rsidRDefault="008A4A8E">
      <w:pPr>
        <w:spacing w:line="360" w:lineRule="auto"/>
        <w:jc w:val="both"/>
        <w:rPr>
          <w:rFonts w:ascii="Book Antiqua" w:hAnsi="Book Antiqua"/>
          <w:b/>
          <w:szCs w:val="24"/>
          <w:lang w:val="es-ES"/>
        </w:rPr>
      </w:pPr>
      <w:r w:rsidRPr="00790E84">
        <w:rPr>
          <w:rFonts w:ascii="Book Antiqua" w:hAnsi="Book Antiqua"/>
          <w:b/>
          <w:szCs w:val="24"/>
          <w:lang w:val="es-ES"/>
        </w:rPr>
        <w:t>PAQUETE DE REMUNERACIÓN:</w:t>
      </w:r>
    </w:p>
    <w:p w:rsidR="00057B9E" w:rsidRPr="00790E84" w:rsidRDefault="00057B9E" w:rsidP="00790E84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Book Antiqua" w:hAnsi="Book Antiqua" w:cs="Tahoma"/>
          <w:bCs/>
          <w:szCs w:val="24"/>
          <w:lang w:val="es-ES"/>
        </w:rPr>
      </w:pPr>
      <w:r w:rsidRPr="00790E84">
        <w:rPr>
          <w:rFonts w:ascii="Book Antiqua" w:hAnsi="Book Antiqua" w:cs="Tahoma"/>
          <w:bCs/>
          <w:szCs w:val="24"/>
          <w:lang w:val="es-ES"/>
        </w:rPr>
        <w:t>Remuneración mensual de US$ 4.579,80 (libre de impuestos)</w:t>
      </w:r>
    </w:p>
    <w:p w:rsidR="00D17670" w:rsidRPr="003D484C" w:rsidRDefault="00D17670" w:rsidP="00790E84">
      <w:pPr>
        <w:pStyle w:val="ListParagraph"/>
        <w:rPr>
          <w:sz w:val="22"/>
          <w:szCs w:val="22"/>
          <w:lang w:val="es-ES"/>
        </w:rPr>
      </w:pPr>
    </w:p>
    <w:p w:rsidR="006D36CE" w:rsidRPr="0051205F" w:rsidRDefault="00093D3C" w:rsidP="00790E84">
      <w:pPr>
        <w:pStyle w:val="NoSpacing"/>
        <w:numPr>
          <w:ilvl w:val="0"/>
          <w:numId w:val="3"/>
        </w:numPr>
        <w:jc w:val="both"/>
        <w:rPr>
          <w:rFonts w:ascii="Book Antiqua" w:hAnsi="Book Antiqua" w:cs="Arial"/>
          <w:sz w:val="22"/>
          <w:szCs w:val="22"/>
          <w:lang w:val="es-GT"/>
        </w:rPr>
      </w:pPr>
      <w:r w:rsidRPr="0051205F">
        <w:rPr>
          <w:rFonts w:ascii="Book Antiqua" w:hAnsi="Book Antiqua" w:cs="Arial"/>
          <w:sz w:val="22"/>
          <w:szCs w:val="22"/>
          <w:lang w:val="es-GT"/>
        </w:rPr>
        <w:lastRenderedPageBreak/>
        <w:t>Compra de b</w:t>
      </w:r>
      <w:r w:rsidR="006D36CE" w:rsidRPr="0051205F">
        <w:rPr>
          <w:rFonts w:ascii="Book Antiqua" w:hAnsi="Book Antiqua" w:cs="Arial"/>
          <w:sz w:val="22"/>
          <w:szCs w:val="22"/>
          <w:lang w:val="es-GT"/>
        </w:rPr>
        <w:t xml:space="preserve">oleto aéreo </w:t>
      </w:r>
      <w:r w:rsidRPr="0051205F">
        <w:rPr>
          <w:rFonts w:ascii="Book Antiqua" w:hAnsi="Book Antiqua" w:cs="Arial"/>
          <w:sz w:val="22"/>
          <w:szCs w:val="22"/>
          <w:lang w:val="es-GT"/>
        </w:rPr>
        <w:t xml:space="preserve"> </w:t>
      </w:r>
      <w:r w:rsidR="0051205F" w:rsidRPr="00790E84">
        <w:rPr>
          <w:rFonts w:ascii="Book Antiqua" w:hAnsi="Book Antiqua" w:cs="Arial"/>
          <w:sz w:val="22"/>
          <w:szCs w:val="22"/>
          <w:lang w:val="es-GT"/>
        </w:rPr>
        <w:t xml:space="preserve">desde el punto de origen </w:t>
      </w:r>
      <w:r w:rsidRPr="0051205F">
        <w:rPr>
          <w:rFonts w:ascii="Book Antiqua" w:hAnsi="Book Antiqua" w:cs="Arial"/>
          <w:sz w:val="22"/>
          <w:szCs w:val="22"/>
          <w:lang w:val="es-GT"/>
        </w:rPr>
        <w:t xml:space="preserve">hacia y desde </w:t>
      </w:r>
      <w:r w:rsidR="0051205F" w:rsidRPr="00790E84">
        <w:rPr>
          <w:rFonts w:ascii="Book Antiqua" w:hAnsi="Book Antiqua" w:cs="Arial"/>
          <w:sz w:val="22"/>
          <w:szCs w:val="22"/>
          <w:lang w:val="es-GT"/>
        </w:rPr>
        <w:t xml:space="preserve">Puerto España, </w:t>
      </w:r>
      <w:r w:rsidRPr="0051205F">
        <w:rPr>
          <w:rFonts w:ascii="Book Antiqua" w:hAnsi="Book Antiqua" w:cs="Arial"/>
          <w:sz w:val="22"/>
          <w:szCs w:val="22"/>
          <w:lang w:val="es-GT"/>
        </w:rPr>
        <w:t xml:space="preserve">Trinidad y Tobago para </w:t>
      </w:r>
      <w:r w:rsidR="006D36CE" w:rsidRPr="0051205F">
        <w:rPr>
          <w:rFonts w:ascii="Book Antiqua" w:hAnsi="Book Antiqua" w:cs="Arial"/>
          <w:sz w:val="22"/>
          <w:szCs w:val="22"/>
          <w:lang w:val="es-GT"/>
        </w:rPr>
        <w:t xml:space="preserve">el funcionario y </w:t>
      </w:r>
      <w:r w:rsidRPr="0051205F">
        <w:rPr>
          <w:rFonts w:ascii="Book Antiqua" w:hAnsi="Book Antiqua" w:cs="Arial"/>
          <w:sz w:val="22"/>
          <w:szCs w:val="22"/>
          <w:lang w:val="es-GT"/>
        </w:rPr>
        <w:t xml:space="preserve">hasta cuatro </w:t>
      </w:r>
      <w:r w:rsidR="006D36CE" w:rsidRPr="0051205F">
        <w:rPr>
          <w:rFonts w:ascii="Book Antiqua" w:hAnsi="Book Antiqua" w:cs="Arial"/>
          <w:sz w:val="22"/>
          <w:szCs w:val="22"/>
          <w:lang w:val="es-GT"/>
        </w:rPr>
        <w:t>dependientes;</w:t>
      </w:r>
    </w:p>
    <w:p w:rsidR="006D36CE" w:rsidRPr="006D36CE" w:rsidRDefault="006D36CE" w:rsidP="00790E84">
      <w:pPr>
        <w:pStyle w:val="NoSpacing"/>
        <w:ind w:left="720"/>
        <w:jc w:val="both"/>
        <w:rPr>
          <w:rFonts w:ascii="Book Antiqua" w:hAnsi="Book Antiqua" w:cs="Arial"/>
          <w:sz w:val="22"/>
          <w:szCs w:val="22"/>
          <w:lang w:val="es-GT"/>
        </w:rPr>
      </w:pPr>
    </w:p>
    <w:p w:rsidR="006D36CE" w:rsidRDefault="006D36CE" w:rsidP="00790E84">
      <w:pPr>
        <w:pStyle w:val="NoSpacing"/>
        <w:numPr>
          <w:ilvl w:val="0"/>
          <w:numId w:val="3"/>
        </w:numPr>
        <w:jc w:val="both"/>
        <w:rPr>
          <w:rFonts w:ascii="Book Antiqua" w:hAnsi="Book Antiqua" w:cs="Arial"/>
          <w:sz w:val="22"/>
          <w:szCs w:val="22"/>
          <w:lang w:val="es-GT"/>
        </w:rPr>
      </w:pPr>
      <w:r w:rsidRPr="006D36CE">
        <w:rPr>
          <w:rFonts w:ascii="Book Antiqua" w:hAnsi="Book Antiqua" w:cs="Arial"/>
          <w:sz w:val="22"/>
          <w:szCs w:val="22"/>
          <w:lang w:val="es-GT"/>
        </w:rPr>
        <w:t>S</w:t>
      </w:r>
      <w:proofErr w:type="spellStart"/>
      <w:r w:rsidR="00093D3C" w:rsidRPr="006D36CE">
        <w:rPr>
          <w:rFonts w:ascii="Book Antiqua" w:hAnsi="Book Antiqua" w:cs="Arial"/>
          <w:sz w:val="22"/>
          <w:szCs w:val="22"/>
          <w:lang w:val="es-ES"/>
        </w:rPr>
        <w:t>ubsidio</w:t>
      </w:r>
      <w:proofErr w:type="spellEnd"/>
      <w:r w:rsidRPr="006D36CE">
        <w:rPr>
          <w:rFonts w:ascii="Book Antiqua" w:hAnsi="Book Antiqua" w:cs="Arial"/>
          <w:sz w:val="22"/>
          <w:szCs w:val="22"/>
          <w:lang w:val="es-ES"/>
        </w:rPr>
        <w:t xml:space="preserve"> por repatriación </w:t>
      </w:r>
      <w:r w:rsidRPr="006D36CE">
        <w:rPr>
          <w:rFonts w:ascii="Book Antiqua" w:hAnsi="Book Antiqua" w:cs="Arial"/>
          <w:sz w:val="22"/>
          <w:szCs w:val="22"/>
          <w:lang w:val="es-GT"/>
        </w:rPr>
        <w:t>(pago único correspondiente a un mes de salario) a su llegada a Trinidad y Tobago;</w:t>
      </w:r>
    </w:p>
    <w:p w:rsidR="006D36CE" w:rsidRDefault="006D36CE" w:rsidP="00790E84">
      <w:pPr>
        <w:pStyle w:val="ListParagraph"/>
        <w:jc w:val="both"/>
        <w:rPr>
          <w:rFonts w:ascii="Book Antiqua" w:hAnsi="Book Antiqua" w:cs="Arial"/>
          <w:sz w:val="22"/>
          <w:szCs w:val="22"/>
          <w:lang w:val="es-GT"/>
        </w:rPr>
      </w:pPr>
    </w:p>
    <w:p w:rsidR="006D36CE" w:rsidRPr="00790E84" w:rsidRDefault="006D36CE" w:rsidP="00790E84">
      <w:pPr>
        <w:pStyle w:val="NoSpacing"/>
        <w:numPr>
          <w:ilvl w:val="0"/>
          <w:numId w:val="3"/>
        </w:numPr>
        <w:jc w:val="both"/>
        <w:rPr>
          <w:rFonts w:ascii="Book Antiqua" w:hAnsi="Book Antiqua" w:cs="Arial"/>
          <w:sz w:val="22"/>
          <w:szCs w:val="22"/>
          <w:lang w:val="es-ES"/>
        </w:rPr>
      </w:pPr>
      <w:r w:rsidRPr="006D36CE">
        <w:rPr>
          <w:rFonts w:ascii="Book Antiqua" w:hAnsi="Book Antiqua" w:cs="Arial"/>
          <w:sz w:val="22"/>
          <w:szCs w:val="22"/>
          <w:lang w:val="es-GT"/>
        </w:rPr>
        <w:t>Traslado por barco de los efec</w:t>
      </w:r>
      <w:r>
        <w:rPr>
          <w:rFonts w:ascii="Book Antiqua" w:hAnsi="Book Antiqua" w:cs="Arial"/>
          <w:sz w:val="22"/>
          <w:szCs w:val="22"/>
          <w:lang w:val="es-GT"/>
        </w:rPr>
        <w:t xml:space="preserve">tos personales </w:t>
      </w:r>
      <w:r w:rsidR="00093D3C">
        <w:rPr>
          <w:rFonts w:ascii="Book Antiqua" w:hAnsi="Book Antiqua" w:cs="Arial"/>
          <w:sz w:val="22"/>
          <w:szCs w:val="22"/>
          <w:lang w:val="es-GT"/>
        </w:rPr>
        <w:t>desde y hasta el punto de origen de acuerdo con las directrices pertinentes</w:t>
      </w:r>
      <w:r>
        <w:rPr>
          <w:rFonts w:ascii="Book Antiqua" w:hAnsi="Book Antiqua" w:cs="Arial"/>
          <w:sz w:val="22"/>
          <w:szCs w:val="22"/>
          <w:lang w:val="es-GT"/>
        </w:rPr>
        <w:t>;</w:t>
      </w:r>
      <w:r w:rsidR="00093D3C">
        <w:rPr>
          <w:rFonts w:ascii="Book Antiqua" w:hAnsi="Book Antiqua" w:cs="Arial"/>
          <w:sz w:val="22"/>
          <w:szCs w:val="22"/>
          <w:lang w:val="es-GT"/>
        </w:rPr>
        <w:t xml:space="preserve"> </w:t>
      </w:r>
    </w:p>
    <w:p w:rsidR="006D36CE" w:rsidRPr="00790E84" w:rsidRDefault="006D36CE" w:rsidP="00790E84">
      <w:pPr>
        <w:pStyle w:val="ListParagraph"/>
        <w:jc w:val="both"/>
        <w:rPr>
          <w:rFonts w:ascii="Book Antiqua" w:hAnsi="Book Antiqua" w:cs="Arial"/>
          <w:sz w:val="22"/>
          <w:szCs w:val="22"/>
          <w:lang w:val="es-ES"/>
        </w:rPr>
      </w:pPr>
    </w:p>
    <w:p w:rsidR="006D36CE" w:rsidRDefault="006D36CE" w:rsidP="00790E84">
      <w:pPr>
        <w:pStyle w:val="NoSpacing"/>
        <w:numPr>
          <w:ilvl w:val="0"/>
          <w:numId w:val="3"/>
        </w:numPr>
        <w:jc w:val="both"/>
        <w:rPr>
          <w:rFonts w:ascii="Book Antiqua" w:hAnsi="Book Antiqua" w:cs="Arial"/>
          <w:sz w:val="22"/>
          <w:szCs w:val="22"/>
          <w:lang w:val="es-GT"/>
        </w:rPr>
      </w:pPr>
      <w:r w:rsidRPr="006D36CE">
        <w:rPr>
          <w:rFonts w:ascii="Book Antiqua" w:hAnsi="Book Antiqua" w:cs="Arial"/>
          <w:sz w:val="22"/>
          <w:szCs w:val="22"/>
          <w:lang w:val="es-GT"/>
        </w:rPr>
        <w:t xml:space="preserve">Seguro Médico para el </w:t>
      </w:r>
      <w:r w:rsidR="00670074">
        <w:rPr>
          <w:rFonts w:ascii="Book Antiqua" w:hAnsi="Book Antiqua" w:cs="Arial"/>
          <w:sz w:val="22"/>
          <w:szCs w:val="22"/>
          <w:lang w:val="es-GT"/>
        </w:rPr>
        <w:t xml:space="preserve">profesional </w:t>
      </w:r>
      <w:r>
        <w:rPr>
          <w:rFonts w:ascii="Book Antiqua" w:hAnsi="Book Antiqua" w:cs="Arial"/>
          <w:sz w:val="22"/>
          <w:szCs w:val="22"/>
          <w:lang w:val="es-GT"/>
        </w:rPr>
        <w:t>y sus dependientes (si aplica)</w:t>
      </w:r>
    </w:p>
    <w:p w:rsidR="006D36CE" w:rsidRDefault="006D36CE" w:rsidP="00790E84">
      <w:pPr>
        <w:pStyle w:val="ListParagraph"/>
        <w:jc w:val="both"/>
        <w:rPr>
          <w:rFonts w:ascii="Book Antiqua" w:hAnsi="Book Antiqua" w:cs="Arial"/>
          <w:sz w:val="22"/>
          <w:szCs w:val="22"/>
          <w:lang w:val="es-GT"/>
        </w:rPr>
      </w:pPr>
    </w:p>
    <w:p w:rsidR="006D36CE" w:rsidRDefault="006D36CE" w:rsidP="00790E84">
      <w:pPr>
        <w:pStyle w:val="NoSpacing"/>
        <w:numPr>
          <w:ilvl w:val="0"/>
          <w:numId w:val="3"/>
        </w:numPr>
        <w:jc w:val="both"/>
        <w:rPr>
          <w:rFonts w:ascii="Book Antiqua" w:hAnsi="Book Antiqua" w:cs="Arial"/>
          <w:sz w:val="22"/>
          <w:szCs w:val="22"/>
          <w:lang w:val="es-GT"/>
        </w:rPr>
      </w:pPr>
      <w:r w:rsidRPr="006D36CE">
        <w:rPr>
          <w:rFonts w:ascii="Book Antiqua" w:hAnsi="Book Antiqua" w:cs="Arial"/>
          <w:sz w:val="22"/>
          <w:szCs w:val="22"/>
          <w:lang w:val="es-GT"/>
        </w:rPr>
        <w:t>Participación en el Fondo de</w:t>
      </w:r>
      <w:r w:rsidR="00670074">
        <w:rPr>
          <w:rFonts w:ascii="Book Antiqua" w:hAnsi="Book Antiqua" w:cs="Arial"/>
          <w:sz w:val="22"/>
          <w:szCs w:val="22"/>
          <w:lang w:val="es-GT"/>
        </w:rPr>
        <w:t>l</w:t>
      </w:r>
      <w:r w:rsidRPr="006D36CE">
        <w:rPr>
          <w:rFonts w:ascii="Book Antiqua" w:hAnsi="Book Antiqua" w:cs="Arial"/>
          <w:sz w:val="22"/>
          <w:szCs w:val="22"/>
          <w:lang w:val="es-GT"/>
        </w:rPr>
        <w:t xml:space="preserve"> Personal </w:t>
      </w:r>
      <w:r w:rsidR="00670074">
        <w:rPr>
          <w:rFonts w:ascii="Book Antiqua" w:hAnsi="Book Antiqua" w:cs="Arial"/>
          <w:sz w:val="22"/>
          <w:szCs w:val="22"/>
          <w:lang w:val="es-GT"/>
        </w:rPr>
        <w:t xml:space="preserve">Internacional </w:t>
      </w:r>
      <w:r w:rsidRPr="006D36CE">
        <w:rPr>
          <w:rFonts w:ascii="Book Antiqua" w:hAnsi="Book Antiqua" w:cs="Arial"/>
          <w:sz w:val="22"/>
          <w:szCs w:val="22"/>
          <w:lang w:val="es-GT"/>
        </w:rPr>
        <w:t>de la AEC (</w:t>
      </w:r>
      <w:r w:rsidR="00670074">
        <w:rPr>
          <w:rFonts w:ascii="Book Antiqua" w:hAnsi="Book Antiqua" w:cs="Arial"/>
          <w:sz w:val="22"/>
          <w:szCs w:val="22"/>
          <w:lang w:val="es-GT"/>
        </w:rPr>
        <w:t>empleado aporta 7%, empleador 14%)</w:t>
      </w:r>
      <w:r w:rsidRPr="006D36CE">
        <w:rPr>
          <w:rFonts w:ascii="Book Antiqua" w:hAnsi="Book Antiqua" w:cs="Arial"/>
          <w:sz w:val="22"/>
          <w:szCs w:val="22"/>
          <w:lang w:val="es-GT"/>
        </w:rPr>
        <w:t>;</w:t>
      </w:r>
    </w:p>
    <w:p w:rsidR="006D36CE" w:rsidRDefault="006D36CE" w:rsidP="00790E84">
      <w:pPr>
        <w:pStyle w:val="ListParagraph"/>
        <w:jc w:val="both"/>
        <w:rPr>
          <w:rFonts w:ascii="Book Antiqua" w:hAnsi="Book Antiqua" w:cs="Arial"/>
          <w:sz w:val="22"/>
          <w:szCs w:val="22"/>
          <w:lang w:val="es-GT"/>
        </w:rPr>
      </w:pPr>
    </w:p>
    <w:p w:rsidR="006D36CE" w:rsidRPr="006D36CE" w:rsidRDefault="006D36CE" w:rsidP="00790E84">
      <w:pPr>
        <w:pStyle w:val="NoSpacing"/>
        <w:numPr>
          <w:ilvl w:val="0"/>
          <w:numId w:val="3"/>
        </w:numPr>
        <w:jc w:val="both"/>
        <w:rPr>
          <w:rFonts w:ascii="Book Antiqua" w:hAnsi="Book Antiqua" w:cs="Arial"/>
          <w:sz w:val="22"/>
          <w:szCs w:val="22"/>
          <w:lang w:val="es-GT"/>
        </w:rPr>
      </w:pPr>
      <w:r w:rsidRPr="006D36CE">
        <w:rPr>
          <w:rFonts w:ascii="Book Antiqua" w:hAnsi="Book Antiqua" w:cs="Arial"/>
          <w:sz w:val="22"/>
          <w:szCs w:val="22"/>
          <w:lang w:val="es-GT"/>
        </w:rPr>
        <w:t xml:space="preserve">25 días anuales de vacaciones </w:t>
      </w:r>
      <w:r w:rsidR="00670074">
        <w:rPr>
          <w:rFonts w:ascii="Book Antiqua" w:hAnsi="Book Antiqua" w:cs="Arial"/>
          <w:sz w:val="22"/>
          <w:szCs w:val="22"/>
          <w:lang w:val="es-GT"/>
        </w:rPr>
        <w:t xml:space="preserve">pagadas </w:t>
      </w:r>
      <w:r w:rsidRPr="006D36CE">
        <w:rPr>
          <w:rFonts w:ascii="Book Antiqua" w:hAnsi="Book Antiqua" w:cs="Arial"/>
          <w:sz w:val="22"/>
          <w:szCs w:val="22"/>
          <w:lang w:val="es-GT"/>
        </w:rPr>
        <w:t>(2.08 por mes).</w:t>
      </w:r>
    </w:p>
    <w:p w:rsidR="00A974CB" w:rsidRPr="003D484C" w:rsidRDefault="00A974CB" w:rsidP="00790E84">
      <w:pPr>
        <w:pStyle w:val="NoSpacing"/>
        <w:jc w:val="both"/>
        <w:rPr>
          <w:rFonts w:ascii="Book Antiqua" w:hAnsi="Book Antiqua"/>
          <w:sz w:val="22"/>
          <w:szCs w:val="22"/>
          <w:lang w:val="es-ES"/>
        </w:rPr>
      </w:pPr>
    </w:p>
    <w:p w:rsidR="006A2DB8" w:rsidRPr="000F7F61" w:rsidRDefault="006A2DB8" w:rsidP="00790E84">
      <w:pPr>
        <w:shd w:val="clear" w:color="auto" w:fill="FFFFFF"/>
        <w:jc w:val="both"/>
        <w:rPr>
          <w:rFonts w:ascii="Book Antiqua" w:hAnsi="Book Antiqua"/>
          <w:sz w:val="22"/>
          <w:szCs w:val="22"/>
          <w:lang w:val="es-ES" w:eastAsia="en-TT"/>
        </w:rPr>
      </w:pPr>
      <w:r w:rsidRPr="000F7F61">
        <w:rPr>
          <w:rFonts w:ascii="Book Antiqua" w:hAnsi="Book Antiqua"/>
          <w:b/>
          <w:sz w:val="22"/>
          <w:szCs w:val="22"/>
          <w:lang w:val="es-ES" w:eastAsia="en-TT"/>
        </w:rPr>
        <w:t>ASSESSMENT</w:t>
      </w:r>
      <w:r w:rsidRPr="000F7F61">
        <w:rPr>
          <w:rFonts w:ascii="Book Antiqua" w:hAnsi="Book Antiqua"/>
          <w:sz w:val="22"/>
          <w:szCs w:val="22"/>
          <w:lang w:val="es-ES" w:eastAsia="en-TT"/>
        </w:rPr>
        <w:t>:</w:t>
      </w:r>
    </w:p>
    <w:p w:rsidR="006A2DB8" w:rsidRPr="000F7F61" w:rsidRDefault="006A2DB8" w:rsidP="00790E84">
      <w:pPr>
        <w:shd w:val="clear" w:color="auto" w:fill="FFFFFF"/>
        <w:jc w:val="both"/>
        <w:rPr>
          <w:rFonts w:ascii="Book Antiqua" w:hAnsi="Book Antiqua"/>
          <w:sz w:val="22"/>
          <w:szCs w:val="22"/>
          <w:lang w:val="es-ES" w:eastAsia="en-TT"/>
        </w:rPr>
      </w:pPr>
    </w:p>
    <w:p w:rsidR="00670074" w:rsidRDefault="00670074" w:rsidP="00790E84">
      <w:pPr>
        <w:jc w:val="both"/>
        <w:rPr>
          <w:rFonts w:ascii="Book Antiqua" w:hAnsi="Book Antiqua"/>
          <w:sz w:val="22"/>
          <w:szCs w:val="22"/>
          <w:lang w:val="es-ES" w:eastAsia="en-TT"/>
        </w:rPr>
      </w:pPr>
      <w:r>
        <w:rPr>
          <w:rFonts w:ascii="Book Antiqua" w:hAnsi="Book Antiqua"/>
          <w:sz w:val="22"/>
          <w:szCs w:val="22"/>
          <w:lang w:val="es-ES" w:eastAsia="en-TT"/>
        </w:rPr>
        <w:t>L</w:t>
      </w:r>
      <w:r w:rsidRPr="00790E84">
        <w:rPr>
          <w:rFonts w:ascii="Book Antiqua" w:hAnsi="Book Antiqua"/>
          <w:sz w:val="22"/>
          <w:szCs w:val="22"/>
          <w:lang w:val="es-ES" w:eastAsia="en-TT"/>
        </w:rPr>
        <w:t>a evaluación de los candidatos calificados para este puesto incluirá</w:t>
      </w:r>
      <w:r>
        <w:rPr>
          <w:rFonts w:ascii="Book Antiqua" w:hAnsi="Book Antiqua"/>
          <w:sz w:val="22"/>
          <w:szCs w:val="22"/>
          <w:lang w:val="es-ES" w:eastAsia="en-TT"/>
        </w:rPr>
        <w:t>,</w:t>
      </w:r>
      <w:r w:rsidRPr="00790E84">
        <w:rPr>
          <w:rFonts w:ascii="Book Antiqua" w:hAnsi="Book Antiqua"/>
          <w:sz w:val="22"/>
          <w:szCs w:val="22"/>
          <w:lang w:val="es-ES" w:eastAsia="en-TT"/>
        </w:rPr>
        <w:t xml:space="preserve"> una entrevista basada en competencia</w:t>
      </w:r>
      <w:r>
        <w:rPr>
          <w:rFonts w:ascii="Book Antiqua" w:hAnsi="Book Antiqua"/>
          <w:sz w:val="22"/>
          <w:szCs w:val="22"/>
          <w:lang w:val="es-ES" w:eastAsia="en-TT"/>
        </w:rPr>
        <w:t>s</w:t>
      </w:r>
      <w:r w:rsidRPr="00790E84">
        <w:rPr>
          <w:rFonts w:ascii="Book Antiqua" w:hAnsi="Book Antiqua"/>
          <w:sz w:val="22"/>
          <w:szCs w:val="22"/>
          <w:lang w:val="es-ES" w:eastAsia="en-TT"/>
        </w:rPr>
        <w:t>, una evaluación del dominio del idioma y un ejercicio de evaluación.</w:t>
      </w:r>
    </w:p>
    <w:p w:rsidR="006A2DB8" w:rsidRPr="00790E84" w:rsidRDefault="006A2DB8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es-ES"/>
        </w:rPr>
      </w:pPr>
    </w:p>
    <w:p w:rsidR="006A2DB8" w:rsidRPr="00790E84" w:rsidRDefault="001F2838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es-ES"/>
        </w:rPr>
      </w:pPr>
      <w:r w:rsidRPr="00790E84">
        <w:rPr>
          <w:rFonts w:ascii="Book Antiqua" w:hAnsi="Book Antiqua" w:cs="Tahoma"/>
          <w:b/>
          <w:bCs/>
          <w:sz w:val="22"/>
          <w:szCs w:val="22"/>
          <w:lang w:val="es-ES"/>
        </w:rPr>
        <w:t>PROCEDIMIENTOS DE APLICACIÓN</w:t>
      </w:r>
      <w:r w:rsidR="006A2DB8" w:rsidRPr="00790E84">
        <w:rPr>
          <w:rFonts w:ascii="Book Antiqua" w:hAnsi="Book Antiqua" w:cs="Tahoma"/>
          <w:b/>
          <w:bCs/>
          <w:sz w:val="22"/>
          <w:szCs w:val="22"/>
          <w:lang w:val="es-ES"/>
        </w:rPr>
        <w:t>:</w:t>
      </w:r>
    </w:p>
    <w:p w:rsidR="007F7CE4" w:rsidRPr="00790E84" w:rsidRDefault="001F2838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es-ES"/>
        </w:rPr>
      </w:pPr>
      <w:r w:rsidRPr="00790E84">
        <w:rPr>
          <w:rFonts w:ascii="Book Antiqua" w:hAnsi="Book Antiqua" w:cs="Tahoma"/>
          <w:sz w:val="22"/>
          <w:szCs w:val="22"/>
          <w:lang w:val="es-ES"/>
        </w:rPr>
        <w:t xml:space="preserve">Para ser considerados </w:t>
      </w:r>
      <w:r w:rsidR="0014522C">
        <w:rPr>
          <w:rFonts w:ascii="Book Antiqua" w:hAnsi="Book Antiqua" w:cs="Tahoma"/>
          <w:sz w:val="22"/>
          <w:szCs w:val="22"/>
          <w:lang w:val="es-ES"/>
        </w:rPr>
        <w:t xml:space="preserve">los </w:t>
      </w:r>
      <w:r w:rsidRPr="00790E84">
        <w:rPr>
          <w:rFonts w:ascii="Book Antiqua" w:hAnsi="Book Antiqua" w:cs="Tahoma"/>
          <w:sz w:val="22"/>
          <w:szCs w:val="22"/>
          <w:lang w:val="es-ES"/>
        </w:rPr>
        <w:t>c</w:t>
      </w:r>
      <w:r w:rsidR="007F7CE4" w:rsidRPr="00790E84">
        <w:rPr>
          <w:rFonts w:ascii="Book Antiqua" w:hAnsi="Book Antiqua" w:cs="Tahoma"/>
          <w:sz w:val="22"/>
          <w:szCs w:val="22"/>
          <w:lang w:val="es-ES"/>
        </w:rPr>
        <w:t>andidat</w:t>
      </w:r>
      <w:r w:rsidRPr="00790E84">
        <w:rPr>
          <w:rFonts w:ascii="Book Antiqua" w:hAnsi="Book Antiqua" w:cs="Tahoma"/>
          <w:sz w:val="22"/>
          <w:szCs w:val="22"/>
          <w:lang w:val="es-ES"/>
        </w:rPr>
        <w:t>o</w:t>
      </w:r>
      <w:r w:rsidR="007F7CE4" w:rsidRPr="00790E84">
        <w:rPr>
          <w:rFonts w:ascii="Book Antiqua" w:hAnsi="Book Antiqua" w:cs="Tahoma"/>
          <w:sz w:val="22"/>
          <w:szCs w:val="22"/>
          <w:lang w:val="es-ES"/>
        </w:rPr>
        <w:t xml:space="preserve">s </w:t>
      </w:r>
      <w:r w:rsidRPr="00790E84">
        <w:rPr>
          <w:rFonts w:ascii="Book Antiqua" w:hAnsi="Book Antiqua" w:cs="Tahoma"/>
          <w:sz w:val="22"/>
          <w:szCs w:val="22"/>
          <w:lang w:val="es-ES"/>
        </w:rPr>
        <w:t>debe</w:t>
      </w:r>
      <w:r w:rsidR="0014522C">
        <w:rPr>
          <w:rFonts w:ascii="Book Antiqua" w:hAnsi="Book Antiqua" w:cs="Tahoma"/>
          <w:sz w:val="22"/>
          <w:szCs w:val="22"/>
          <w:lang w:val="es-ES"/>
        </w:rPr>
        <w:t>rán</w:t>
      </w:r>
      <w:r w:rsidRPr="00790E84">
        <w:rPr>
          <w:rFonts w:ascii="Book Antiqua" w:hAnsi="Book Antiqua" w:cs="Tahoma"/>
          <w:sz w:val="22"/>
          <w:szCs w:val="22"/>
          <w:lang w:val="es-ES"/>
        </w:rPr>
        <w:t xml:space="preserve"> presentar los siguientes documentos: </w:t>
      </w:r>
    </w:p>
    <w:p w:rsidR="00197A39" w:rsidRPr="00790E84" w:rsidRDefault="00197A39" w:rsidP="00790E84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Book Antiqua" w:hAnsi="Book Antiqua" w:cs="Tahoma"/>
          <w:sz w:val="22"/>
          <w:szCs w:val="22"/>
          <w:lang w:val="es-ES"/>
        </w:rPr>
      </w:pPr>
      <w:proofErr w:type="spellStart"/>
      <w:r w:rsidRPr="00790E84">
        <w:rPr>
          <w:rFonts w:ascii="Book Antiqua" w:hAnsi="Book Antiqua" w:cs="Tahoma"/>
          <w:sz w:val="22"/>
          <w:szCs w:val="22"/>
          <w:lang w:val="es-ES"/>
        </w:rPr>
        <w:t>Curriculum</w:t>
      </w:r>
      <w:proofErr w:type="spellEnd"/>
      <w:r w:rsidRPr="00790E84">
        <w:rPr>
          <w:rFonts w:ascii="Book Antiqua" w:hAnsi="Book Antiqua" w:cs="Tahoma"/>
          <w:sz w:val="22"/>
          <w:szCs w:val="22"/>
          <w:lang w:val="es-ES"/>
        </w:rPr>
        <w:t xml:space="preserve"> vitae completo;</w:t>
      </w:r>
    </w:p>
    <w:p w:rsidR="00197A39" w:rsidRPr="00790E84" w:rsidRDefault="00197A39" w:rsidP="00197A39">
      <w:pPr>
        <w:spacing w:line="360" w:lineRule="auto"/>
        <w:ind w:left="360"/>
        <w:jc w:val="both"/>
        <w:rPr>
          <w:rFonts w:ascii="Book Antiqua" w:hAnsi="Book Antiqua" w:cs="Tahoma"/>
          <w:sz w:val="22"/>
          <w:szCs w:val="22"/>
          <w:lang w:val="es-ES"/>
        </w:rPr>
      </w:pPr>
      <w:r w:rsidRPr="00790E84">
        <w:rPr>
          <w:rFonts w:ascii="Book Antiqua" w:hAnsi="Book Antiqua" w:cs="Tahoma"/>
          <w:sz w:val="22"/>
          <w:szCs w:val="22"/>
          <w:lang w:val="es-ES"/>
        </w:rPr>
        <w:t>2. Certificado de titulación universitaria;</w:t>
      </w:r>
    </w:p>
    <w:p w:rsidR="00197A39" w:rsidRPr="00790E84" w:rsidRDefault="00197A39" w:rsidP="00197A39">
      <w:pPr>
        <w:spacing w:line="360" w:lineRule="auto"/>
        <w:ind w:left="360"/>
        <w:jc w:val="both"/>
        <w:rPr>
          <w:rFonts w:ascii="Book Antiqua" w:hAnsi="Book Antiqua" w:cs="Tahoma"/>
          <w:sz w:val="22"/>
          <w:szCs w:val="22"/>
          <w:lang w:val="es-ES"/>
        </w:rPr>
      </w:pPr>
      <w:r w:rsidRPr="00790E84">
        <w:rPr>
          <w:rFonts w:ascii="Book Antiqua" w:hAnsi="Book Antiqua" w:cs="Tahoma"/>
          <w:sz w:val="22"/>
          <w:szCs w:val="22"/>
          <w:lang w:val="es-ES"/>
        </w:rPr>
        <w:t>3. Certificados de dominio del idioma (no de la lengua nativa);</w:t>
      </w:r>
    </w:p>
    <w:p w:rsidR="00197A39" w:rsidRPr="00790E84" w:rsidRDefault="00197A39" w:rsidP="00197A39">
      <w:pPr>
        <w:spacing w:line="360" w:lineRule="auto"/>
        <w:ind w:left="360"/>
        <w:jc w:val="both"/>
        <w:rPr>
          <w:rFonts w:ascii="Book Antiqua" w:hAnsi="Book Antiqua" w:cs="Tahoma"/>
          <w:sz w:val="22"/>
          <w:szCs w:val="22"/>
          <w:lang w:val="es-ES"/>
        </w:rPr>
      </w:pPr>
      <w:r w:rsidRPr="00790E84">
        <w:rPr>
          <w:rFonts w:ascii="Book Antiqua" w:hAnsi="Book Antiqua" w:cs="Tahoma"/>
          <w:sz w:val="22"/>
          <w:szCs w:val="22"/>
          <w:lang w:val="es-ES"/>
        </w:rPr>
        <w:t>4. Nombres de tres (3) referencias y su información de contacto.</w:t>
      </w:r>
    </w:p>
    <w:p w:rsidR="007F7CE4" w:rsidRPr="00790E84" w:rsidRDefault="007F7CE4">
      <w:pPr>
        <w:spacing w:line="360" w:lineRule="auto"/>
        <w:ind w:left="360"/>
        <w:jc w:val="both"/>
        <w:rPr>
          <w:rFonts w:ascii="Book Antiqua" w:hAnsi="Book Antiqua" w:cs="Tahoma"/>
          <w:sz w:val="22"/>
          <w:szCs w:val="22"/>
          <w:lang w:val="es-ES"/>
        </w:rPr>
      </w:pPr>
    </w:p>
    <w:p w:rsidR="000F0211" w:rsidRPr="00790E84" w:rsidRDefault="00197A39" w:rsidP="00790E84">
      <w:pPr>
        <w:ind w:left="360"/>
        <w:jc w:val="both"/>
        <w:rPr>
          <w:rFonts w:ascii="Book Antiqua" w:hAnsi="Book Antiqua" w:cs="Tahoma"/>
          <w:sz w:val="22"/>
          <w:szCs w:val="22"/>
          <w:lang w:val="es-ES"/>
        </w:rPr>
      </w:pPr>
      <w:r w:rsidRPr="00790E84">
        <w:rPr>
          <w:rFonts w:ascii="Book Antiqua" w:hAnsi="Book Antiqua" w:cs="Tahoma"/>
          <w:sz w:val="22"/>
          <w:szCs w:val="22"/>
          <w:lang w:val="es-ES"/>
        </w:rPr>
        <w:t xml:space="preserve">Los solicitantes deben completar el </w:t>
      </w:r>
      <w:r>
        <w:rPr>
          <w:rFonts w:ascii="Book Antiqua" w:hAnsi="Book Antiqua" w:cs="Tahoma"/>
          <w:sz w:val="22"/>
          <w:szCs w:val="22"/>
          <w:lang w:val="es-ES"/>
        </w:rPr>
        <w:t>f</w:t>
      </w:r>
      <w:r w:rsidRPr="00790E84">
        <w:rPr>
          <w:rFonts w:ascii="Book Antiqua" w:hAnsi="Book Antiqua" w:cs="Tahoma"/>
          <w:sz w:val="22"/>
          <w:szCs w:val="22"/>
          <w:lang w:val="es-ES"/>
        </w:rPr>
        <w:t xml:space="preserve">ormulario de resumen de perfil de trabajo del solicitante incluido con la vacante del sitio web. </w:t>
      </w:r>
      <w:r>
        <w:rPr>
          <w:rFonts w:ascii="Book Antiqua" w:hAnsi="Book Antiqua" w:cs="Tahoma"/>
          <w:sz w:val="22"/>
          <w:szCs w:val="22"/>
          <w:lang w:val="es-ES"/>
        </w:rPr>
        <w:t>De no completar e</w:t>
      </w:r>
      <w:r w:rsidRPr="00790E84">
        <w:rPr>
          <w:rFonts w:ascii="Book Antiqua" w:hAnsi="Book Antiqua" w:cs="Tahoma"/>
          <w:sz w:val="22"/>
          <w:szCs w:val="22"/>
          <w:lang w:val="es-ES"/>
        </w:rPr>
        <w:t xml:space="preserve">l </w:t>
      </w:r>
      <w:r>
        <w:rPr>
          <w:rFonts w:ascii="Book Antiqua" w:hAnsi="Book Antiqua" w:cs="Tahoma"/>
          <w:sz w:val="22"/>
          <w:szCs w:val="22"/>
          <w:lang w:val="es-ES"/>
        </w:rPr>
        <w:t>f</w:t>
      </w:r>
      <w:r w:rsidRPr="00790E84">
        <w:rPr>
          <w:rFonts w:ascii="Book Antiqua" w:hAnsi="Book Antiqua" w:cs="Tahoma"/>
          <w:sz w:val="22"/>
          <w:szCs w:val="22"/>
          <w:lang w:val="es-ES"/>
        </w:rPr>
        <w:t xml:space="preserve">ormulario de resumen de perfil de trabajo del solicitante, se rechazará automáticamente la solicitud. Este formulario debe completarse utilizando </w:t>
      </w:r>
      <w:hyperlink r:id="rId8" w:history="1">
        <w:r w:rsidRPr="00790E84">
          <w:rPr>
            <w:rStyle w:val="Hyperlink"/>
            <w:rFonts w:ascii="Book Antiqua" w:hAnsi="Book Antiqua" w:cs="Tahoma"/>
            <w:bCs/>
            <w:sz w:val="22"/>
            <w:szCs w:val="22"/>
            <w:lang w:val="es-ES"/>
          </w:rPr>
          <w:t>Adobe Acrobat</w:t>
        </w:r>
      </w:hyperlink>
      <w:r w:rsidRPr="00790E84">
        <w:rPr>
          <w:rFonts w:ascii="Book Antiqua" w:hAnsi="Book Antiqua" w:cs="Tahoma"/>
          <w:bCs/>
          <w:sz w:val="22"/>
          <w:szCs w:val="22"/>
          <w:lang w:val="es-ES"/>
        </w:rPr>
        <w:t xml:space="preserve"> </w:t>
      </w:r>
      <w:r w:rsidRPr="00790E84">
        <w:rPr>
          <w:rFonts w:ascii="Book Antiqua" w:hAnsi="Book Antiqua" w:cs="Tahoma"/>
          <w:sz w:val="22"/>
          <w:szCs w:val="22"/>
          <w:lang w:val="es-ES"/>
        </w:rPr>
        <w:t xml:space="preserve">o </w:t>
      </w:r>
      <w:hyperlink r:id="rId9" w:history="1">
        <w:r w:rsidRPr="00790E84">
          <w:rPr>
            <w:rStyle w:val="Hyperlink"/>
            <w:rFonts w:ascii="Book Antiqua" w:hAnsi="Book Antiqua" w:cs="Tahoma"/>
            <w:bCs/>
            <w:sz w:val="22"/>
            <w:szCs w:val="22"/>
            <w:lang w:val="es-ES"/>
          </w:rPr>
          <w:t>Adobe Acrobat Reader DC</w:t>
        </w:r>
      </w:hyperlink>
      <w:r w:rsidRPr="00790E84">
        <w:rPr>
          <w:rFonts w:ascii="Book Antiqua" w:hAnsi="Book Antiqua" w:cs="Tahoma"/>
          <w:sz w:val="22"/>
          <w:szCs w:val="22"/>
          <w:lang w:val="es-ES"/>
        </w:rPr>
        <w:t>. No intente completar este documento utilizando cualquier navegador web.</w:t>
      </w:r>
    </w:p>
    <w:p w:rsidR="00D17670" w:rsidRPr="00790E84" w:rsidRDefault="00D17670">
      <w:pPr>
        <w:spacing w:line="360" w:lineRule="auto"/>
        <w:ind w:left="360"/>
        <w:jc w:val="both"/>
        <w:rPr>
          <w:rFonts w:ascii="Book Antiqua" w:hAnsi="Book Antiqua" w:cs="Tahoma"/>
          <w:sz w:val="22"/>
          <w:szCs w:val="22"/>
          <w:lang w:val="es-ES"/>
        </w:rPr>
      </w:pPr>
    </w:p>
    <w:p w:rsidR="00D17670" w:rsidRDefault="00D17670" w:rsidP="007F7CE4">
      <w:pPr>
        <w:spacing w:line="360" w:lineRule="auto"/>
        <w:ind w:left="360"/>
        <w:jc w:val="both"/>
        <w:rPr>
          <w:rFonts w:ascii="Book Antiqua" w:hAnsi="Book Antiqua" w:cs="Tahoma"/>
          <w:sz w:val="22"/>
          <w:szCs w:val="22"/>
          <w:lang w:val="es-ES"/>
        </w:rPr>
      </w:pPr>
    </w:p>
    <w:p w:rsidR="000F7F61" w:rsidRDefault="000F7F61" w:rsidP="007F7CE4">
      <w:pPr>
        <w:spacing w:line="360" w:lineRule="auto"/>
        <w:ind w:left="360"/>
        <w:jc w:val="both"/>
        <w:rPr>
          <w:rFonts w:ascii="Book Antiqua" w:hAnsi="Book Antiqua" w:cs="Tahoma"/>
          <w:sz w:val="22"/>
          <w:szCs w:val="22"/>
          <w:lang w:val="es-ES"/>
        </w:rPr>
      </w:pPr>
    </w:p>
    <w:p w:rsidR="000F7F61" w:rsidRDefault="000F7F61" w:rsidP="007F7CE4">
      <w:pPr>
        <w:spacing w:line="360" w:lineRule="auto"/>
        <w:ind w:left="360"/>
        <w:jc w:val="both"/>
        <w:rPr>
          <w:rFonts w:ascii="Book Antiqua" w:hAnsi="Book Antiqua" w:cs="Tahoma"/>
          <w:sz w:val="22"/>
          <w:szCs w:val="22"/>
          <w:lang w:val="es-ES"/>
        </w:rPr>
      </w:pPr>
    </w:p>
    <w:p w:rsidR="000F7F61" w:rsidRDefault="000F7F61" w:rsidP="007F7CE4">
      <w:pPr>
        <w:spacing w:line="360" w:lineRule="auto"/>
        <w:ind w:left="360"/>
        <w:jc w:val="both"/>
        <w:rPr>
          <w:rFonts w:ascii="Book Antiqua" w:hAnsi="Book Antiqua" w:cs="Tahoma"/>
          <w:sz w:val="22"/>
          <w:szCs w:val="22"/>
          <w:lang w:val="es-ES"/>
        </w:rPr>
      </w:pPr>
    </w:p>
    <w:p w:rsidR="000F7F61" w:rsidRDefault="000F7F61" w:rsidP="007F7CE4">
      <w:pPr>
        <w:spacing w:line="360" w:lineRule="auto"/>
        <w:ind w:left="360"/>
        <w:jc w:val="both"/>
        <w:rPr>
          <w:rFonts w:ascii="Book Antiqua" w:hAnsi="Book Antiqua" w:cs="Tahoma"/>
          <w:sz w:val="22"/>
          <w:szCs w:val="22"/>
          <w:lang w:val="es-ES"/>
        </w:rPr>
      </w:pPr>
    </w:p>
    <w:p w:rsidR="000F7F61" w:rsidRPr="00790E84" w:rsidRDefault="000F7F61" w:rsidP="007F7CE4">
      <w:pPr>
        <w:spacing w:line="360" w:lineRule="auto"/>
        <w:ind w:left="360"/>
        <w:jc w:val="both"/>
        <w:rPr>
          <w:rFonts w:ascii="Book Antiqua" w:hAnsi="Book Antiqua" w:cs="Tahoma"/>
          <w:sz w:val="22"/>
          <w:szCs w:val="22"/>
          <w:lang w:val="es-ES"/>
        </w:rPr>
      </w:pPr>
      <w:bookmarkStart w:id="0" w:name="_GoBack"/>
      <w:bookmarkEnd w:id="0"/>
    </w:p>
    <w:p w:rsidR="007F7CE4" w:rsidRPr="00790E84" w:rsidRDefault="00197A39" w:rsidP="007F7CE4">
      <w:pPr>
        <w:spacing w:line="360" w:lineRule="auto"/>
        <w:ind w:left="360"/>
        <w:jc w:val="both"/>
        <w:rPr>
          <w:rFonts w:ascii="Book Antiqua" w:hAnsi="Book Antiqua" w:cs="Tahoma"/>
          <w:sz w:val="22"/>
          <w:szCs w:val="22"/>
          <w:lang w:val="es-ES"/>
        </w:rPr>
      </w:pPr>
      <w:r w:rsidRPr="00790E84">
        <w:rPr>
          <w:rFonts w:ascii="Book Antiqua" w:hAnsi="Book Antiqua" w:cs="Tahoma"/>
          <w:sz w:val="22"/>
          <w:szCs w:val="22"/>
          <w:lang w:val="es-ES"/>
        </w:rPr>
        <w:lastRenderedPageBreak/>
        <w:t>Se debe dirigir la solicitud a</w:t>
      </w:r>
      <w:r w:rsidR="007F7CE4" w:rsidRPr="00790E84">
        <w:rPr>
          <w:rFonts w:ascii="Book Antiqua" w:hAnsi="Book Antiqua" w:cs="Tahoma"/>
          <w:sz w:val="22"/>
          <w:szCs w:val="22"/>
          <w:lang w:val="es-ES"/>
        </w:rPr>
        <w:t xml:space="preserve">: </w:t>
      </w:r>
    </w:p>
    <w:p w:rsidR="007F7CE4" w:rsidRPr="00790E84" w:rsidRDefault="007F7CE4" w:rsidP="007F7CE4">
      <w:pPr>
        <w:pStyle w:val="NoSpacing"/>
        <w:rPr>
          <w:rFonts w:ascii="Book Antiqua" w:hAnsi="Book Antiqua"/>
          <w:sz w:val="22"/>
          <w:szCs w:val="22"/>
          <w:lang w:val="es-ES"/>
        </w:rPr>
      </w:pPr>
      <w:r w:rsidRPr="00790E84">
        <w:rPr>
          <w:rFonts w:ascii="Book Antiqua" w:hAnsi="Book Antiqua"/>
          <w:sz w:val="22"/>
          <w:szCs w:val="22"/>
          <w:lang w:val="es-ES"/>
        </w:rPr>
        <w:t xml:space="preserve"> </w:t>
      </w:r>
    </w:p>
    <w:p w:rsidR="007F7CE4" w:rsidRPr="00BE4FD8" w:rsidRDefault="007F7CE4" w:rsidP="00E67765">
      <w:pPr>
        <w:ind w:left="2160" w:firstLine="720"/>
        <w:jc w:val="both"/>
        <w:rPr>
          <w:rFonts w:ascii="Book Antiqua" w:hAnsi="Book Antiqua" w:cs="Tahoma"/>
          <w:sz w:val="22"/>
          <w:szCs w:val="22"/>
        </w:rPr>
      </w:pPr>
      <w:proofErr w:type="gramStart"/>
      <w:r w:rsidRPr="00BE4FD8">
        <w:rPr>
          <w:rFonts w:ascii="Book Antiqua" w:hAnsi="Book Antiqua" w:cs="Tahoma"/>
          <w:sz w:val="22"/>
          <w:szCs w:val="22"/>
        </w:rPr>
        <w:t>Dr</w:t>
      </w:r>
      <w:r w:rsidR="00197A39">
        <w:rPr>
          <w:rFonts w:ascii="Book Antiqua" w:hAnsi="Book Antiqua" w:cs="Tahoma"/>
          <w:sz w:val="22"/>
          <w:szCs w:val="22"/>
        </w:rPr>
        <w:t>a</w:t>
      </w:r>
      <w:r w:rsidRPr="00BE4FD8">
        <w:rPr>
          <w:rFonts w:ascii="Book Antiqua" w:hAnsi="Book Antiqua" w:cs="Tahoma"/>
          <w:sz w:val="22"/>
          <w:szCs w:val="22"/>
        </w:rPr>
        <w:t>.</w:t>
      </w:r>
      <w:proofErr w:type="gramEnd"/>
      <w:r w:rsidRPr="00BE4FD8">
        <w:rPr>
          <w:rFonts w:ascii="Book Antiqua" w:hAnsi="Book Antiqua" w:cs="Tahoma"/>
          <w:sz w:val="22"/>
          <w:szCs w:val="22"/>
        </w:rPr>
        <w:t xml:space="preserve">  June Soomer</w:t>
      </w:r>
    </w:p>
    <w:p w:rsidR="007F7CE4" w:rsidRPr="00BE4FD8" w:rsidRDefault="00197A39" w:rsidP="00E67765">
      <w:pPr>
        <w:ind w:left="2160" w:firstLine="720"/>
        <w:jc w:val="both"/>
        <w:rPr>
          <w:rFonts w:ascii="Book Antiqua" w:hAnsi="Book Antiqua" w:cs="Tahoma"/>
          <w:sz w:val="22"/>
          <w:szCs w:val="22"/>
          <w:lang w:val="en-US"/>
        </w:rPr>
      </w:pPr>
      <w:proofErr w:type="spellStart"/>
      <w:r w:rsidRPr="00BE4FD8">
        <w:rPr>
          <w:rFonts w:ascii="Book Antiqua" w:hAnsi="Book Antiqua" w:cs="Tahoma"/>
          <w:sz w:val="22"/>
          <w:szCs w:val="22"/>
          <w:lang w:val="en-US"/>
        </w:rPr>
        <w:t>Secretar</w:t>
      </w:r>
      <w:r>
        <w:rPr>
          <w:rFonts w:ascii="Book Antiqua" w:hAnsi="Book Antiqua" w:cs="Tahoma"/>
          <w:sz w:val="22"/>
          <w:szCs w:val="22"/>
          <w:lang w:val="en-US"/>
        </w:rPr>
        <w:t>ia</w:t>
      </w:r>
      <w:proofErr w:type="spellEnd"/>
      <w:r w:rsidRPr="00BE4FD8">
        <w:rPr>
          <w:rFonts w:ascii="Book Antiqua" w:hAnsi="Book Antiqua" w:cs="Tahoma"/>
          <w:sz w:val="22"/>
          <w:szCs w:val="22"/>
          <w:lang w:val="en-US"/>
        </w:rPr>
        <w:t xml:space="preserve"> </w:t>
      </w:r>
      <w:r w:rsidR="007F7CE4" w:rsidRPr="00BE4FD8">
        <w:rPr>
          <w:rFonts w:ascii="Book Antiqua" w:hAnsi="Book Antiqua" w:cs="Tahoma"/>
          <w:sz w:val="22"/>
          <w:szCs w:val="22"/>
          <w:lang w:val="en-US"/>
        </w:rPr>
        <w:t>General</w:t>
      </w:r>
    </w:p>
    <w:p w:rsidR="007F7CE4" w:rsidRPr="00BE4FD8" w:rsidRDefault="007F7CE4" w:rsidP="00E67765">
      <w:pPr>
        <w:ind w:left="2160" w:firstLine="720"/>
        <w:jc w:val="both"/>
        <w:rPr>
          <w:rFonts w:ascii="Book Antiqua" w:hAnsi="Book Antiqua" w:cs="Tahoma"/>
          <w:sz w:val="22"/>
          <w:szCs w:val="22"/>
          <w:lang w:val="en-US"/>
        </w:rPr>
      </w:pPr>
      <w:r w:rsidRPr="00BE4FD8">
        <w:rPr>
          <w:rFonts w:ascii="Book Antiqua" w:hAnsi="Book Antiqua" w:cs="Tahoma"/>
          <w:sz w:val="22"/>
          <w:szCs w:val="22"/>
          <w:lang w:val="en-US"/>
        </w:rPr>
        <w:t>Association of Caribbean States</w:t>
      </w:r>
    </w:p>
    <w:p w:rsidR="007F7CE4" w:rsidRPr="00BE4FD8" w:rsidRDefault="007F7CE4" w:rsidP="00E67765">
      <w:pPr>
        <w:ind w:left="2160" w:firstLine="720"/>
        <w:jc w:val="both"/>
        <w:rPr>
          <w:rFonts w:ascii="Book Antiqua" w:hAnsi="Book Antiqua" w:cs="Tahoma"/>
          <w:sz w:val="22"/>
          <w:szCs w:val="22"/>
        </w:rPr>
      </w:pPr>
      <w:r w:rsidRPr="00BE4FD8">
        <w:rPr>
          <w:rFonts w:ascii="Book Antiqua" w:hAnsi="Book Antiqua" w:cs="Tahoma"/>
          <w:sz w:val="22"/>
          <w:szCs w:val="22"/>
        </w:rPr>
        <w:t>5-7 Sweet Briar Road, St. Clair</w:t>
      </w:r>
    </w:p>
    <w:p w:rsidR="007F7CE4" w:rsidRPr="00BE4FD8" w:rsidRDefault="007F7CE4" w:rsidP="00E67765">
      <w:pPr>
        <w:ind w:left="2160" w:firstLine="720"/>
        <w:jc w:val="both"/>
        <w:rPr>
          <w:rFonts w:ascii="Book Antiqua" w:hAnsi="Book Antiqua" w:cs="Tahoma"/>
          <w:sz w:val="22"/>
          <w:szCs w:val="22"/>
        </w:rPr>
      </w:pPr>
      <w:r w:rsidRPr="00BE4FD8">
        <w:rPr>
          <w:rFonts w:ascii="Book Antiqua" w:hAnsi="Book Antiqua" w:cs="Tahoma"/>
          <w:sz w:val="22"/>
          <w:szCs w:val="22"/>
        </w:rPr>
        <w:t>PO Box 660, PORT OF SPAIN</w:t>
      </w:r>
    </w:p>
    <w:p w:rsidR="007F7CE4" w:rsidRPr="000F7F61" w:rsidRDefault="007F7CE4" w:rsidP="00E67765">
      <w:pPr>
        <w:ind w:left="2160" w:firstLine="720"/>
        <w:jc w:val="both"/>
        <w:rPr>
          <w:rFonts w:ascii="Book Antiqua" w:hAnsi="Book Antiqua" w:cs="Tahoma"/>
          <w:sz w:val="22"/>
          <w:szCs w:val="22"/>
          <w:lang w:val="es-ES"/>
        </w:rPr>
      </w:pPr>
      <w:r w:rsidRPr="000F7F61">
        <w:rPr>
          <w:rFonts w:ascii="Book Antiqua" w:hAnsi="Book Antiqua" w:cs="Tahoma"/>
          <w:sz w:val="22"/>
          <w:szCs w:val="22"/>
          <w:lang w:val="es-ES"/>
        </w:rPr>
        <w:t>Tel: 868-622-9575</w:t>
      </w:r>
    </w:p>
    <w:p w:rsidR="007F7CE4" w:rsidRPr="000F7F61" w:rsidRDefault="007F7CE4" w:rsidP="00E67765">
      <w:pPr>
        <w:ind w:left="2160" w:firstLine="720"/>
        <w:jc w:val="both"/>
        <w:rPr>
          <w:rFonts w:ascii="Book Antiqua" w:hAnsi="Book Antiqua" w:cs="Tahoma"/>
          <w:sz w:val="22"/>
          <w:szCs w:val="22"/>
          <w:lang w:val="es-ES"/>
        </w:rPr>
      </w:pPr>
      <w:r w:rsidRPr="000F7F61">
        <w:rPr>
          <w:rFonts w:ascii="Book Antiqua" w:hAnsi="Book Antiqua" w:cs="Tahoma"/>
          <w:sz w:val="22"/>
          <w:szCs w:val="22"/>
          <w:lang w:val="es-ES"/>
        </w:rPr>
        <w:t>Fax: 868-622-1653</w:t>
      </w:r>
    </w:p>
    <w:p w:rsidR="0014522C" w:rsidRPr="000F7F61" w:rsidRDefault="0014522C" w:rsidP="00E67765">
      <w:pPr>
        <w:ind w:left="2160" w:firstLine="720"/>
        <w:jc w:val="both"/>
        <w:rPr>
          <w:rFonts w:ascii="Book Antiqua" w:hAnsi="Book Antiqua" w:cs="Tahoma"/>
          <w:sz w:val="22"/>
          <w:szCs w:val="22"/>
          <w:lang w:val="es-ES"/>
        </w:rPr>
      </w:pPr>
    </w:p>
    <w:p w:rsidR="00E67765" w:rsidRPr="000F7F61" w:rsidRDefault="00E67765" w:rsidP="00E67765">
      <w:pPr>
        <w:ind w:left="2160" w:firstLine="720"/>
        <w:jc w:val="both"/>
        <w:rPr>
          <w:rFonts w:ascii="Book Antiqua" w:hAnsi="Book Antiqua" w:cs="Tahoma"/>
          <w:sz w:val="22"/>
          <w:szCs w:val="22"/>
          <w:lang w:val="es-ES"/>
        </w:rPr>
      </w:pPr>
    </w:p>
    <w:p w:rsidR="007F7CE4" w:rsidRPr="00790E84" w:rsidRDefault="00197A39" w:rsidP="007F7CE4">
      <w:pPr>
        <w:ind w:firstLine="720"/>
        <w:jc w:val="both"/>
        <w:rPr>
          <w:rStyle w:val="Hyperlink"/>
          <w:rFonts w:ascii="Book Antiqua" w:hAnsi="Book Antiqua" w:cs="Tahoma"/>
          <w:color w:val="auto"/>
          <w:sz w:val="22"/>
          <w:szCs w:val="22"/>
          <w:lang w:val="es-ES"/>
        </w:rPr>
      </w:pPr>
      <w:r w:rsidRPr="00790E84">
        <w:rPr>
          <w:rFonts w:ascii="Book Antiqua" w:hAnsi="Book Antiqua" w:cs="Tahoma"/>
          <w:sz w:val="22"/>
          <w:szCs w:val="22"/>
          <w:lang w:val="es-ES"/>
        </w:rPr>
        <w:t>Enviar por correo el</w:t>
      </w:r>
      <w:r>
        <w:rPr>
          <w:rFonts w:ascii="Book Antiqua" w:hAnsi="Book Antiqua" w:cs="Tahoma"/>
          <w:sz w:val="22"/>
          <w:szCs w:val="22"/>
          <w:lang w:val="es-ES"/>
        </w:rPr>
        <w:t>e</w:t>
      </w:r>
      <w:r w:rsidRPr="00790E84">
        <w:rPr>
          <w:rFonts w:ascii="Book Antiqua" w:hAnsi="Book Antiqua" w:cs="Tahoma"/>
          <w:sz w:val="22"/>
          <w:szCs w:val="22"/>
          <w:lang w:val="es-ES"/>
        </w:rPr>
        <w:t>ctr</w:t>
      </w:r>
      <w:r>
        <w:rPr>
          <w:rFonts w:ascii="Book Antiqua" w:hAnsi="Book Antiqua" w:cs="Tahoma"/>
          <w:sz w:val="22"/>
          <w:szCs w:val="22"/>
          <w:lang w:val="es-ES"/>
        </w:rPr>
        <w:t>ónico a</w:t>
      </w:r>
      <w:r w:rsidR="007F7CE4" w:rsidRPr="00790E84">
        <w:rPr>
          <w:rFonts w:ascii="Book Antiqua" w:hAnsi="Book Antiqua" w:cs="Tahoma"/>
          <w:sz w:val="22"/>
          <w:szCs w:val="22"/>
          <w:lang w:val="es-ES"/>
        </w:rPr>
        <w:t xml:space="preserve">: </w:t>
      </w:r>
      <w:hyperlink r:id="rId10" w:history="1">
        <w:r w:rsidR="007F7CE4" w:rsidRPr="00790E84">
          <w:rPr>
            <w:rStyle w:val="Hyperlink"/>
            <w:rFonts w:ascii="Book Antiqua" w:hAnsi="Book Antiqua" w:cs="Tahoma"/>
            <w:color w:val="auto"/>
            <w:sz w:val="22"/>
            <w:szCs w:val="22"/>
            <w:lang w:val="es-ES"/>
          </w:rPr>
          <w:t>hrcontact@acs-aec.org</w:t>
        </w:r>
      </w:hyperlink>
      <w:r w:rsidR="007F7CE4" w:rsidRPr="00790E84">
        <w:rPr>
          <w:rStyle w:val="Hyperlink"/>
          <w:rFonts w:ascii="Book Antiqua" w:hAnsi="Book Antiqua" w:cs="Tahoma"/>
          <w:color w:val="auto"/>
          <w:sz w:val="22"/>
          <w:szCs w:val="22"/>
          <w:lang w:val="es-ES"/>
        </w:rPr>
        <w:t xml:space="preserve"> </w:t>
      </w:r>
    </w:p>
    <w:p w:rsidR="007F7CE4" w:rsidRPr="00790E84" w:rsidRDefault="007F7CE4" w:rsidP="007F7CE4">
      <w:pPr>
        <w:spacing w:line="360" w:lineRule="auto"/>
        <w:ind w:left="2160" w:firstLine="720"/>
        <w:jc w:val="both"/>
        <w:rPr>
          <w:rFonts w:ascii="Book Antiqua" w:hAnsi="Book Antiqua" w:cs="Tahoma"/>
          <w:sz w:val="22"/>
          <w:szCs w:val="22"/>
          <w:u w:val="single"/>
          <w:lang w:val="es-ES"/>
        </w:rPr>
      </w:pPr>
    </w:p>
    <w:p w:rsidR="00214F6E" w:rsidRPr="00790E84" w:rsidRDefault="00214F6E" w:rsidP="00790E84">
      <w:pPr>
        <w:spacing w:line="360" w:lineRule="auto"/>
        <w:ind w:left="360"/>
        <w:jc w:val="both"/>
        <w:rPr>
          <w:rFonts w:ascii="Book Antiqua" w:hAnsi="Book Antiqua" w:cs="Tahoma"/>
          <w:sz w:val="22"/>
          <w:szCs w:val="22"/>
          <w:lang w:val="es-ES"/>
        </w:rPr>
      </w:pPr>
      <w:r w:rsidRPr="00790E84">
        <w:rPr>
          <w:rFonts w:ascii="Book Antiqua" w:hAnsi="Book Antiqua" w:cs="Tahoma"/>
          <w:sz w:val="22"/>
          <w:szCs w:val="22"/>
          <w:lang w:val="es-ES"/>
        </w:rPr>
        <w:t>Los detalles indicados anteriormente describen la naturaleza y el nivel de las tareas asignadas normalmente a est</w:t>
      </w:r>
      <w:r>
        <w:rPr>
          <w:rFonts w:ascii="Book Antiqua" w:hAnsi="Book Antiqua" w:cs="Tahoma"/>
          <w:sz w:val="22"/>
          <w:szCs w:val="22"/>
          <w:lang w:val="es-ES"/>
        </w:rPr>
        <w:t>e</w:t>
      </w:r>
      <w:r w:rsidRPr="00790E84">
        <w:rPr>
          <w:rFonts w:ascii="Book Antiqua" w:hAnsi="Book Antiqua" w:cs="Tahoma"/>
          <w:sz w:val="22"/>
          <w:szCs w:val="22"/>
          <w:lang w:val="es-ES"/>
        </w:rPr>
        <w:t xml:space="preserve"> </w:t>
      </w:r>
      <w:r>
        <w:rPr>
          <w:rFonts w:ascii="Book Antiqua" w:hAnsi="Book Antiqua" w:cs="Tahoma"/>
          <w:sz w:val="22"/>
          <w:szCs w:val="22"/>
          <w:lang w:val="es-ES"/>
        </w:rPr>
        <w:t>puesto</w:t>
      </w:r>
      <w:r w:rsidRPr="00790E84">
        <w:rPr>
          <w:rFonts w:ascii="Book Antiqua" w:hAnsi="Book Antiqua" w:cs="Tahoma"/>
          <w:sz w:val="22"/>
          <w:szCs w:val="22"/>
          <w:lang w:val="es-ES"/>
        </w:rPr>
        <w:t xml:space="preserve">. No constituye una lista exhaustiva de estas tareas. Se pueden asignar tareas </w:t>
      </w:r>
      <w:r w:rsidRPr="00C3162E">
        <w:rPr>
          <w:rFonts w:ascii="Book Antiqua" w:hAnsi="Book Antiqua" w:cs="Tahoma"/>
          <w:sz w:val="22"/>
          <w:szCs w:val="22"/>
          <w:lang w:val="es-ES"/>
        </w:rPr>
        <w:t>adicionales</w:t>
      </w:r>
      <w:r w:rsidRPr="00214F6E">
        <w:rPr>
          <w:rFonts w:ascii="Book Antiqua" w:hAnsi="Book Antiqua" w:cs="Tahoma"/>
          <w:sz w:val="22"/>
          <w:szCs w:val="22"/>
          <w:lang w:val="es-ES"/>
        </w:rPr>
        <w:t xml:space="preserve"> </w:t>
      </w:r>
      <w:r w:rsidRPr="00790E84">
        <w:rPr>
          <w:rFonts w:ascii="Book Antiqua" w:hAnsi="Book Antiqua" w:cs="Tahoma"/>
          <w:sz w:val="22"/>
          <w:szCs w:val="22"/>
          <w:lang w:val="es-ES"/>
        </w:rPr>
        <w:t xml:space="preserve">relacionadas </w:t>
      </w:r>
      <w:r>
        <w:rPr>
          <w:rFonts w:ascii="Book Antiqua" w:hAnsi="Book Antiqua" w:cs="Tahoma"/>
          <w:sz w:val="22"/>
          <w:szCs w:val="22"/>
          <w:lang w:val="es-ES"/>
        </w:rPr>
        <w:t xml:space="preserve">con el puesto de trabajo, </w:t>
      </w:r>
      <w:r w:rsidRPr="00790E84">
        <w:rPr>
          <w:rFonts w:ascii="Book Antiqua" w:hAnsi="Book Antiqua" w:cs="Tahoma"/>
          <w:sz w:val="22"/>
          <w:szCs w:val="22"/>
          <w:lang w:val="es-ES"/>
        </w:rPr>
        <w:t>según sea necesario para el funcionamiento efectivo de la Asociación.</w:t>
      </w:r>
    </w:p>
    <w:p w:rsidR="00214F6E" w:rsidRPr="00790E84" w:rsidRDefault="00214F6E" w:rsidP="00214F6E">
      <w:pPr>
        <w:spacing w:line="360" w:lineRule="auto"/>
        <w:ind w:left="360" w:firstLine="720"/>
        <w:jc w:val="both"/>
        <w:rPr>
          <w:rFonts w:ascii="Book Antiqua" w:hAnsi="Book Antiqua" w:cs="Tahoma"/>
          <w:sz w:val="22"/>
          <w:szCs w:val="22"/>
          <w:lang w:val="es-ES"/>
        </w:rPr>
      </w:pPr>
    </w:p>
    <w:p w:rsidR="00214F6E" w:rsidRPr="00790E84" w:rsidRDefault="00214F6E" w:rsidP="00790E84">
      <w:pPr>
        <w:spacing w:line="360" w:lineRule="auto"/>
        <w:ind w:left="360"/>
        <w:jc w:val="both"/>
        <w:rPr>
          <w:rFonts w:ascii="Book Antiqua" w:hAnsi="Book Antiqua" w:cs="Tahoma"/>
          <w:sz w:val="22"/>
          <w:szCs w:val="22"/>
          <w:lang w:val="es-ES"/>
        </w:rPr>
      </w:pPr>
      <w:r w:rsidRPr="00790E84">
        <w:rPr>
          <w:rFonts w:ascii="Book Antiqua" w:hAnsi="Book Antiqua" w:cs="Tahoma"/>
          <w:sz w:val="22"/>
          <w:szCs w:val="22"/>
          <w:lang w:val="es-ES"/>
        </w:rPr>
        <w:t xml:space="preserve">Sólo se </w:t>
      </w:r>
      <w:r>
        <w:rPr>
          <w:rFonts w:ascii="Book Antiqua" w:hAnsi="Book Antiqua" w:cs="Tahoma"/>
          <w:sz w:val="22"/>
          <w:szCs w:val="22"/>
          <w:lang w:val="es-ES"/>
        </w:rPr>
        <w:t>acusara recibo de</w:t>
      </w:r>
      <w:r w:rsidRPr="00790E84">
        <w:rPr>
          <w:rFonts w:ascii="Book Antiqua" w:hAnsi="Book Antiqua" w:cs="Tahoma"/>
          <w:sz w:val="22"/>
          <w:szCs w:val="22"/>
          <w:lang w:val="es-ES"/>
        </w:rPr>
        <w:t xml:space="preserve"> las solicitudes electrónicas. </w:t>
      </w:r>
      <w:r w:rsidR="00814031">
        <w:rPr>
          <w:rFonts w:ascii="Book Antiqua" w:hAnsi="Book Antiqua" w:cs="Tahoma"/>
          <w:sz w:val="22"/>
          <w:szCs w:val="22"/>
          <w:lang w:val="es-ES"/>
        </w:rPr>
        <w:t>Los</w:t>
      </w:r>
      <w:r w:rsidRPr="00790E84">
        <w:rPr>
          <w:rFonts w:ascii="Book Antiqua" w:hAnsi="Book Antiqua" w:cs="Tahoma"/>
          <w:sz w:val="22"/>
          <w:szCs w:val="22"/>
          <w:lang w:val="es-ES"/>
        </w:rPr>
        <w:t xml:space="preserve"> correo</w:t>
      </w:r>
      <w:r>
        <w:rPr>
          <w:rFonts w:ascii="Book Antiqua" w:hAnsi="Book Antiqua" w:cs="Tahoma"/>
          <w:sz w:val="22"/>
          <w:szCs w:val="22"/>
          <w:lang w:val="es-ES"/>
        </w:rPr>
        <w:t>s</w:t>
      </w:r>
      <w:r w:rsidRPr="00790E84">
        <w:rPr>
          <w:rFonts w:ascii="Book Antiqua" w:hAnsi="Book Antiqua" w:cs="Tahoma"/>
          <w:sz w:val="22"/>
          <w:szCs w:val="22"/>
          <w:lang w:val="es-ES"/>
        </w:rPr>
        <w:t xml:space="preserve"> electrónico</w:t>
      </w:r>
      <w:r>
        <w:rPr>
          <w:rFonts w:ascii="Book Antiqua" w:hAnsi="Book Antiqua" w:cs="Tahoma"/>
          <w:sz w:val="22"/>
          <w:szCs w:val="22"/>
          <w:lang w:val="es-ES"/>
        </w:rPr>
        <w:t>s</w:t>
      </w:r>
      <w:r w:rsidRPr="00790E84">
        <w:rPr>
          <w:rFonts w:ascii="Book Antiqua" w:hAnsi="Book Antiqua" w:cs="Tahoma"/>
          <w:sz w:val="22"/>
          <w:szCs w:val="22"/>
          <w:lang w:val="es-ES"/>
        </w:rPr>
        <w:t xml:space="preserve"> no deben exceder los 5 MB de tamaño.</w:t>
      </w:r>
    </w:p>
    <w:p w:rsidR="00214F6E" w:rsidRPr="00790E84" w:rsidRDefault="00214F6E" w:rsidP="00214F6E">
      <w:pPr>
        <w:spacing w:line="360" w:lineRule="auto"/>
        <w:ind w:left="2160" w:firstLine="720"/>
        <w:jc w:val="both"/>
        <w:rPr>
          <w:rFonts w:ascii="Book Antiqua" w:hAnsi="Book Antiqua" w:cs="Tahoma"/>
          <w:sz w:val="22"/>
          <w:szCs w:val="22"/>
          <w:lang w:val="es-ES"/>
        </w:rPr>
      </w:pPr>
    </w:p>
    <w:p w:rsidR="007F7CE4" w:rsidRPr="00790E84" w:rsidRDefault="00214F6E" w:rsidP="007F7CE4">
      <w:pPr>
        <w:spacing w:line="360" w:lineRule="auto"/>
        <w:ind w:left="360"/>
        <w:jc w:val="both"/>
        <w:rPr>
          <w:rFonts w:ascii="Book Antiqua" w:hAnsi="Book Antiqua" w:cs="Tahoma"/>
          <w:bCs/>
          <w:sz w:val="22"/>
          <w:szCs w:val="22"/>
          <w:lang w:val="es-ES"/>
        </w:rPr>
      </w:pPr>
      <w:r w:rsidRPr="00790E84">
        <w:rPr>
          <w:rFonts w:ascii="Book Antiqua" w:hAnsi="Book Antiqua" w:cs="Tahoma"/>
          <w:sz w:val="22"/>
          <w:szCs w:val="22"/>
          <w:lang w:val="es-ES"/>
        </w:rPr>
        <w:t xml:space="preserve">Debido al alto volumen de solicitudes recibidas, solo se contactará a los candidatos preseleccionados para una entrevista. Estos candidatos recibirán </w:t>
      </w:r>
      <w:r>
        <w:rPr>
          <w:rFonts w:ascii="Book Antiqua" w:hAnsi="Book Antiqua" w:cs="Tahoma"/>
          <w:sz w:val="22"/>
          <w:szCs w:val="22"/>
          <w:lang w:val="es-ES"/>
        </w:rPr>
        <w:t>de igual forma</w:t>
      </w:r>
      <w:r w:rsidRPr="00AE6AF0">
        <w:rPr>
          <w:rFonts w:ascii="Book Antiqua" w:hAnsi="Book Antiqua" w:cs="Tahoma"/>
          <w:sz w:val="22"/>
          <w:szCs w:val="22"/>
          <w:lang w:val="es-ES"/>
        </w:rPr>
        <w:t xml:space="preserve"> </w:t>
      </w:r>
      <w:r w:rsidRPr="00790E84">
        <w:rPr>
          <w:rFonts w:ascii="Book Antiqua" w:hAnsi="Book Antiqua" w:cs="Tahoma"/>
          <w:sz w:val="22"/>
          <w:szCs w:val="22"/>
          <w:lang w:val="es-ES"/>
        </w:rPr>
        <w:t>una notificación del resultado final del proceso de selección.</w:t>
      </w:r>
    </w:p>
    <w:p w:rsidR="000008C1" w:rsidRPr="00790E84" w:rsidRDefault="000008C1" w:rsidP="007F7CE4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es-ES"/>
        </w:rPr>
      </w:pPr>
    </w:p>
    <w:sectPr w:rsidR="000008C1" w:rsidRPr="00790E84"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06B" w:rsidRDefault="0011706B" w:rsidP="00D56313">
      <w:r>
        <w:separator/>
      </w:r>
    </w:p>
  </w:endnote>
  <w:endnote w:type="continuationSeparator" w:id="0">
    <w:p w:rsidR="0011706B" w:rsidRDefault="0011706B" w:rsidP="00D5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8432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F477D" w:rsidRDefault="00AF477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F7F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F7F6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F477D" w:rsidRDefault="00AF47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06B" w:rsidRDefault="0011706B" w:rsidP="00D56313">
      <w:r>
        <w:separator/>
      </w:r>
    </w:p>
  </w:footnote>
  <w:footnote w:type="continuationSeparator" w:id="0">
    <w:p w:rsidR="0011706B" w:rsidRDefault="0011706B" w:rsidP="00D56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D1B"/>
    <w:multiLevelType w:val="hybridMultilevel"/>
    <w:tmpl w:val="A350D44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739D"/>
    <w:multiLevelType w:val="hybridMultilevel"/>
    <w:tmpl w:val="5964CF8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B284A"/>
    <w:multiLevelType w:val="hybridMultilevel"/>
    <w:tmpl w:val="956A8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7509E"/>
    <w:multiLevelType w:val="hybridMultilevel"/>
    <w:tmpl w:val="EF2C30B8"/>
    <w:lvl w:ilvl="0" w:tplc="6262C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10A77"/>
    <w:multiLevelType w:val="hybridMultilevel"/>
    <w:tmpl w:val="43B2631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742B4"/>
    <w:multiLevelType w:val="hybridMultilevel"/>
    <w:tmpl w:val="77B4A28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929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5E165F"/>
    <w:multiLevelType w:val="hybridMultilevel"/>
    <w:tmpl w:val="FC1C50AE"/>
    <w:lvl w:ilvl="0" w:tplc="79368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C53C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5C324B"/>
    <w:multiLevelType w:val="multilevel"/>
    <w:tmpl w:val="2A58F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CB56885"/>
    <w:multiLevelType w:val="hybridMultilevel"/>
    <w:tmpl w:val="7A2E9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B77825"/>
    <w:multiLevelType w:val="hybridMultilevel"/>
    <w:tmpl w:val="030AEFAC"/>
    <w:lvl w:ilvl="0" w:tplc="BFB2B1CA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9657B3"/>
    <w:multiLevelType w:val="multilevel"/>
    <w:tmpl w:val="CB74C4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0D63F87"/>
    <w:multiLevelType w:val="hybridMultilevel"/>
    <w:tmpl w:val="B70A91A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A4005"/>
    <w:multiLevelType w:val="hybridMultilevel"/>
    <w:tmpl w:val="14D0E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025DB9"/>
    <w:multiLevelType w:val="hybridMultilevel"/>
    <w:tmpl w:val="0F4ADCC0"/>
    <w:lvl w:ilvl="0" w:tplc="35CE95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4654F1"/>
    <w:multiLevelType w:val="hybridMultilevel"/>
    <w:tmpl w:val="D820BFF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82CAB"/>
    <w:multiLevelType w:val="hybridMultilevel"/>
    <w:tmpl w:val="951E4F0A"/>
    <w:lvl w:ilvl="0" w:tplc="79368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597E92"/>
    <w:multiLevelType w:val="multilevel"/>
    <w:tmpl w:val="F038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C52F88"/>
    <w:multiLevelType w:val="hybridMultilevel"/>
    <w:tmpl w:val="6366AB20"/>
    <w:lvl w:ilvl="0" w:tplc="6262C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B54E39"/>
    <w:multiLevelType w:val="hybridMultilevel"/>
    <w:tmpl w:val="1C3CADD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71124"/>
    <w:multiLevelType w:val="hybridMultilevel"/>
    <w:tmpl w:val="C3BC9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9751F6"/>
    <w:multiLevelType w:val="hybridMultilevel"/>
    <w:tmpl w:val="AA229004"/>
    <w:lvl w:ilvl="0" w:tplc="6262C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AD6902"/>
    <w:multiLevelType w:val="multilevel"/>
    <w:tmpl w:val="0352AB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A130B8F"/>
    <w:multiLevelType w:val="hybridMultilevel"/>
    <w:tmpl w:val="5D8AF3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544395"/>
    <w:multiLevelType w:val="hybridMultilevel"/>
    <w:tmpl w:val="3236C308"/>
    <w:lvl w:ilvl="0" w:tplc="97AE6E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D8F307B"/>
    <w:multiLevelType w:val="hybridMultilevel"/>
    <w:tmpl w:val="35C8A98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307661"/>
    <w:multiLevelType w:val="hybridMultilevel"/>
    <w:tmpl w:val="62E2D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B52D9"/>
    <w:multiLevelType w:val="hybridMultilevel"/>
    <w:tmpl w:val="30A81E4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52500"/>
    <w:multiLevelType w:val="hybridMultilevel"/>
    <w:tmpl w:val="4516D85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FA70AB"/>
    <w:multiLevelType w:val="hybridMultilevel"/>
    <w:tmpl w:val="D61EF57A"/>
    <w:lvl w:ilvl="0" w:tplc="0409000F">
      <w:start w:val="1"/>
      <w:numFmt w:val="decimal"/>
      <w:pStyle w:val="Achievemen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D23F90"/>
    <w:multiLevelType w:val="hybridMultilevel"/>
    <w:tmpl w:val="53EE6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554C12"/>
    <w:multiLevelType w:val="hybridMultilevel"/>
    <w:tmpl w:val="0F685D12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169D3"/>
    <w:multiLevelType w:val="hybridMultilevel"/>
    <w:tmpl w:val="2B14F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023D1D"/>
    <w:multiLevelType w:val="hybridMultilevel"/>
    <w:tmpl w:val="81B43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4477F9"/>
    <w:multiLevelType w:val="hybridMultilevel"/>
    <w:tmpl w:val="BDD62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4D5D2F"/>
    <w:multiLevelType w:val="hybridMultilevel"/>
    <w:tmpl w:val="62721C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06E788B"/>
    <w:multiLevelType w:val="hybridMultilevel"/>
    <w:tmpl w:val="A18E5692"/>
    <w:lvl w:ilvl="0" w:tplc="2C090017">
      <w:start w:val="1"/>
      <w:numFmt w:val="lowerLetter"/>
      <w:lvlText w:val="%1)"/>
      <w:lvlJc w:val="left"/>
      <w:pPr>
        <w:ind w:left="720" w:hanging="360"/>
      </w:p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F04EF"/>
    <w:multiLevelType w:val="hybridMultilevel"/>
    <w:tmpl w:val="FFCE45A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D48035A"/>
    <w:multiLevelType w:val="multilevel"/>
    <w:tmpl w:val="8C984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>
    <w:nsid w:val="7FBB6B90"/>
    <w:multiLevelType w:val="hybridMultilevel"/>
    <w:tmpl w:val="7E46AA2E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31"/>
  </w:num>
  <w:num w:numId="4">
    <w:abstractNumId w:val="10"/>
  </w:num>
  <w:num w:numId="5">
    <w:abstractNumId w:val="24"/>
  </w:num>
  <w:num w:numId="6">
    <w:abstractNumId w:val="14"/>
  </w:num>
  <w:num w:numId="7">
    <w:abstractNumId w:val="33"/>
  </w:num>
  <w:num w:numId="8">
    <w:abstractNumId w:val="27"/>
  </w:num>
  <w:num w:numId="9">
    <w:abstractNumId w:val="2"/>
  </w:num>
  <w:num w:numId="10">
    <w:abstractNumId w:val="8"/>
  </w:num>
  <w:num w:numId="11">
    <w:abstractNumId w:val="34"/>
  </w:num>
  <w:num w:numId="12">
    <w:abstractNumId w:val="36"/>
  </w:num>
  <w:num w:numId="13">
    <w:abstractNumId w:val="25"/>
  </w:num>
  <w:num w:numId="14">
    <w:abstractNumId w:val="12"/>
  </w:num>
  <w:num w:numId="15">
    <w:abstractNumId w:val="23"/>
  </w:num>
  <w:num w:numId="16">
    <w:abstractNumId w:val="18"/>
  </w:num>
  <w:num w:numId="17">
    <w:abstractNumId w:val="3"/>
  </w:num>
  <w:num w:numId="18">
    <w:abstractNumId w:val="22"/>
  </w:num>
  <w:num w:numId="19">
    <w:abstractNumId w:val="19"/>
  </w:num>
  <w:num w:numId="20">
    <w:abstractNumId w:val="21"/>
  </w:num>
  <w:num w:numId="21">
    <w:abstractNumId w:val="6"/>
  </w:num>
  <w:num w:numId="22">
    <w:abstractNumId w:val="15"/>
  </w:num>
  <w:num w:numId="23">
    <w:abstractNumId w:val="28"/>
  </w:num>
  <w:num w:numId="24">
    <w:abstractNumId w:val="40"/>
  </w:num>
  <w:num w:numId="25">
    <w:abstractNumId w:val="16"/>
  </w:num>
  <w:num w:numId="26">
    <w:abstractNumId w:val="5"/>
  </w:num>
  <w:num w:numId="27">
    <w:abstractNumId w:val="26"/>
  </w:num>
  <w:num w:numId="28">
    <w:abstractNumId w:val="20"/>
  </w:num>
  <w:num w:numId="29">
    <w:abstractNumId w:val="37"/>
  </w:num>
  <w:num w:numId="30">
    <w:abstractNumId w:val="11"/>
  </w:num>
  <w:num w:numId="31">
    <w:abstractNumId w:val="9"/>
  </w:num>
  <w:num w:numId="32">
    <w:abstractNumId w:val="39"/>
  </w:num>
  <w:num w:numId="33">
    <w:abstractNumId w:val="0"/>
  </w:num>
  <w:num w:numId="34">
    <w:abstractNumId w:val="1"/>
  </w:num>
  <w:num w:numId="35">
    <w:abstractNumId w:val="7"/>
  </w:num>
  <w:num w:numId="36">
    <w:abstractNumId w:val="38"/>
  </w:num>
  <w:num w:numId="37">
    <w:abstractNumId w:val="13"/>
  </w:num>
  <w:num w:numId="38">
    <w:abstractNumId w:val="17"/>
  </w:num>
  <w:num w:numId="39">
    <w:abstractNumId w:val="29"/>
  </w:num>
  <w:num w:numId="40">
    <w:abstractNumId w:val="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57"/>
    <w:rsid w:val="000008C1"/>
    <w:rsid w:val="000021A9"/>
    <w:rsid w:val="00013BB8"/>
    <w:rsid w:val="0003206A"/>
    <w:rsid w:val="00054B76"/>
    <w:rsid w:val="00057B9E"/>
    <w:rsid w:val="00076886"/>
    <w:rsid w:val="00086F49"/>
    <w:rsid w:val="00093D3C"/>
    <w:rsid w:val="000A3848"/>
    <w:rsid w:val="000B1356"/>
    <w:rsid w:val="000D0366"/>
    <w:rsid w:val="000D0AED"/>
    <w:rsid w:val="000D69F5"/>
    <w:rsid w:val="000E4510"/>
    <w:rsid w:val="000F0211"/>
    <w:rsid w:val="000F7F61"/>
    <w:rsid w:val="00115AAD"/>
    <w:rsid w:val="0011706B"/>
    <w:rsid w:val="001342A7"/>
    <w:rsid w:val="0014522C"/>
    <w:rsid w:val="00146A95"/>
    <w:rsid w:val="001669DB"/>
    <w:rsid w:val="00167FD9"/>
    <w:rsid w:val="00181727"/>
    <w:rsid w:val="00183946"/>
    <w:rsid w:val="00194518"/>
    <w:rsid w:val="00197A39"/>
    <w:rsid w:val="001A3BFE"/>
    <w:rsid w:val="001B32F1"/>
    <w:rsid w:val="001D649B"/>
    <w:rsid w:val="001F1D18"/>
    <w:rsid w:val="001F2838"/>
    <w:rsid w:val="001F76CC"/>
    <w:rsid w:val="001F7F98"/>
    <w:rsid w:val="00214F6E"/>
    <w:rsid w:val="00217830"/>
    <w:rsid w:val="002260FB"/>
    <w:rsid w:val="0024750C"/>
    <w:rsid w:val="00254BC6"/>
    <w:rsid w:val="002631D8"/>
    <w:rsid w:val="00271CEC"/>
    <w:rsid w:val="00272803"/>
    <w:rsid w:val="0027665E"/>
    <w:rsid w:val="002A6852"/>
    <w:rsid w:val="002B59B8"/>
    <w:rsid w:val="002D4D1F"/>
    <w:rsid w:val="002E4E99"/>
    <w:rsid w:val="002F18AF"/>
    <w:rsid w:val="00302F54"/>
    <w:rsid w:val="00311569"/>
    <w:rsid w:val="0034751A"/>
    <w:rsid w:val="00347BF6"/>
    <w:rsid w:val="0036358E"/>
    <w:rsid w:val="00376A94"/>
    <w:rsid w:val="003909A3"/>
    <w:rsid w:val="003B3205"/>
    <w:rsid w:val="003C63B5"/>
    <w:rsid w:val="003D484C"/>
    <w:rsid w:val="003D5756"/>
    <w:rsid w:val="003D65EE"/>
    <w:rsid w:val="003D77BE"/>
    <w:rsid w:val="00426D9B"/>
    <w:rsid w:val="00465525"/>
    <w:rsid w:val="00482026"/>
    <w:rsid w:val="00493463"/>
    <w:rsid w:val="004956B1"/>
    <w:rsid w:val="00497EFF"/>
    <w:rsid w:val="004B10FD"/>
    <w:rsid w:val="004B13FA"/>
    <w:rsid w:val="004B61DF"/>
    <w:rsid w:val="004D4767"/>
    <w:rsid w:val="004F257A"/>
    <w:rsid w:val="004F58F2"/>
    <w:rsid w:val="004F5E98"/>
    <w:rsid w:val="004F60F6"/>
    <w:rsid w:val="004F6E86"/>
    <w:rsid w:val="00504468"/>
    <w:rsid w:val="0051205F"/>
    <w:rsid w:val="00515DA6"/>
    <w:rsid w:val="005306E9"/>
    <w:rsid w:val="005354BC"/>
    <w:rsid w:val="00537E57"/>
    <w:rsid w:val="005627D0"/>
    <w:rsid w:val="005731D9"/>
    <w:rsid w:val="0059055D"/>
    <w:rsid w:val="00593CF5"/>
    <w:rsid w:val="005A3580"/>
    <w:rsid w:val="005A7B61"/>
    <w:rsid w:val="005B0F30"/>
    <w:rsid w:val="005C65E8"/>
    <w:rsid w:val="005C7DB8"/>
    <w:rsid w:val="005E0012"/>
    <w:rsid w:val="005E2F65"/>
    <w:rsid w:val="006009AA"/>
    <w:rsid w:val="00604D6A"/>
    <w:rsid w:val="00620ECC"/>
    <w:rsid w:val="00636CD4"/>
    <w:rsid w:val="006371BC"/>
    <w:rsid w:val="00657381"/>
    <w:rsid w:val="00665E08"/>
    <w:rsid w:val="00670074"/>
    <w:rsid w:val="00673451"/>
    <w:rsid w:val="00674C0D"/>
    <w:rsid w:val="00682F5B"/>
    <w:rsid w:val="00685D01"/>
    <w:rsid w:val="006900DC"/>
    <w:rsid w:val="00695AE5"/>
    <w:rsid w:val="006A2DB8"/>
    <w:rsid w:val="006A3CDF"/>
    <w:rsid w:val="006B2896"/>
    <w:rsid w:val="006D36CE"/>
    <w:rsid w:val="006D6DAB"/>
    <w:rsid w:val="006F203E"/>
    <w:rsid w:val="0070381C"/>
    <w:rsid w:val="00714055"/>
    <w:rsid w:val="00714E23"/>
    <w:rsid w:val="00721261"/>
    <w:rsid w:val="007216F5"/>
    <w:rsid w:val="00722291"/>
    <w:rsid w:val="00725DB2"/>
    <w:rsid w:val="0072659D"/>
    <w:rsid w:val="00757C22"/>
    <w:rsid w:val="00764F2B"/>
    <w:rsid w:val="00784E46"/>
    <w:rsid w:val="00790971"/>
    <w:rsid w:val="00790E84"/>
    <w:rsid w:val="007B36DA"/>
    <w:rsid w:val="007C45DC"/>
    <w:rsid w:val="007C7224"/>
    <w:rsid w:val="007D7359"/>
    <w:rsid w:val="007E4895"/>
    <w:rsid w:val="007F24ED"/>
    <w:rsid w:val="007F63B5"/>
    <w:rsid w:val="007F7CE4"/>
    <w:rsid w:val="00812C65"/>
    <w:rsid w:val="00814031"/>
    <w:rsid w:val="00831929"/>
    <w:rsid w:val="00835B05"/>
    <w:rsid w:val="00847F0A"/>
    <w:rsid w:val="008500BF"/>
    <w:rsid w:val="00851A24"/>
    <w:rsid w:val="0085738A"/>
    <w:rsid w:val="008629BC"/>
    <w:rsid w:val="008748B0"/>
    <w:rsid w:val="00893704"/>
    <w:rsid w:val="0089406C"/>
    <w:rsid w:val="008A4A8E"/>
    <w:rsid w:val="008E32E8"/>
    <w:rsid w:val="00914C08"/>
    <w:rsid w:val="00921872"/>
    <w:rsid w:val="00937B68"/>
    <w:rsid w:val="00942770"/>
    <w:rsid w:val="00942D27"/>
    <w:rsid w:val="00945BC3"/>
    <w:rsid w:val="0095311E"/>
    <w:rsid w:val="0096000B"/>
    <w:rsid w:val="00962F53"/>
    <w:rsid w:val="009777DA"/>
    <w:rsid w:val="009871DF"/>
    <w:rsid w:val="00990C80"/>
    <w:rsid w:val="00991AA3"/>
    <w:rsid w:val="00994DE0"/>
    <w:rsid w:val="009A01F6"/>
    <w:rsid w:val="009C15E9"/>
    <w:rsid w:val="009D012F"/>
    <w:rsid w:val="009D5098"/>
    <w:rsid w:val="00A01F3C"/>
    <w:rsid w:val="00A06E50"/>
    <w:rsid w:val="00A211D6"/>
    <w:rsid w:val="00A30348"/>
    <w:rsid w:val="00A36CA7"/>
    <w:rsid w:val="00A51BF5"/>
    <w:rsid w:val="00A611DB"/>
    <w:rsid w:val="00A745AB"/>
    <w:rsid w:val="00A74B06"/>
    <w:rsid w:val="00A974CB"/>
    <w:rsid w:val="00A97640"/>
    <w:rsid w:val="00AA19D1"/>
    <w:rsid w:val="00AB12D3"/>
    <w:rsid w:val="00AB72DC"/>
    <w:rsid w:val="00AE7796"/>
    <w:rsid w:val="00AF477D"/>
    <w:rsid w:val="00AF63C7"/>
    <w:rsid w:val="00B01400"/>
    <w:rsid w:val="00B20C1D"/>
    <w:rsid w:val="00B231E2"/>
    <w:rsid w:val="00B24FAE"/>
    <w:rsid w:val="00B26590"/>
    <w:rsid w:val="00B53DE9"/>
    <w:rsid w:val="00B54A6D"/>
    <w:rsid w:val="00B80631"/>
    <w:rsid w:val="00B9050D"/>
    <w:rsid w:val="00BC0971"/>
    <w:rsid w:val="00BC0FA5"/>
    <w:rsid w:val="00BC2663"/>
    <w:rsid w:val="00BD4C8E"/>
    <w:rsid w:val="00BE4FD8"/>
    <w:rsid w:val="00C0119A"/>
    <w:rsid w:val="00C052FB"/>
    <w:rsid w:val="00C070D8"/>
    <w:rsid w:val="00C11BA2"/>
    <w:rsid w:val="00C30B6B"/>
    <w:rsid w:val="00C3249C"/>
    <w:rsid w:val="00C51BF1"/>
    <w:rsid w:val="00C537B8"/>
    <w:rsid w:val="00C550A6"/>
    <w:rsid w:val="00C6105A"/>
    <w:rsid w:val="00C6651F"/>
    <w:rsid w:val="00C73716"/>
    <w:rsid w:val="00C80058"/>
    <w:rsid w:val="00C8289B"/>
    <w:rsid w:val="00C96C19"/>
    <w:rsid w:val="00CA7D79"/>
    <w:rsid w:val="00CB589B"/>
    <w:rsid w:val="00CC107C"/>
    <w:rsid w:val="00CC2A1F"/>
    <w:rsid w:val="00CE73A9"/>
    <w:rsid w:val="00CF6A57"/>
    <w:rsid w:val="00D1185E"/>
    <w:rsid w:val="00D17670"/>
    <w:rsid w:val="00D35F21"/>
    <w:rsid w:val="00D54304"/>
    <w:rsid w:val="00D56313"/>
    <w:rsid w:val="00D70D03"/>
    <w:rsid w:val="00D86332"/>
    <w:rsid w:val="00D92702"/>
    <w:rsid w:val="00DA1C0C"/>
    <w:rsid w:val="00DA2627"/>
    <w:rsid w:val="00DA3871"/>
    <w:rsid w:val="00DD7BF8"/>
    <w:rsid w:val="00DF7D3B"/>
    <w:rsid w:val="00E11730"/>
    <w:rsid w:val="00E24D34"/>
    <w:rsid w:val="00E364AF"/>
    <w:rsid w:val="00E57636"/>
    <w:rsid w:val="00E64332"/>
    <w:rsid w:val="00E65DA8"/>
    <w:rsid w:val="00E67765"/>
    <w:rsid w:val="00E94635"/>
    <w:rsid w:val="00EA0174"/>
    <w:rsid w:val="00EA15BE"/>
    <w:rsid w:val="00EC2910"/>
    <w:rsid w:val="00EC34C5"/>
    <w:rsid w:val="00EE0BBC"/>
    <w:rsid w:val="00EE3E22"/>
    <w:rsid w:val="00EF768A"/>
    <w:rsid w:val="00F021C7"/>
    <w:rsid w:val="00F02803"/>
    <w:rsid w:val="00F05A5B"/>
    <w:rsid w:val="00F114A0"/>
    <w:rsid w:val="00F20F19"/>
    <w:rsid w:val="00F33FF1"/>
    <w:rsid w:val="00F4609D"/>
    <w:rsid w:val="00F6140A"/>
    <w:rsid w:val="00F736CF"/>
    <w:rsid w:val="00F755CD"/>
    <w:rsid w:val="00F81FFC"/>
    <w:rsid w:val="00F86D20"/>
    <w:rsid w:val="00F97E21"/>
    <w:rsid w:val="00FB647E"/>
    <w:rsid w:val="00FE44C6"/>
    <w:rsid w:val="00FF1311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ListContinue">
    <w:name w:val="List Continue"/>
    <w:basedOn w:val="Normal"/>
    <w:pPr>
      <w:spacing w:after="120"/>
      <w:ind w:left="360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lang w:val="en-US"/>
    </w:rPr>
  </w:style>
  <w:style w:type="paragraph" w:customStyle="1" w:styleId="Achievement">
    <w:name w:val="Achievement"/>
    <w:basedOn w:val="BodyText"/>
    <w:rsid w:val="00493463"/>
    <w:pPr>
      <w:numPr>
        <w:numId w:val="1"/>
      </w:numPr>
      <w:spacing w:after="60" w:line="240" w:lineRule="atLeast"/>
    </w:pPr>
    <w:rPr>
      <w:rFonts w:ascii="Garamond" w:hAnsi="Garamond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4468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A7B61"/>
    <w:pPr>
      <w:ind w:left="720"/>
      <w:contextualSpacing/>
    </w:pPr>
  </w:style>
  <w:style w:type="paragraph" w:styleId="NoSpacing">
    <w:name w:val="No Spacing"/>
    <w:uiPriority w:val="1"/>
    <w:qFormat/>
    <w:rsid w:val="00A974CB"/>
    <w:rPr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00B"/>
    <w:rPr>
      <w:b/>
      <w:bCs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96000B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00B"/>
    <w:rPr>
      <w:b/>
      <w:bCs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563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313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563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313"/>
    <w:rPr>
      <w:sz w:val="24"/>
      <w:lang w:val="en-GB" w:eastAsia="en-US"/>
    </w:rPr>
  </w:style>
  <w:style w:type="paragraph" w:styleId="List2">
    <w:name w:val="List 2"/>
    <w:basedOn w:val="Normal"/>
    <w:uiPriority w:val="99"/>
    <w:semiHidden/>
    <w:unhideWhenUsed/>
    <w:rsid w:val="000A3848"/>
    <w:pPr>
      <w:ind w:left="566" w:hanging="283"/>
      <w:contextualSpacing/>
    </w:pPr>
  </w:style>
  <w:style w:type="character" w:styleId="PageNumber">
    <w:name w:val="page number"/>
    <w:basedOn w:val="DefaultParagraphFont"/>
    <w:rsid w:val="004D4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ListContinue">
    <w:name w:val="List Continue"/>
    <w:basedOn w:val="Normal"/>
    <w:pPr>
      <w:spacing w:after="120"/>
      <w:ind w:left="360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lang w:val="en-US"/>
    </w:rPr>
  </w:style>
  <w:style w:type="paragraph" w:customStyle="1" w:styleId="Achievement">
    <w:name w:val="Achievement"/>
    <w:basedOn w:val="BodyText"/>
    <w:rsid w:val="00493463"/>
    <w:pPr>
      <w:numPr>
        <w:numId w:val="1"/>
      </w:numPr>
      <w:spacing w:after="60" w:line="240" w:lineRule="atLeast"/>
    </w:pPr>
    <w:rPr>
      <w:rFonts w:ascii="Garamond" w:hAnsi="Garamond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4468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A7B61"/>
    <w:pPr>
      <w:ind w:left="720"/>
      <w:contextualSpacing/>
    </w:pPr>
  </w:style>
  <w:style w:type="paragraph" w:styleId="NoSpacing">
    <w:name w:val="No Spacing"/>
    <w:uiPriority w:val="1"/>
    <w:qFormat/>
    <w:rsid w:val="00A974CB"/>
    <w:rPr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00B"/>
    <w:rPr>
      <w:b/>
      <w:bCs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96000B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00B"/>
    <w:rPr>
      <w:b/>
      <w:bCs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563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313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563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313"/>
    <w:rPr>
      <w:sz w:val="24"/>
      <w:lang w:val="en-GB" w:eastAsia="en-US"/>
    </w:rPr>
  </w:style>
  <w:style w:type="paragraph" w:styleId="List2">
    <w:name w:val="List 2"/>
    <w:basedOn w:val="Normal"/>
    <w:uiPriority w:val="99"/>
    <w:semiHidden/>
    <w:unhideWhenUsed/>
    <w:rsid w:val="000A3848"/>
    <w:pPr>
      <w:ind w:left="566" w:hanging="283"/>
      <w:contextualSpacing/>
    </w:pPr>
  </w:style>
  <w:style w:type="character" w:styleId="PageNumber">
    <w:name w:val="page number"/>
    <w:basedOn w:val="DefaultParagraphFont"/>
    <w:rsid w:val="004D4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robat.adobe.com/us/en/acrobat.html?promoid=KSBO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rcontact@acs-ae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t.adobe.com/uk/rea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1279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C/SG</vt:lpstr>
    </vt:vector>
  </TitlesOfParts>
  <Company>HOME</Company>
  <LinksUpToDate>false</LinksUpToDate>
  <CharactersWithSpaces>9169</CharactersWithSpaces>
  <SharedDoc>false</SharedDoc>
  <HLinks>
    <vt:vector size="6" baseType="variant">
      <vt:variant>
        <vt:i4>655479</vt:i4>
      </vt:variant>
      <vt:variant>
        <vt:i4>0</vt:i4>
      </vt:variant>
      <vt:variant>
        <vt:i4>0</vt:i4>
      </vt:variant>
      <vt:variant>
        <vt:i4>5</vt:i4>
      </vt:variant>
      <vt:variant>
        <vt:lpwstr>mailto:hrcontact@acs-aec.org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C/SG</dc:title>
  <dc:creator>Authorized User</dc:creator>
  <cp:lastModifiedBy>Cherisse Ferreira</cp:lastModifiedBy>
  <cp:revision>3</cp:revision>
  <cp:lastPrinted>2019-05-03T17:44:00Z</cp:lastPrinted>
  <dcterms:created xsi:type="dcterms:W3CDTF">2019-05-01T19:31:00Z</dcterms:created>
  <dcterms:modified xsi:type="dcterms:W3CDTF">2019-05-03T17:44:00Z</dcterms:modified>
</cp:coreProperties>
</file>