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91155" w:rsidRPr="00D64BE1" w:rsidRDefault="00091155">
      <w:pPr>
        <w:rPr>
          <w:lang w:val="es-ES_tradnl"/>
        </w:rPr>
      </w:pPr>
    </w:p>
    <w:p w:rsidR="00E8712C" w:rsidRPr="00D64BE1" w:rsidRDefault="00E8712C">
      <w:pPr>
        <w:rPr>
          <w:lang w:val="es-ES_tradnl"/>
        </w:rPr>
      </w:pPr>
    </w:p>
    <w:p w:rsidR="00E8712C" w:rsidRPr="00D64BE1" w:rsidRDefault="008A2396" w:rsidP="00D93258">
      <w:pPr>
        <w:spacing w:before="120" w:after="120"/>
        <w:ind w:firstLine="720"/>
        <w:jc w:val="center"/>
        <w:rPr>
          <w:rFonts w:ascii="Tahoma" w:hAnsi="Tahoma" w:cs="Tahoma"/>
          <w:b/>
          <w:bCs/>
          <w:lang w:val="es-ES_tradnl"/>
        </w:rPr>
      </w:pPr>
      <w:r>
        <w:rPr>
          <w:rFonts w:ascii="Tahoma" w:hAnsi="Tahoma" w:cs="Tahoma"/>
          <w:b/>
          <w:bCs/>
          <w:lang w:val="es-ES_tradnl"/>
        </w:rPr>
        <w:t xml:space="preserve">XXV REUNIÓN DEL COMITÉ ESPECIAL DE </w:t>
      </w:r>
      <w:r w:rsidR="00E8712C" w:rsidRPr="00D64BE1">
        <w:rPr>
          <w:rFonts w:ascii="Tahoma" w:hAnsi="Tahoma" w:cs="Tahoma"/>
          <w:b/>
          <w:bCs/>
          <w:lang w:val="es-ES_tradnl"/>
        </w:rPr>
        <w:t>TRANSPORT</w:t>
      </w:r>
      <w:r>
        <w:rPr>
          <w:rFonts w:ascii="Tahoma" w:hAnsi="Tahoma" w:cs="Tahoma"/>
          <w:b/>
          <w:bCs/>
          <w:lang w:val="es-ES_tradnl"/>
        </w:rPr>
        <w:t>E</w:t>
      </w:r>
    </w:p>
    <w:p w:rsidR="00E8712C" w:rsidRPr="00D64BE1" w:rsidRDefault="00E8712C" w:rsidP="00143555">
      <w:pPr>
        <w:spacing w:before="120" w:after="120"/>
        <w:ind w:firstLine="720"/>
        <w:jc w:val="center"/>
        <w:rPr>
          <w:rFonts w:ascii="Tahoma" w:hAnsi="Tahoma" w:cs="Tahoma"/>
          <w:bCs/>
          <w:lang w:val="es-ES_tradnl"/>
        </w:rPr>
      </w:pPr>
      <w:r w:rsidRPr="00D64BE1">
        <w:rPr>
          <w:rFonts w:ascii="Tahoma" w:hAnsi="Tahoma" w:cs="Tahoma"/>
          <w:bCs/>
          <w:lang w:val="es-ES_tradnl"/>
        </w:rPr>
        <w:t>Secretar</w:t>
      </w:r>
      <w:r w:rsidR="008A2396">
        <w:rPr>
          <w:rFonts w:ascii="Tahoma" w:hAnsi="Tahoma" w:cs="Tahoma"/>
          <w:bCs/>
          <w:lang w:val="es-ES_tradnl"/>
        </w:rPr>
        <w:t>ía de la AEC</w:t>
      </w:r>
      <w:r w:rsidRPr="00D64BE1">
        <w:rPr>
          <w:rFonts w:ascii="Tahoma" w:hAnsi="Tahoma" w:cs="Tahoma"/>
          <w:bCs/>
          <w:lang w:val="es-ES_tradnl"/>
        </w:rPr>
        <w:t>, P</w:t>
      </w:r>
      <w:r w:rsidR="008A2396">
        <w:rPr>
          <w:rFonts w:ascii="Tahoma" w:hAnsi="Tahoma" w:cs="Tahoma"/>
          <w:bCs/>
          <w:lang w:val="es-ES_tradnl"/>
        </w:rPr>
        <w:t>uerto España</w:t>
      </w:r>
      <w:r w:rsidRPr="00D64BE1">
        <w:rPr>
          <w:rFonts w:ascii="Tahoma" w:hAnsi="Tahoma" w:cs="Tahoma"/>
          <w:bCs/>
          <w:lang w:val="es-ES_tradnl"/>
        </w:rPr>
        <w:t xml:space="preserve">, Trinidad </w:t>
      </w:r>
      <w:r w:rsidR="008A2396">
        <w:rPr>
          <w:rFonts w:ascii="Tahoma" w:hAnsi="Tahoma" w:cs="Tahoma"/>
          <w:bCs/>
          <w:lang w:val="es-ES_tradnl"/>
        </w:rPr>
        <w:t>y</w:t>
      </w:r>
      <w:r w:rsidRPr="00D64BE1">
        <w:rPr>
          <w:rFonts w:ascii="Tahoma" w:hAnsi="Tahoma" w:cs="Tahoma"/>
          <w:bCs/>
          <w:lang w:val="es-ES_tradnl"/>
        </w:rPr>
        <w:t xml:space="preserve"> Tobago, </w:t>
      </w:r>
      <w:r w:rsidR="006F6669" w:rsidRPr="00D64BE1">
        <w:rPr>
          <w:rFonts w:ascii="Tahoma" w:hAnsi="Tahoma" w:cs="Tahoma"/>
          <w:bCs/>
          <w:lang w:val="es-ES_tradnl"/>
        </w:rPr>
        <w:t>14</w:t>
      </w:r>
      <w:r w:rsidR="008A2396">
        <w:rPr>
          <w:rFonts w:ascii="Tahoma" w:hAnsi="Tahoma" w:cs="Tahoma"/>
          <w:bCs/>
          <w:lang w:val="es-ES_tradnl"/>
        </w:rPr>
        <w:t xml:space="preserve"> de octubre de</w:t>
      </w:r>
      <w:r w:rsidR="006F6669" w:rsidRPr="00D64BE1">
        <w:rPr>
          <w:rFonts w:ascii="Tahoma" w:hAnsi="Tahoma" w:cs="Tahoma"/>
          <w:bCs/>
          <w:lang w:val="es-ES_tradnl"/>
        </w:rPr>
        <w:t xml:space="preserve"> 2016</w:t>
      </w:r>
      <w:r w:rsidRPr="00D64BE1">
        <w:rPr>
          <w:rFonts w:ascii="Tahoma" w:hAnsi="Tahoma" w:cs="Tahoma"/>
          <w:bCs/>
          <w:lang w:val="es-ES_tradnl"/>
        </w:rPr>
        <w:t>.</w:t>
      </w:r>
    </w:p>
    <w:p w:rsidR="00E8712C" w:rsidRPr="00D64BE1" w:rsidRDefault="00E8712C" w:rsidP="004E0855">
      <w:pPr>
        <w:spacing w:before="120" w:after="120"/>
        <w:jc w:val="center"/>
        <w:rPr>
          <w:rFonts w:ascii="Tahoma" w:hAnsi="Tahoma" w:cs="Tahoma"/>
          <w:bCs/>
          <w:lang w:val="es-ES_tradnl"/>
        </w:rPr>
      </w:pPr>
    </w:p>
    <w:p w:rsidR="00E8712C" w:rsidRPr="00D64BE1" w:rsidRDefault="008A2396" w:rsidP="00D93258">
      <w:pPr>
        <w:spacing w:before="120" w:after="120"/>
        <w:ind w:firstLine="720"/>
        <w:jc w:val="center"/>
        <w:rPr>
          <w:rFonts w:ascii="Tahoma" w:hAnsi="Tahoma" w:cs="Tahoma"/>
          <w:b/>
          <w:bCs/>
          <w:lang w:val="es-ES_tradnl"/>
        </w:rPr>
      </w:pPr>
      <w:r>
        <w:rPr>
          <w:rFonts w:ascii="Tahoma" w:hAnsi="Tahoma" w:cs="Tahoma"/>
          <w:b/>
          <w:bCs/>
          <w:lang w:val="es-ES_tradnl"/>
        </w:rPr>
        <w:t>INFORME DE RELATORÍA</w:t>
      </w:r>
    </w:p>
    <w:p w:rsidR="00E8712C" w:rsidRPr="00D64BE1" w:rsidRDefault="00E8712C" w:rsidP="00D93258">
      <w:pPr>
        <w:spacing w:after="120"/>
        <w:ind w:firstLine="720"/>
        <w:jc w:val="center"/>
        <w:rPr>
          <w:rFonts w:ascii="Tahoma" w:hAnsi="Tahoma" w:cs="Tahoma"/>
          <w:bCs/>
          <w:lang w:val="es-ES_tradnl"/>
        </w:rPr>
      </w:pPr>
      <w:r w:rsidRPr="00D64BE1">
        <w:rPr>
          <w:rFonts w:ascii="Tahoma" w:hAnsi="Tahoma" w:cs="Tahoma"/>
          <w:bCs/>
          <w:lang w:val="es-ES_tradnl"/>
        </w:rPr>
        <w:t>&lt;</w:t>
      </w:r>
      <w:r w:rsidR="008A2396">
        <w:rPr>
          <w:rFonts w:ascii="Tahoma" w:hAnsi="Tahoma" w:cs="Tahoma"/>
          <w:bCs/>
          <w:lang w:val="es-ES_tradnl"/>
        </w:rPr>
        <w:t>Mé</w:t>
      </w:r>
      <w:r w:rsidR="006F6669" w:rsidRPr="00D64BE1">
        <w:rPr>
          <w:rFonts w:ascii="Tahoma" w:hAnsi="Tahoma" w:cs="Tahoma"/>
          <w:bCs/>
          <w:lang w:val="es-ES_tradnl"/>
        </w:rPr>
        <w:t>xico</w:t>
      </w:r>
      <w:r w:rsidRPr="00D64BE1">
        <w:rPr>
          <w:rFonts w:ascii="Tahoma" w:hAnsi="Tahoma" w:cs="Tahoma"/>
          <w:bCs/>
          <w:lang w:val="es-ES_tradnl"/>
        </w:rPr>
        <w:t>&gt;</w:t>
      </w:r>
    </w:p>
    <w:p w:rsidR="00E8712C" w:rsidRPr="00D64BE1" w:rsidRDefault="00E8712C" w:rsidP="004E0855">
      <w:pPr>
        <w:pStyle w:val="ListParagraph"/>
        <w:spacing w:after="120"/>
        <w:jc w:val="both"/>
        <w:rPr>
          <w:rFonts w:ascii="Tahoma" w:hAnsi="Tahoma" w:cs="Tahoma"/>
          <w:b/>
          <w:bCs/>
          <w:lang w:val="es-ES_tradnl"/>
        </w:rPr>
      </w:pPr>
    </w:p>
    <w:p w:rsidR="007369C5" w:rsidRPr="00D64BE1" w:rsidRDefault="008A2396" w:rsidP="004E0855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 xml:space="preserve">La XXV Reunión del Comité Especial de </w:t>
      </w:r>
      <w:r w:rsidR="00E8712C" w:rsidRPr="00D64BE1">
        <w:rPr>
          <w:rFonts w:ascii="Tahoma" w:hAnsi="Tahoma" w:cs="Tahoma"/>
          <w:lang w:val="es-ES_tradnl"/>
        </w:rPr>
        <w:t>Transport</w:t>
      </w:r>
      <w:r>
        <w:rPr>
          <w:rFonts w:ascii="Tahoma" w:hAnsi="Tahoma" w:cs="Tahoma"/>
          <w:lang w:val="es-ES_tradnl"/>
        </w:rPr>
        <w:t>e</w:t>
      </w:r>
      <w:r w:rsidR="00E8712C" w:rsidRPr="00D64BE1">
        <w:rPr>
          <w:rFonts w:ascii="Tahoma" w:hAnsi="Tahoma" w:cs="Tahoma"/>
          <w:lang w:val="es-ES_tradnl"/>
        </w:rPr>
        <w:t xml:space="preserve"> (</w:t>
      </w:r>
      <w:r>
        <w:rPr>
          <w:rFonts w:ascii="Tahoma" w:hAnsi="Tahoma" w:cs="Tahoma"/>
          <w:lang w:val="es-ES_tradnl"/>
        </w:rPr>
        <w:t>CET</w:t>
      </w:r>
      <w:r w:rsidR="00E8712C" w:rsidRPr="00D64BE1">
        <w:rPr>
          <w:rFonts w:ascii="Tahoma" w:hAnsi="Tahoma" w:cs="Tahoma"/>
          <w:lang w:val="es-ES_tradnl"/>
        </w:rPr>
        <w:t xml:space="preserve">) </w:t>
      </w:r>
      <w:r>
        <w:rPr>
          <w:rFonts w:ascii="Tahoma" w:hAnsi="Tahoma" w:cs="Tahoma"/>
          <w:lang w:val="es-ES_tradnl"/>
        </w:rPr>
        <w:t xml:space="preserve">tuvo lugar en la </w:t>
      </w:r>
      <w:r w:rsidR="00E8712C" w:rsidRPr="00D64BE1">
        <w:rPr>
          <w:rFonts w:ascii="Tahoma" w:hAnsi="Tahoma" w:cs="Tahoma"/>
          <w:lang w:val="es-ES_tradnl"/>
        </w:rPr>
        <w:t>Secretar</w:t>
      </w:r>
      <w:r>
        <w:rPr>
          <w:rFonts w:ascii="Tahoma" w:hAnsi="Tahoma" w:cs="Tahoma"/>
          <w:lang w:val="es-ES_tradnl"/>
        </w:rPr>
        <w:t>ía de la AEC, en Puerto España</w:t>
      </w:r>
      <w:r w:rsidR="00E8712C" w:rsidRPr="00D64BE1">
        <w:rPr>
          <w:rFonts w:ascii="Tahoma" w:hAnsi="Tahoma" w:cs="Tahoma"/>
          <w:lang w:val="es-ES_tradnl"/>
        </w:rPr>
        <w:t xml:space="preserve">, </w:t>
      </w:r>
      <w:r w:rsidRPr="00D64BE1">
        <w:rPr>
          <w:rFonts w:ascii="Tahoma" w:hAnsi="Tahoma" w:cs="Tahoma"/>
          <w:lang w:val="es-ES_tradnl"/>
        </w:rPr>
        <w:t>República</w:t>
      </w:r>
      <w:r w:rsidR="00E8712C" w:rsidRPr="00D64BE1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de</w:t>
      </w:r>
      <w:r w:rsidR="00E8712C" w:rsidRPr="00D64BE1">
        <w:rPr>
          <w:rFonts w:ascii="Tahoma" w:hAnsi="Tahoma" w:cs="Tahoma"/>
          <w:lang w:val="es-ES_tradnl"/>
        </w:rPr>
        <w:t xml:space="preserve"> Trinidad </w:t>
      </w:r>
      <w:r>
        <w:rPr>
          <w:rFonts w:ascii="Tahoma" w:hAnsi="Tahoma" w:cs="Tahoma"/>
          <w:lang w:val="es-ES_tradnl"/>
        </w:rPr>
        <w:t>y</w:t>
      </w:r>
      <w:r w:rsidR="00E8712C" w:rsidRPr="00D64BE1">
        <w:rPr>
          <w:rFonts w:ascii="Tahoma" w:hAnsi="Tahoma" w:cs="Tahoma"/>
          <w:lang w:val="es-ES_tradnl"/>
        </w:rPr>
        <w:t xml:space="preserve"> Tobago,</w:t>
      </w:r>
      <w:r>
        <w:rPr>
          <w:rFonts w:ascii="Tahoma" w:hAnsi="Tahoma" w:cs="Tahoma"/>
          <w:lang w:val="es-ES_tradnl"/>
        </w:rPr>
        <w:t xml:space="preserve"> el 14 de octubre de </w:t>
      </w:r>
      <w:r w:rsidR="006F6669" w:rsidRPr="00D64BE1">
        <w:rPr>
          <w:rFonts w:ascii="Tahoma" w:hAnsi="Tahoma" w:cs="Tahoma"/>
          <w:lang w:val="es-ES_tradnl"/>
        </w:rPr>
        <w:t>2016</w:t>
      </w:r>
      <w:r w:rsidR="00E8712C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La mesa </w:t>
      </w:r>
      <w:r w:rsidR="00A4069A">
        <w:rPr>
          <w:rFonts w:ascii="Tahoma" w:hAnsi="Tahoma" w:cs="Tahoma"/>
          <w:lang w:val="es-ES_tradnl"/>
        </w:rPr>
        <w:t xml:space="preserve">directiva </w:t>
      </w:r>
      <w:r>
        <w:rPr>
          <w:rFonts w:ascii="Tahoma" w:hAnsi="Tahoma" w:cs="Tahoma"/>
          <w:lang w:val="es-ES_tradnl"/>
        </w:rPr>
        <w:t xml:space="preserve">estuvo integrada por </w:t>
      </w:r>
      <w:r w:rsidR="006F6669" w:rsidRPr="00D64BE1">
        <w:rPr>
          <w:rFonts w:ascii="Tahoma" w:hAnsi="Tahoma" w:cs="Tahoma"/>
          <w:lang w:val="es-ES_tradnl"/>
        </w:rPr>
        <w:t>Jamaica</w:t>
      </w:r>
      <w:r>
        <w:rPr>
          <w:rFonts w:ascii="Tahoma" w:hAnsi="Tahoma" w:cs="Tahoma"/>
          <w:lang w:val="es-ES_tradnl"/>
        </w:rPr>
        <w:t>, en calidad de Presiden</w:t>
      </w:r>
      <w:r w:rsidR="00E1032B">
        <w:rPr>
          <w:rFonts w:ascii="Tahoma" w:hAnsi="Tahoma" w:cs="Tahoma"/>
          <w:lang w:val="es-ES_tradnl"/>
        </w:rPr>
        <w:t>cia</w:t>
      </w:r>
      <w:r>
        <w:rPr>
          <w:rFonts w:ascii="Tahoma" w:hAnsi="Tahoma" w:cs="Tahoma"/>
          <w:lang w:val="es-ES_tradnl"/>
        </w:rPr>
        <w:t xml:space="preserve"> del CET</w:t>
      </w:r>
      <w:r w:rsidR="00E8712C" w:rsidRPr="00D64BE1">
        <w:rPr>
          <w:rFonts w:ascii="Tahoma" w:hAnsi="Tahoma" w:cs="Tahoma"/>
          <w:lang w:val="es-ES_tradnl"/>
        </w:rPr>
        <w:t>, represent</w:t>
      </w:r>
      <w:r>
        <w:rPr>
          <w:rFonts w:ascii="Tahoma" w:hAnsi="Tahoma" w:cs="Tahoma"/>
          <w:lang w:val="es-ES_tradnl"/>
        </w:rPr>
        <w:t xml:space="preserve">ado por el Alto Comisionado de </w:t>
      </w:r>
      <w:r w:rsidR="00A47BA7" w:rsidRPr="00D64BE1">
        <w:rPr>
          <w:rFonts w:ascii="Tahoma" w:hAnsi="Tahoma" w:cs="Tahoma"/>
          <w:lang w:val="es-ES_tradnl"/>
        </w:rPr>
        <w:t xml:space="preserve">Jamaica </w:t>
      </w:r>
      <w:r>
        <w:rPr>
          <w:rFonts w:ascii="Tahoma" w:hAnsi="Tahoma" w:cs="Tahoma"/>
          <w:lang w:val="es-ES_tradnl"/>
        </w:rPr>
        <w:t xml:space="preserve">en la </w:t>
      </w:r>
      <w:r w:rsidRPr="00D64BE1">
        <w:rPr>
          <w:rFonts w:ascii="Tahoma" w:hAnsi="Tahoma" w:cs="Tahoma"/>
          <w:lang w:val="es-ES_tradnl"/>
        </w:rPr>
        <w:t>República</w:t>
      </w:r>
      <w:r w:rsidR="00A47BA7" w:rsidRPr="00D64BE1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de</w:t>
      </w:r>
      <w:r w:rsidR="00A47BA7" w:rsidRPr="00D64BE1">
        <w:rPr>
          <w:rFonts w:ascii="Tahoma" w:hAnsi="Tahoma" w:cs="Tahoma"/>
          <w:lang w:val="es-ES_tradnl"/>
        </w:rPr>
        <w:t xml:space="preserve"> Trinidad </w:t>
      </w:r>
      <w:r>
        <w:rPr>
          <w:rFonts w:ascii="Tahoma" w:hAnsi="Tahoma" w:cs="Tahoma"/>
          <w:lang w:val="es-ES_tradnl"/>
        </w:rPr>
        <w:t>y</w:t>
      </w:r>
      <w:r w:rsidR="00A47BA7" w:rsidRPr="00D64BE1">
        <w:rPr>
          <w:rFonts w:ascii="Tahoma" w:hAnsi="Tahoma" w:cs="Tahoma"/>
          <w:lang w:val="es-ES_tradnl"/>
        </w:rPr>
        <w:t xml:space="preserve"> Tobago, </w:t>
      </w:r>
      <w:r>
        <w:rPr>
          <w:rFonts w:ascii="Tahoma" w:hAnsi="Tahoma" w:cs="Tahoma"/>
          <w:lang w:val="es-ES_tradnl"/>
        </w:rPr>
        <w:t>S</w:t>
      </w:r>
      <w:r w:rsidR="00A47BA7" w:rsidRPr="00D64BE1">
        <w:rPr>
          <w:rFonts w:ascii="Tahoma" w:hAnsi="Tahoma" w:cs="Tahoma"/>
          <w:lang w:val="es-ES_tradnl"/>
        </w:rPr>
        <w:t xml:space="preserve">.E. David </w:t>
      </w:r>
      <w:proofErr w:type="spellStart"/>
      <w:r w:rsidR="00A47BA7" w:rsidRPr="00D64BE1">
        <w:rPr>
          <w:rFonts w:ascii="Tahoma" w:hAnsi="Tahoma" w:cs="Tahoma"/>
          <w:lang w:val="es-ES_tradnl"/>
        </w:rPr>
        <w:t>Prendergast</w:t>
      </w:r>
      <w:proofErr w:type="spellEnd"/>
      <w:r w:rsidR="00E8712C" w:rsidRPr="00D64BE1">
        <w:rPr>
          <w:rFonts w:ascii="Tahoma" w:hAnsi="Tahoma" w:cs="Tahoma"/>
          <w:lang w:val="es-ES_tradnl"/>
        </w:rPr>
        <w:t xml:space="preserve">; </w:t>
      </w:r>
      <w:r w:rsidR="00A47BA7" w:rsidRPr="00D64BE1">
        <w:rPr>
          <w:rFonts w:ascii="Tahoma" w:hAnsi="Tahoma" w:cs="Tahoma"/>
          <w:lang w:val="es-ES_tradnl"/>
        </w:rPr>
        <w:t xml:space="preserve">Antigua </w:t>
      </w:r>
      <w:r>
        <w:rPr>
          <w:rFonts w:ascii="Tahoma" w:hAnsi="Tahoma" w:cs="Tahoma"/>
          <w:lang w:val="es-ES_tradnl"/>
        </w:rPr>
        <w:t>y</w:t>
      </w:r>
      <w:r w:rsidR="00A47BA7" w:rsidRPr="00D64BE1">
        <w:rPr>
          <w:rFonts w:ascii="Tahoma" w:hAnsi="Tahoma" w:cs="Tahoma"/>
          <w:lang w:val="es-ES_tradnl"/>
        </w:rPr>
        <w:t xml:space="preserve"> Barbuda</w:t>
      </w:r>
      <w:r w:rsidR="00E8712C" w:rsidRPr="00D64BE1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como Vicepresidencia</w:t>
      </w:r>
      <w:r w:rsidR="00E8712C" w:rsidRPr="00D64BE1">
        <w:rPr>
          <w:rFonts w:ascii="Tahoma" w:hAnsi="Tahoma" w:cs="Tahoma"/>
          <w:lang w:val="es-ES_tradnl"/>
        </w:rPr>
        <w:t>, represent</w:t>
      </w:r>
      <w:r>
        <w:rPr>
          <w:rFonts w:ascii="Tahoma" w:hAnsi="Tahoma" w:cs="Tahoma"/>
          <w:lang w:val="es-ES_tradnl"/>
        </w:rPr>
        <w:t>ado por S</w:t>
      </w:r>
      <w:r w:rsidR="00A47BA7" w:rsidRPr="00D64BE1">
        <w:rPr>
          <w:rFonts w:ascii="Tahoma" w:hAnsi="Tahoma" w:cs="Tahoma"/>
          <w:lang w:val="es-ES_tradnl"/>
        </w:rPr>
        <w:t>.E. Dwight C.</w:t>
      </w:r>
      <w:r w:rsidR="001E6493">
        <w:rPr>
          <w:rFonts w:ascii="Tahoma" w:hAnsi="Tahoma" w:cs="Tahoma"/>
          <w:lang w:val="es-ES_tradnl"/>
        </w:rPr>
        <w:t xml:space="preserve"> </w:t>
      </w:r>
      <w:r w:rsidR="00A47BA7" w:rsidRPr="00D64BE1">
        <w:rPr>
          <w:rFonts w:ascii="Tahoma" w:hAnsi="Tahoma" w:cs="Tahoma"/>
          <w:lang w:val="es-ES_tradnl"/>
        </w:rPr>
        <w:t xml:space="preserve">R. </w:t>
      </w:r>
      <w:proofErr w:type="spellStart"/>
      <w:r w:rsidR="00A47BA7" w:rsidRPr="00D64BE1">
        <w:rPr>
          <w:rFonts w:ascii="Tahoma" w:hAnsi="Tahoma" w:cs="Tahoma"/>
          <w:lang w:val="es-ES_tradnl"/>
        </w:rPr>
        <w:t>Gardiner</w:t>
      </w:r>
      <w:proofErr w:type="spellEnd"/>
      <w:r w:rsidR="00A47BA7" w:rsidRPr="00D64BE1">
        <w:rPr>
          <w:rFonts w:ascii="Tahoma" w:hAnsi="Tahoma" w:cs="Tahoma"/>
          <w:lang w:val="es-ES_tradnl"/>
        </w:rPr>
        <w:t>,</w:t>
      </w:r>
      <w:r w:rsidR="00A47BA7" w:rsidRPr="00D64BE1">
        <w:rPr>
          <w:lang w:val="es-ES_tradnl"/>
        </w:rPr>
        <w:t xml:space="preserve"> </w:t>
      </w:r>
      <w:r w:rsidRPr="008A2396">
        <w:rPr>
          <w:rFonts w:ascii="Tahoma" w:hAnsi="Tahoma" w:cs="Tahoma"/>
          <w:lang w:val="es-ES_tradnl"/>
        </w:rPr>
        <w:t>Representante</w:t>
      </w:r>
      <w:r>
        <w:rPr>
          <w:lang w:val="es-ES_tradnl"/>
        </w:rPr>
        <w:t xml:space="preserve"> </w:t>
      </w:r>
      <w:r w:rsidR="00A47BA7" w:rsidRPr="00D64BE1">
        <w:rPr>
          <w:rFonts w:ascii="Tahoma" w:hAnsi="Tahoma" w:cs="Tahoma"/>
          <w:lang w:val="es-ES_tradnl"/>
        </w:rPr>
        <w:t>Permanent</w:t>
      </w:r>
      <w:r>
        <w:rPr>
          <w:rFonts w:ascii="Tahoma" w:hAnsi="Tahoma" w:cs="Tahoma"/>
          <w:lang w:val="es-ES_tradnl"/>
        </w:rPr>
        <w:t>e</w:t>
      </w:r>
      <w:r w:rsidR="00A47BA7" w:rsidRPr="00D64BE1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de</w:t>
      </w:r>
      <w:r w:rsidR="00A47BA7" w:rsidRPr="00D64BE1">
        <w:rPr>
          <w:rFonts w:ascii="Tahoma" w:hAnsi="Tahoma" w:cs="Tahoma"/>
          <w:lang w:val="es-ES_tradnl"/>
        </w:rPr>
        <w:t xml:space="preserve"> Antigua </w:t>
      </w:r>
      <w:r>
        <w:rPr>
          <w:rFonts w:ascii="Tahoma" w:hAnsi="Tahoma" w:cs="Tahoma"/>
          <w:lang w:val="es-ES_tradnl"/>
        </w:rPr>
        <w:t>y</w:t>
      </w:r>
      <w:r w:rsidR="00A47BA7" w:rsidRPr="00D64BE1">
        <w:rPr>
          <w:rFonts w:ascii="Tahoma" w:hAnsi="Tahoma" w:cs="Tahoma"/>
          <w:lang w:val="es-ES_tradnl"/>
        </w:rPr>
        <w:t xml:space="preserve"> Barbuda </w:t>
      </w:r>
      <w:r w:rsidR="00A4069A">
        <w:rPr>
          <w:rFonts w:ascii="Tahoma" w:hAnsi="Tahoma" w:cs="Tahoma"/>
          <w:lang w:val="es-ES_tradnl"/>
        </w:rPr>
        <w:t xml:space="preserve">ante </w:t>
      </w:r>
      <w:r>
        <w:rPr>
          <w:rFonts w:ascii="Tahoma" w:hAnsi="Tahoma" w:cs="Tahoma"/>
          <w:lang w:val="es-ES_tradnl"/>
        </w:rPr>
        <w:t>la AEC</w:t>
      </w:r>
      <w:r w:rsidR="00E8712C" w:rsidRPr="00D64BE1">
        <w:rPr>
          <w:rFonts w:ascii="Tahoma" w:hAnsi="Tahoma" w:cs="Tahoma"/>
          <w:lang w:val="es-ES_tradnl"/>
        </w:rPr>
        <w:t xml:space="preserve">; </w:t>
      </w:r>
      <w:r>
        <w:rPr>
          <w:rFonts w:ascii="Tahoma" w:hAnsi="Tahoma" w:cs="Tahoma"/>
          <w:lang w:val="es-ES_tradnl"/>
        </w:rPr>
        <w:t>S</w:t>
      </w:r>
      <w:r w:rsidR="007369C5" w:rsidRPr="00D64BE1">
        <w:rPr>
          <w:rFonts w:ascii="Tahoma" w:hAnsi="Tahoma" w:cs="Tahoma"/>
          <w:lang w:val="es-ES_tradnl"/>
        </w:rPr>
        <w:t xml:space="preserve">.E. </w:t>
      </w:r>
      <w:r w:rsidR="00A47BA7" w:rsidRPr="00D64BE1">
        <w:rPr>
          <w:rFonts w:ascii="Tahoma" w:hAnsi="Tahoma" w:cs="Tahoma"/>
          <w:lang w:val="es-ES_tradnl"/>
        </w:rPr>
        <w:t>Dr</w:t>
      </w:r>
      <w:r>
        <w:rPr>
          <w:rFonts w:ascii="Tahoma" w:hAnsi="Tahoma" w:cs="Tahoma"/>
          <w:lang w:val="es-ES_tradnl"/>
        </w:rPr>
        <w:t>a</w:t>
      </w:r>
      <w:r w:rsidR="00A47BA7" w:rsidRPr="00D64BE1">
        <w:rPr>
          <w:rFonts w:ascii="Tahoma" w:hAnsi="Tahoma" w:cs="Tahoma"/>
          <w:lang w:val="es-ES_tradnl"/>
        </w:rPr>
        <w:t>. June Soomer</w:t>
      </w:r>
      <w:r w:rsidR="00E8712C" w:rsidRPr="00D64BE1">
        <w:rPr>
          <w:rFonts w:ascii="Tahoma" w:hAnsi="Tahoma" w:cs="Tahoma"/>
          <w:lang w:val="es-ES_tradnl"/>
        </w:rPr>
        <w:t>, Secretar</w:t>
      </w:r>
      <w:r>
        <w:rPr>
          <w:rFonts w:ascii="Tahoma" w:hAnsi="Tahoma" w:cs="Tahoma"/>
          <w:lang w:val="es-ES_tradnl"/>
        </w:rPr>
        <w:t>ia</w:t>
      </w:r>
      <w:r w:rsidR="00E8712C" w:rsidRPr="00D64BE1">
        <w:rPr>
          <w:rFonts w:ascii="Tahoma" w:hAnsi="Tahoma" w:cs="Tahoma"/>
          <w:lang w:val="es-ES_tradnl"/>
        </w:rPr>
        <w:t xml:space="preserve"> General</w:t>
      </w:r>
      <w:r w:rsidR="000418A9" w:rsidRPr="00D64BE1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de la AEC</w:t>
      </w:r>
      <w:r w:rsidR="00E8712C" w:rsidRPr="00D64BE1">
        <w:rPr>
          <w:rFonts w:ascii="Tahoma" w:hAnsi="Tahoma" w:cs="Tahoma"/>
          <w:lang w:val="es-ES_tradnl"/>
        </w:rPr>
        <w:t xml:space="preserve">; </w:t>
      </w:r>
      <w:r>
        <w:rPr>
          <w:rFonts w:ascii="Tahoma" w:hAnsi="Tahoma" w:cs="Tahoma"/>
          <w:lang w:val="es-ES_tradnl"/>
        </w:rPr>
        <w:t>y el S</w:t>
      </w:r>
      <w:r w:rsidR="00A47BA7" w:rsidRPr="00D64BE1">
        <w:rPr>
          <w:rFonts w:ascii="Tahoma" w:hAnsi="Tahoma" w:cs="Tahoma"/>
          <w:lang w:val="es-ES_tradnl"/>
        </w:rPr>
        <w:t xml:space="preserve">r. Arturo </w:t>
      </w:r>
      <w:r w:rsidR="007E29B4" w:rsidRPr="00D64BE1">
        <w:rPr>
          <w:rFonts w:ascii="Tahoma" w:hAnsi="Tahoma" w:cs="Tahoma"/>
          <w:lang w:val="es-ES_tradnl"/>
        </w:rPr>
        <w:t xml:space="preserve">López-Portillo </w:t>
      </w:r>
      <w:r w:rsidR="00A47BA7" w:rsidRPr="00D64BE1">
        <w:rPr>
          <w:rFonts w:ascii="Tahoma" w:hAnsi="Tahoma" w:cs="Tahoma"/>
          <w:lang w:val="es-ES_tradnl"/>
        </w:rPr>
        <w:t>Contreras</w:t>
      </w:r>
      <w:r w:rsidR="00E8712C" w:rsidRPr="00D64BE1">
        <w:rPr>
          <w:rFonts w:ascii="Tahoma" w:hAnsi="Tahoma" w:cs="Tahoma"/>
          <w:lang w:val="es-ES_tradnl"/>
        </w:rPr>
        <w:t xml:space="preserve">, Director </w:t>
      </w:r>
      <w:r>
        <w:rPr>
          <w:rFonts w:ascii="Tahoma" w:hAnsi="Tahoma" w:cs="Tahoma"/>
          <w:lang w:val="es-ES_tradnl"/>
        </w:rPr>
        <w:t>de</w:t>
      </w:r>
      <w:r w:rsidR="00E8712C" w:rsidRPr="00D64BE1">
        <w:rPr>
          <w:rFonts w:ascii="Tahoma" w:hAnsi="Tahoma" w:cs="Tahoma"/>
          <w:lang w:val="es-ES_tradnl"/>
        </w:rPr>
        <w:t xml:space="preserve"> Transport</w:t>
      </w:r>
      <w:r>
        <w:rPr>
          <w:rFonts w:ascii="Tahoma" w:hAnsi="Tahoma" w:cs="Tahoma"/>
          <w:lang w:val="es-ES_tradnl"/>
        </w:rPr>
        <w:t>e y Reducción del Riesgo de Desastres de la AEC</w:t>
      </w:r>
      <w:r w:rsidR="00E8712C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Como Relator</w:t>
      </w:r>
      <w:r w:rsidR="002E3973">
        <w:rPr>
          <w:rFonts w:ascii="Tahoma" w:hAnsi="Tahoma" w:cs="Tahoma"/>
          <w:lang w:val="es-ES_tradnl"/>
        </w:rPr>
        <w:t xml:space="preserve">ía fungió </w:t>
      </w:r>
      <w:r w:rsidR="002E3973" w:rsidRPr="00D64BE1">
        <w:rPr>
          <w:rFonts w:ascii="Tahoma" w:hAnsi="Tahoma" w:cs="Tahoma"/>
          <w:lang w:val="es-ES_tradnl"/>
        </w:rPr>
        <w:t>México</w:t>
      </w:r>
      <w:r w:rsidR="002E3973">
        <w:rPr>
          <w:rFonts w:ascii="Tahoma" w:hAnsi="Tahoma" w:cs="Tahoma"/>
          <w:lang w:val="es-ES_tradnl"/>
        </w:rPr>
        <w:t>,</w:t>
      </w:r>
      <w:r w:rsidR="00E8712C" w:rsidRPr="00D64BE1">
        <w:rPr>
          <w:rFonts w:ascii="Tahoma" w:hAnsi="Tahoma" w:cs="Tahoma"/>
          <w:lang w:val="es-ES_tradnl"/>
        </w:rPr>
        <w:t xml:space="preserve"> represent</w:t>
      </w:r>
      <w:r w:rsidR="002E3973">
        <w:rPr>
          <w:rFonts w:ascii="Tahoma" w:hAnsi="Tahoma" w:cs="Tahoma"/>
          <w:lang w:val="es-ES_tradnl"/>
        </w:rPr>
        <w:t>ado por S</w:t>
      </w:r>
      <w:r w:rsidR="00412471" w:rsidRPr="00D64BE1">
        <w:rPr>
          <w:rFonts w:ascii="Tahoma" w:hAnsi="Tahoma" w:cs="Tahoma"/>
          <w:lang w:val="es-ES_tradnl"/>
        </w:rPr>
        <w:t>.E. Jesús Alberto López González,</w:t>
      </w:r>
      <w:r w:rsidR="00412471" w:rsidRPr="00D64BE1">
        <w:rPr>
          <w:lang w:val="es-ES_tradnl"/>
        </w:rPr>
        <w:t xml:space="preserve"> </w:t>
      </w:r>
      <w:r w:rsidR="002E3973" w:rsidRPr="002E3973">
        <w:rPr>
          <w:rFonts w:ascii="Tahoma" w:hAnsi="Tahoma" w:cs="Tahoma"/>
          <w:lang w:val="es-ES_tradnl"/>
        </w:rPr>
        <w:t>Embajador de</w:t>
      </w:r>
      <w:r w:rsidR="002E3973">
        <w:rPr>
          <w:lang w:val="es-ES_tradnl"/>
        </w:rPr>
        <w:t xml:space="preserve"> </w:t>
      </w:r>
      <w:r w:rsidR="002E3973" w:rsidRPr="00D64BE1">
        <w:rPr>
          <w:rFonts w:ascii="Tahoma" w:hAnsi="Tahoma" w:cs="Tahoma"/>
          <w:lang w:val="es-ES_tradnl"/>
        </w:rPr>
        <w:t>México</w:t>
      </w:r>
      <w:r w:rsidR="006A4091" w:rsidRPr="00D64BE1">
        <w:rPr>
          <w:rFonts w:ascii="Tahoma" w:hAnsi="Tahoma" w:cs="Tahoma"/>
          <w:lang w:val="es-ES_tradnl"/>
        </w:rPr>
        <w:t xml:space="preserve"> </w:t>
      </w:r>
      <w:r w:rsidR="002E3973">
        <w:rPr>
          <w:rFonts w:ascii="Tahoma" w:hAnsi="Tahoma" w:cs="Tahoma"/>
          <w:lang w:val="es-ES_tradnl"/>
        </w:rPr>
        <w:t>en la</w:t>
      </w:r>
      <w:r w:rsidR="006A4091" w:rsidRPr="00D64BE1">
        <w:rPr>
          <w:rFonts w:ascii="Tahoma" w:hAnsi="Tahoma" w:cs="Tahoma"/>
          <w:lang w:val="es-ES_tradnl"/>
        </w:rPr>
        <w:t xml:space="preserve"> </w:t>
      </w:r>
      <w:r w:rsidR="002E3973" w:rsidRPr="00D64BE1">
        <w:rPr>
          <w:rFonts w:ascii="Tahoma" w:hAnsi="Tahoma" w:cs="Tahoma"/>
          <w:lang w:val="es-ES_tradnl"/>
        </w:rPr>
        <w:t>República</w:t>
      </w:r>
      <w:r w:rsidR="006A4091" w:rsidRPr="00D64BE1">
        <w:rPr>
          <w:rFonts w:ascii="Tahoma" w:hAnsi="Tahoma" w:cs="Tahoma"/>
          <w:lang w:val="es-ES_tradnl"/>
        </w:rPr>
        <w:t xml:space="preserve"> </w:t>
      </w:r>
      <w:r w:rsidR="002E3973">
        <w:rPr>
          <w:rFonts w:ascii="Tahoma" w:hAnsi="Tahoma" w:cs="Tahoma"/>
          <w:lang w:val="es-ES_tradnl"/>
        </w:rPr>
        <w:t>de</w:t>
      </w:r>
      <w:r w:rsidR="006A4091" w:rsidRPr="00D64BE1">
        <w:rPr>
          <w:rFonts w:ascii="Tahoma" w:hAnsi="Tahoma" w:cs="Tahoma"/>
          <w:lang w:val="es-ES_tradnl"/>
        </w:rPr>
        <w:t xml:space="preserve"> Trinidad </w:t>
      </w:r>
      <w:r w:rsidR="002E3973">
        <w:rPr>
          <w:rFonts w:ascii="Tahoma" w:hAnsi="Tahoma" w:cs="Tahoma"/>
          <w:lang w:val="es-ES_tradnl"/>
        </w:rPr>
        <w:t>y</w:t>
      </w:r>
      <w:r w:rsidR="006A4091" w:rsidRPr="00D64BE1">
        <w:rPr>
          <w:rFonts w:ascii="Tahoma" w:hAnsi="Tahoma" w:cs="Tahoma"/>
          <w:lang w:val="es-ES_tradnl"/>
        </w:rPr>
        <w:t xml:space="preserve"> Tobago</w:t>
      </w:r>
      <w:r w:rsidR="00E8712C" w:rsidRPr="00D64BE1">
        <w:rPr>
          <w:rFonts w:ascii="Tahoma" w:hAnsi="Tahoma" w:cs="Tahoma"/>
          <w:lang w:val="es-ES_tradnl"/>
        </w:rPr>
        <w:t>.</w:t>
      </w:r>
    </w:p>
    <w:p w:rsidR="00103B17" w:rsidRPr="00D64BE1" w:rsidRDefault="00103B17" w:rsidP="004E0855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</w:p>
    <w:p w:rsidR="00BB3C87" w:rsidRPr="00D64BE1" w:rsidRDefault="002E3973" w:rsidP="004E0855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  <w:r w:rsidRPr="00675A9F">
        <w:rPr>
          <w:rFonts w:ascii="Tahoma" w:hAnsi="Tahoma" w:cs="Tahoma"/>
          <w:lang w:val="es-ES_tradnl"/>
        </w:rPr>
        <w:t xml:space="preserve">A la </w:t>
      </w:r>
      <w:r w:rsidR="00A4069A" w:rsidRPr="00675A9F">
        <w:rPr>
          <w:rFonts w:ascii="Tahoma" w:hAnsi="Tahoma" w:cs="Tahoma"/>
          <w:lang w:val="es-ES_tradnl"/>
        </w:rPr>
        <w:t xml:space="preserve">reunión </w:t>
      </w:r>
      <w:r w:rsidRPr="00675A9F">
        <w:rPr>
          <w:rFonts w:ascii="Tahoma" w:hAnsi="Tahoma" w:cs="Tahoma"/>
          <w:lang w:val="es-ES_tradnl"/>
        </w:rPr>
        <w:t xml:space="preserve">asistieron </w:t>
      </w:r>
      <w:r w:rsidR="00E8712C" w:rsidRPr="00675A9F">
        <w:rPr>
          <w:rFonts w:ascii="Tahoma" w:hAnsi="Tahoma" w:cs="Tahoma"/>
          <w:lang w:val="es-ES_tradnl"/>
        </w:rPr>
        <w:t>representa</w:t>
      </w:r>
      <w:r w:rsidRPr="00675A9F">
        <w:rPr>
          <w:rFonts w:ascii="Tahoma" w:hAnsi="Tahoma" w:cs="Tahoma"/>
          <w:lang w:val="es-ES_tradnl"/>
        </w:rPr>
        <w:t xml:space="preserve">ntes de </w:t>
      </w:r>
      <w:r w:rsidR="00273259">
        <w:rPr>
          <w:rFonts w:ascii="Tahoma" w:hAnsi="Tahoma" w:cs="Tahoma"/>
          <w:lang w:val="es-ES_tradnl"/>
        </w:rPr>
        <w:t>catorce</w:t>
      </w:r>
      <w:r w:rsidRPr="00675A9F">
        <w:rPr>
          <w:rFonts w:ascii="Tahoma" w:hAnsi="Tahoma" w:cs="Tahoma"/>
          <w:lang w:val="es-ES_tradnl"/>
        </w:rPr>
        <w:t xml:space="preserve"> </w:t>
      </w:r>
      <w:r w:rsidR="006F6669" w:rsidRPr="00675A9F">
        <w:rPr>
          <w:rFonts w:ascii="Tahoma" w:hAnsi="Tahoma" w:cs="Tahoma"/>
          <w:lang w:val="es-ES_tradnl"/>
        </w:rPr>
        <w:t>(1</w:t>
      </w:r>
      <w:r w:rsidR="00675A9F" w:rsidRPr="00D93258">
        <w:rPr>
          <w:rFonts w:ascii="Tahoma" w:hAnsi="Tahoma" w:cs="Tahoma"/>
          <w:lang w:val="es-ES_tradnl"/>
        </w:rPr>
        <w:t>4</w:t>
      </w:r>
      <w:r w:rsidR="00234E93" w:rsidRPr="00675A9F">
        <w:rPr>
          <w:rFonts w:ascii="Tahoma" w:hAnsi="Tahoma" w:cs="Tahoma"/>
          <w:lang w:val="es-ES_tradnl"/>
        </w:rPr>
        <w:t xml:space="preserve">) </w:t>
      </w:r>
      <w:r w:rsidRPr="00675A9F">
        <w:rPr>
          <w:rFonts w:ascii="Tahoma" w:hAnsi="Tahoma" w:cs="Tahoma"/>
          <w:lang w:val="es-ES_tradnl"/>
        </w:rPr>
        <w:t>Estados Miembros</w:t>
      </w:r>
      <w:r w:rsidR="00234E93" w:rsidRPr="00675A9F">
        <w:rPr>
          <w:rFonts w:ascii="Tahoma" w:hAnsi="Tahoma" w:cs="Tahoma"/>
          <w:lang w:val="es-ES_tradnl"/>
        </w:rPr>
        <w:t xml:space="preserve">, </w:t>
      </w:r>
      <w:r w:rsidRPr="00675A9F">
        <w:rPr>
          <w:rFonts w:ascii="Tahoma" w:hAnsi="Tahoma" w:cs="Tahoma"/>
          <w:lang w:val="es-ES_tradnl"/>
        </w:rPr>
        <w:t>cuatro</w:t>
      </w:r>
      <w:r w:rsidR="00234E93" w:rsidRPr="00675A9F">
        <w:rPr>
          <w:rFonts w:ascii="Tahoma" w:hAnsi="Tahoma" w:cs="Tahoma"/>
          <w:lang w:val="es-ES_tradnl"/>
        </w:rPr>
        <w:t xml:space="preserve"> </w:t>
      </w:r>
      <w:r w:rsidR="0057093B" w:rsidRPr="00675A9F">
        <w:rPr>
          <w:rFonts w:ascii="Tahoma" w:hAnsi="Tahoma" w:cs="Tahoma"/>
          <w:lang w:val="es-ES_tradnl"/>
        </w:rPr>
        <w:t>(4</w:t>
      </w:r>
      <w:r w:rsidR="00234E93" w:rsidRPr="00675A9F">
        <w:rPr>
          <w:rFonts w:ascii="Tahoma" w:hAnsi="Tahoma" w:cs="Tahoma"/>
          <w:lang w:val="es-ES_tradnl"/>
        </w:rPr>
        <w:t xml:space="preserve">) </w:t>
      </w:r>
      <w:r w:rsidRPr="00675A9F">
        <w:rPr>
          <w:rFonts w:ascii="Tahoma" w:hAnsi="Tahoma" w:cs="Tahoma"/>
          <w:lang w:val="es-ES_tradnl"/>
        </w:rPr>
        <w:t xml:space="preserve">Países </w:t>
      </w:r>
      <w:r w:rsidR="00234E93" w:rsidRPr="00675A9F">
        <w:rPr>
          <w:rFonts w:ascii="Tahoma" w:hAnsi="Tahoma" w:cs="Tahoma"/>
          <w:lang w:val="es-ES_tradnl"/>
        </w:rPr>
        <w:t>Observ</w:t>
      </w:r>
      <w:r w:rsidRPr="00675A9F">
        <w:rPr>
          <w:rFonts w:ascii="Tahoma" w:hAnsi="Tahoma" w:cs="Tahoma"/>
          <w:lang w:val="es-ES_tradnl"/>
        </w:rPr>
        <w:t>adores</w:t>
      </w:r>
      <w:r w:rsidR="007E29B4" w:rsidRPr="00675A9F">
        <w:rPr>
          <w:rFonts w:ascii="Tahoma" w:hAnsi="Tahoma" w:cs="Tahoma"/>
          <w:lang w:val="es-ES_tradnl"/>
        </w:rPr>
        <w:t xml:space="preserve">, </w:t>
      </w:r>
      <w:r w:rsidRPr="00675A9F">
        <w:rPr>
          <w:rFonts w:ascii="Tahoma" w:hAnsi="Tahoma" w:cs="Tahoma"/>
          <w:lang w:val="es-ES_tradnl"/>
        </w:rPr>
        <w:t>un</w:t>
      </w:r>
      <w:r w:rsidR="007E29B4" w:rsidRPr="00675A9F">
        <w:rPr>
          <w:rFonts w:ascii="Tahoma" w:hAnsi="Tahoma" w:cs="Tahoma"/>
          <w:lang w:val="es-ES_tradnl"/>
        </w:rPr>
        <w:t xml:space="preserve"> (1) </w:t>
      </w:r>
      <w:r w:rsidRPr="00675A9F">
        <w:rPr>
          <w:rFonts w:ascii="Tahoma" w:hAnsi="Tahoma" w:cs="Tahoma"/>
          <w:lang w:val="es-ES_tradnl"/>
        </w:rPr>
        <w:t xml:space="preserve">Observador Fundador y </w:t>
      </w:r>
      <w:r w:rsidR="001E6493">
        <w:rPr>
          <w:rFonts w:ascii="Tahoma" w:hAnsi="Tahoma" w:cs="Tahoma"/>
          <w:lang w:val="es-ES_tradnl"/>
        </w:rPr>
        <w:t>diez</w:t>
      </w:r>
      <w:r w:rsidR="00675A9F" w:rsidRPr="00675A9F">
        <w:rPr>
          <w:rFonts w:ascii="Tahoma" w:hAnsi="Tahoma" w:cs="Tahoma"/>
          <w:lang w:val="es-ES_tradnl"/>
        </w:rPr>
        <w:t xml:space="preserve"> </w:t>
      </w:r>
      <w:r w:rsidR="00456FDF" w:rsidRPr="00675A9F">
        <w:rPr>
          <w:rFonts w:ascii="Tahoma" w:hAnsi="Tahoma" w:cs="Tahoma"/>
          <w:lang w:val="es-ES_tradnl"/>
        </w:rPr>
        <w:t>(</w:t>
      </w:r>
      <w:r w:rsidR="001E6493">
        <w:rPr>
          <w:rFonts w:ascii="Tahoma" w:hAnsi="Tahoma" w:cs="Tahoma"/>
          <w:lang w:val="es-ES_tradnl"/>
        </w:rPr>
        <w:t>10</w:t>
      </w:r>
      <w:r w:rsidR="00456FDF" w:rsidRPr="00675A9F">
        <w:rPr>
          <w:rFonts w:ascii="Tahoma" w:hAnsi="Tahoma" w:cs="Tahoma"/>
          <w:lang w:val="es-ES_tradnl"/>
        </w:rPr>
        <w:t xml:space="preserve">) </w:t>
      </w:r>
      <w:r w:rsidR="001E6493">
        <w:rPr>
          <w:rFonts w:ascii="Tahoma" w:hAnsi="Tahoma" w:cs="Tahoma"/>
          <w:lang w:val="es-ES_tradnl"/>
        </w:rPr>
        <w:t>Organizaciones Internacionales</w:t>
      </w:r>
      <w:r w:rsidR="00BB3C87" w:rsidRPr="00675A9F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La lista </w:t>
      </w:r>
      <w:r w:rsidR="00E8712C" w:rsidRPr="00D64BE1">
        <w:rPr>
          <w:rFonts w:ascii="Tahoma" w:hAnsi="Tahoma" w:cs="Tahoma"/>
          <w:lang w:val="es-ES_tradnl"/>
        </w:rPr>
        <w:t>complet</w:t>
      </w:r>
      <w:r>
        <w:rPr>
          <w:rFonts w:ascii="Tahoma" w:hAnsi="Tahoma" w:cs="Tahoma"/>
          <w:lang w:val="es-ES_tradnl"/>
        </w:rPr>
        <w:t xml:space="preserve">a de </w:t>
      </w:r>
      <w:r w:rsidR="00E8712C" w:rsidRPr="00D64BE1">
        <w:rPr>
          <w:rFonts w:ascii="Tahoma" w:hAnsi="Tahoma" w:cs="Tahoma"/>
          <w:lang w:val="es-ES_tradnl"/>
        </w:rPr>
        <w:t>participant</w:t>
      </w:r>
      <w:r>
        <w:rPr>
          <w:rFonts w:ascii="Tahoma" w:hAnsi="Tahoma" w:cs="Tahoma"/>
          <w:lang w:val="es-ES_tradnl"/>
        </w:rPr>
        <w:t>e</w:t>
      </w:r>
      <w:r w:rsidR="00E8712C" w:rsidRPr="00D64BE1">
        <w:rPr>
          <w:rFonts w:ascii="Tahoma" w:hAnsi="Tahoma" w:cs="Tahoma"/>
          <w:lang w:val="es-ES_tradnl"/>
        </w:rPr>
        <w:t>s</w:t>
      </w:r>
      <w:r>
        <w:rPr>
          <w:rFonts w:ascii="Tahoma" w:hAnsi="Tahoma" w:cs="Tahoma"/>
          <w:lang w:val="es-ES_tradnl"/>
        </w:rPr>
        <w:t xml:space="preserve"> se adjunta al presente documento como </w:t>
      </w:r>
      <w:r w:rsidR="00E8712C" w:rsidRPr="00D93258">
        <w:rPr>
          <w:rFonts w:ascii="Tahoma" w:hAnsi="Tahoma" w:cs="Tahoma"/>
          <w:b/>
          <w:lang w:val="es-ES_tradnl"/>
        </w:rPr>
        <w:t>Anex</w:t>
      </w:r>
      <w:r w:rsidRPr="00D93258">
        <w:rPr>
          <w:rFonts w:ascii="Tahoma" w:hAnsi="Tahoma" w:cs="Tahoma"/>
          <w:b/>
          <w:lang w:val="es-ES_tradnl"/>
        </w:rPr>
        <w:t>o</w:t>
      </w:r>
      <w:r w:rsidR="00E8712C" w:rsidRPr="00D93258">
        <w:rPr>
          <w:rFonts w:ascii="Tahoma" w:hAnsi="Tahoma" w:cs="Tahoma"/>
          <w:b/>
          <w:lang w:val="es-ES_tradnl"/>
        </w:rPr>
        <w:t xml:space="preserve"> 1</w:t>
      </w:r>
      <w:r w:rsidR="00E8712C" w:rsidRPr="00D64BE1">
        <w:rPr>
          <w:rFonts w:ascii="Tahoma" w:hAnsi="Tahoma" w:cs="Tahoma"/>
          <w:lang w:val="es-ES_tradnl"/>
        </w:rPr>
        <w:t>.</w:t>
      </w:r>
    </w:p>
    <w:p w:rsidR="00ED0C78" w:rsidRPr="00D64BE1" w:rsidRDefault="00ED0C78" w:rsidP="004E0855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  <w:bookmarkStart w:id="0" w:name="_GoBack"/>
      <w:bookmarkEnd w:id="0"/>
    </w:p>
    <w:p w:rsidR="00ED0C78" w:rsidRPr="00D64BE1" w:rsidRDefault="00ED0C78" w:rsidP="00ED0C78">
      <w:pPr>
        <w:pStyle w:val="ListParagraph"/>
        <w:numPr>
          <w:ilvl w:val="0"/>
          <w:numId w:val="1"/>
        </w:numPr>
        <w:spacing w:after="120"/>
        <w:jc w:val="both"/>
        <w:rPr>
          <w:rFonts w:ascii="Tahoma" w:hAnsi="Tahoma" w:cs="Tahoma"/>
          <w:b/>
          <w:bCs/>
          <w:lang w:val="es-ES_tradnl"/>
        </w:rPr>
      </w:pPr>
      <w:r w:rsidRPr="00D64BE1">
        <w:rPr>
          <w:rFonts w:ascii="Tahoma" w:hAnsi="Tahoma" w:cs="Tahoma"/>
          <w:b/>
          <w:bCs/>
          <w:lang w:val="es-ES_tradnl"/>
        </w:rPr>
        <w:t>Ceremon</w:t>
      </w:r>
      <w:r w:rsidR="002E3973">
        <w:rPr>
          <w:rFonts w:ascii="Tahoma" w:hAnsi="Tahoma" w:cs="Tahoma"/>
          <w:b/>
          <w:bCs/>
          <w:lang w:val="es-ES_tradnl"/>
        </w:rPr>
        <w:t>ia de Apertura.</w:t>
      </w:r>
    </w:p>
    <w:p w:rsidR="00103B17" w:rsidRPr="00D64BE1" w:rsidRDefault="00103B17" w:rsidP="004E0855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</w:p>
    <w:p w:rsidR="00BB3C87" w:rsidRPr="00D64BE1" w:rsidRDefault="00412471" w:rsidP="004E0855">
      <w:pPr>
        <w:pStyle w:val="ListParagraph"/>
        <w:spacing w:after="120"/>
        <w:jc w:val="both"/>
        <w:rPr>
          <w:rFonts w:ascii="Tahoma" w:hAnsi="Tahoma" w:cs="Tahoma"/>
          <w:bCs/>
          <w:lang w:val="es-ES_tradnl"/>
        </w:rPr>
      </w:pPr>
      <w:r w:rsidRPr="00D64BE1">
        <w:rPr>
          <w:rFonts w:ascii="Tahoma" w:hAnsi="Tahoma" w:cs="Tahoma"/>
          <w:b/>
          <w:bCs/>
          <w:lang w:val="es-ES_tradnl"/>
        </w:rPr>
        <w:t>Jamaica</w:t>
      </w:r>
      <w:r w:rsidR="002E3973">
        <w:rPr>
          <w:rFonts w:ascii="Tahoma" w:hAnsi="Tahoma" w:cs="Tahoma"/>
          <w:bCs/>
          <w:lang w:val="es-ES_tradnl"/>
        </w:rPr>
        <w:t xml:space="preserve">, en </w:t>
      </w:r>
      <w:r w:rsidR="00A4069A">
        <w:rPr>
          <w:rFonts w:ascii="Tahoma" w:hAnsi="Tahoma" w:cs="Tahoma"/>
          <w:bCs/>
          <w:lang w:val="es-ES_tradnl"/>
        </w:rPr>
        <w:t xml:space="preserve">su </w:t>
      </w:r>
      <w:r w:rsidR="002E3973">
        <w:rPr>
          <w:rFonts w:ascii="Tahoma" w:hAnsi="Tahoma" w:cs="Tahoma"/>
          <w:bCs/>
          <w:lang w:val="es-ES_tradnl"/>
        </w:rPr>
        <w:t>calidad de Presidencia del CET</w:t>
      </w:r>
      <w:r w:rsidR="00BB3C87" w:rsidRPr="00D64BE1">
        <w:rPr>
          <w:rFonts w:ascii="Tahoma" w:hAnsi="Tahoma" w:cs="Tahoma"/>
          <w:bCs/>
          <w:lang w:val="es-ES_tradnl"/>
        </w:rPr>
        <w:t>,</w:t>
      </w:r>
      <w:r w:rsidR="00A12715">
        <w:rPr>
          <w:lang w:val="es-ES_tradnl"/>
        </w:rPr>
        <w:t xml:space="preserve"> </w:t>
      </w:r>
      <w:r w:rsidRPr="00D64BE1">
        <w:rPr>
          <w:rFonts w:ascii="Tahoma" w:hAnsi="Tahoma" w:cs="Tahoma"/>
          <w:bCs/>
          <w:lang w:val="es-ES_tradnl"/>
        </w:rPr>
        <w:t>declar</w:t>
      </w:r>
      <w:r w:rsidR="002E3973">
        <w:rPr>
          <w:rFonts w:ascii="Tahoma" w:hAnsi="Tahoma" w:cs="Tahoma"/>
          <w:bCs/>
          <w:lang w:val="es-ES_tradnl"/>
        </w:rPr>
        <w:t>ó abierta la XXV Reunión del Comité Es</w:t>
      </w:r>
      <w:r w:rsidR="00BB3C87" w:rsidRPr="00D64BE1">
        <w:rPr>
          <w:rFonts w:ascii="Tahoma" w:hAnsi="Tahoma" w:cs="Tahoma"/>
          <w:bCs/>
          <w:lang w:val="es-ES_tradnl"/>
        </w:rPr>
        <w:t xml:space="preserve">pecial </w:t>
      </w:r>
      <w:r w:rsidR="002E3973">
        <w:rPr>
          <w:rFonts w:ascii="Tahoma" w:hAnsi="Tahoma" w:cs="Tahoma"/>
          <w:bCs/>
          <w:lang w:val="es-ES_tradnl"/>
        </w:rPr>
        <w:t xml:space="preserve">de </w:t>
      </w:r>
      <w:r w:rsidR="00BB3C87" w:rsidRPr="00D64BE1">
        <w:rPr>
          <w:rFonts w:ascii="Tahoma" w:hAnsi="Tahoma" w:cs="Tahoma"/>
          <w:bCs/>
          <w:lang w:val="es-ES_tradnl"/>
        </w:rPr>
        <w:t>Transport</w:t>
      </w:r>
      <w:r w:rsidR="002E3973">
        <w:rPr>
          <w:rFonts w:ascii="Tahoma" w:hAnsi="Tahoma" w:cs="Tahoma"/>
          <w:bCs/>
          <w:lang w:val="es-ES_tradnl"/>
        </w:rPr>
        <w:t>e</w:t>
      </w:r>
      <w:r w:rsidR="00BB3C87" w:rsidRPr="00D64BE1">
        <w:rPr>
          <w:rFonts w:ascii="Tahoma" w:hAnsi="Tahoma" w:cs="Tahoma"/>
          <w:bCs/>
          <w:lang w:val="es-ES_tradnl"/>
        </w:rPr>
        <w:t xml:space="preserve">, </w:t>
      </w:r>
      <w:r w:rsidR="002E3973">
        <w:rPr>
          <w:rFonts w:ascii="Tahoma" w:hAnsi="Tahoma" w:cs="Tahoma"/>
          <w:bCs/>
          <w:lang w:val="es-ES_tradnl"/>
        </w:rPr>
        <w:t xml:space="preserve">extendió la bienvenida a todos los </w:t>
      </w:r>
      <w:r w:rsidR="00BB3C87" w:rsidRPr="00D64BE1">
        <w:rPr>
          <w:rFonts w:ascii="Tahoma" w:hAnsi="Tahoma" w:cs="Tahoma"/>
          <w:bCs/>
          <w:lang w:val="es-ES_tradnl"/>
        </w:rPr>
        <w:t>participant</w:t>
      </w:r>
      <w:r w:rsidR="002E3973">
        <w:rPr>
          <w:rFonts w:ascii="Tahoma" w:hAnsi="Tahoma" w:cs="Tahoma"/>
          <w:bCs/>
          <w:lang w:val="es-ES_tradnl"/>
        </w:rPr>
        <w:t>e</w:t>
      </w:r>
      <w:r w:rsidR="00BB3C87" w:rsidRPr="00D64BE1">
        <w:rPr>
          <w:rFonts w:ascii="Tahoma" w:hAnsi="Tahoma" w:cs="Tahoma"/>
          <w:bCs/>
          <w:lang w:val="es-ES_tradnl"/>
        </w:rPr>
        <w:t>s</w:t>
      </w:r>
      <w:r w:rsidR="002E3973">
        <w:rPr>
          <w:rFonts w:ascii="Tahoma" w:hAnsi="Tahoma" w:cs="Tahoma"/>
          <w:bCs/>
          <w:lang w:val="es-ES_tradnl"/>
        </w:rPr>
        <w:t xml:space="preserve"> y les agradeció su presencia</w:t>
      </w:r>
      <w:r w:rsidR="00BB3C87" w:rsidRPr="00D64BE1">
        <w:rPr>
          <w:rFonts w:ascii="Tahoma" w:hAnsi="Tahoma" w:cs="Tahoma"/>
          <w:bCs/>
          <w:lang w:val="es-ES_tradnl"/>
        </w:rPr>
        <w:t>.</w:t>
      </w:r>
    </w:p>
    <w:p w:rsidR="00762E8F" w:rsidRPr="00D64BE1" w:rsidRDefault="00762E8F" w:rsidP="004E0855">
      <w:pPr>
        <w:pStyle w:val="ListParagraph"/>
        <w:spacing w:after="120"/>
        <w:jc w:val="both"/>
        <w:rPr>
          <w:rFonts w:ascii="Tahoma" w:hAnsi="Tahoma" w:cs="Tahoma"/>
          <w:bCs/>
          <w:lang w:val="es-ES_tradnl"/>
        </w:rPr>
      </w:pPr>
    </w:p>
    <w:p w:rsidR="00204524" w:rsidRPr="00D64BE1" w:rsidRDefault="002E3973" w:rsidP="00B82464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El</w:t>
      </w:r>
      <w:r w:rsidR="00762E8F" w:rsidRPr="00D64BE1">
        <w:rPr>
          <w:rFonts w:ascii="Tahoma" w:hAnsi="Tahoma" w:cs="Tahoma"/>
          <w:b/>
          <w:lang w:val="es-ES_tradnl"/>
        </w:rPr>
        <w:t xml:space="preserve"> Honorable </w:t>
      </w:r>
      <w:proofErr w:type="spellStart"/>
      <w:r w:rsidR="00762E8F" w:rsidRPr="00D64BE1">
        <w:rPr>
          <w:rFonts w:ascii="Tahoma" w:hAnsi="Tahoma" w:cs="Tahoma"/>
          <w:b/>
          <w:lang w:val="es-ES_tradnl"/>
        </w:rPr>
        <w:t>Fitzgerald</w:t>
      </w:r>
      <w:proofErr w:type="spellEnd"/>
      <w:r w:rsidR="00762E8F" w:rsidRPr="00D64BE1">
        <w:rPr>
          <w:rFonts w:ascii="Tahoma" w:hAnsi="Tahoma" w:cs="Tahoma"/>
          <w:b/>
          <w:lang w:val="es-ES_tradnl"/>
        </w:rPr>
        <w:t xml:space="preserve"> </w:t>
      </w:r>
      <w:proofErr w:type="spellStart"/>
      <w:r w:rsidR="00762E8F" w:rsidRPr="00D64BE1">
        <w:rPr>
          <w:rFonts w:ascii="Tahoma" w:hAnsi="Tahoma" w:cs="Tahoma"/>
          <w:b/>
          <w:lang w:val="es-ES_tradnl"/>
        </w:rPr>
        <w:t>Hinds</w:t>
      </w:r>
      <w:proofErr w:type="spellEnd"/>
      <w:r w:rsidR="00762E8F" w:rsidRPr="00D64BE1">
        <w:rPr>
          <w:rFonts w:ascii="Tahoma" w:hAnsi="Tahoma" w:cs="Tahoma"/>
          <w:b/>
          <w:lang w:val="es-ES_tradnl"/>
        </w:rPr>
        <w:t xml:space="preserve">, </w:t>
      </w:r>
      <w:r w:rsidR="00762E8F" w:rsidRPr="00D64BE1">
        <w:rPr>
          <w:rFonts w:ascii="Tahoma" w:hAnsi="Tahoma" w:cs="Tahoma"/>
          <w:lang w:val="es-ES_tradnl"/>
        </w:rPr>
        <w:t>Minist</w:t>
      </w:r>
      <w:r>
        <w:rPr>
          <w:rFonts w:ascii="Tahoma" w:hAnsi="Tahoma" w:cs="Tahoma"/>
          <w:lang w:val="es-ES_tradnl"/>
        </w:rPr>
        <w:t xml:space="preserve">ro de Obras Públicas y </w:t>
      </w:r>
      <w:r w:rsidR="00762E8F" w:rsidRPr="00D64BE1">
        <w:rPr>
          <w:rFonts w:ascii="Tahoma" w:hAnsi="Tahoma" w:cs="Tahoma"/>
          <w:lang w:val="es-ES_tradnl"/>
        </w:rPr>
        <w:t>Transport</w:t>
      </w:r>
      <w:r>
        <w:rPr>
          <w:rFonts w:ascii="Tahoma" w:hAnsi="Tahoma" w:cs="Tahoma"/>
          <w:lang w:val="es-ES_tradnl"/>
        </w:rPr>
        <w:t xml:space="preserve">e de la </w:t>
      </w:r>
      <w:r w:rsidRPr="00D64BE1">
        <w:rPr>
          <w:rFonts w:ascii="Tahoma" w:hAnsi="Tahoma" w:cs="Tahoma"/>
          <w:lang w:val="es-ES_tradnl"/>
        </w:rPr>
        <w:t>República</w:t>
      </w:r>
      <w:r w:rsidR="00762E8F" w:rsidRPr="00D64BE1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de</w:t>
      </w:r>
      <w:r w:rsidR="00762E8F" w:rsidRPr="00D64BE1">
        <w:rPr>
          <w:rFonts w:ascii="Tahoma" w:hAnsi="Tahoma" w:cs="Tahoma"/>
          <w:lang w:val="es-ES_tradnl"/>
        </w:rPr>
        <w:t xml:space="preserve"> Trinidad </w:t>
      </w:r>
      <w:r>
        <w:rPr>
          <w:rFonts w:ascii="Tahoma" w:hAnsi="Tahoma" w:cs="Tahoma"/>
          <w:lang w:val="es-ES_tradnl"/>
        </w:rPr>
        <w:t>y</w:t>
      </w:r>
      <w:r w:rsidR="00762E8F" w:rsidRPr="00D64BE1">
        <w:rPr>
          <w:rFonts w:ascii="Tahoma" w:hAnsi="Tahoma" w:cs="Tahoma"/>
          <w:lang w:val="es-ES_tradnl"/>
        </w:rPr>
        <w:t xml:space="preserve"> Tobago, </w:t>
      </w:r>
      <w:r>
        <w:rPr>
          <w:rFonts w:ascii="Tahoma" w:hAnsi="Tahoma" w:cs="Tahoma"/>
          <w:lang w:val="es-ES_tradnl"/>
        </w:rPr>
        <w:t xml:space="preserve">ofreció las palabras </w:t>
      </w:r>
      <w:r w:rsidR="001E45B2">
        <w:rPr>
          <w:rFonts w:ascii="Tahoma" w:hAnsi="Tahoma" w:cs="Tahoma"/>
          <w:lang w:val="es-ES_tradnl"/>
        </w:rPr>
        <w:t>de apertura</w:t>
      </w:r>
      <w:r w:rsidR="003932E8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Extendió a todos los presentes la bienvenida en nombre del </w:t>
      </w:r>
      <w:r w:rsidR="000B509C" w:rsidRPr="00D64BE1">
        <w:rPr>
          <w:rFonts w:ascii="Tahoma" w:hAnsi="Tahoma" w:cs="Tahoma"/>
          <w:lang w:val="es-ES_tradnl"/>
        </w:rPr>
        <w:t>Go</w:t>
      </w:r>
      <w:r>
        <w:rPr>
          <w:rFonts w:ascii="Tahoma" w:hAnsi="Tahoma" w:cs="Tahoma"/>
          <w:lang w:val="es-ES_tradnl"/>
        </w:rPr>
        <w:t xml:space="preserve">bierno de la </w:t>
      </w:r>
      <w:r w:rsidRPr="00D64BE1">
        <w:rPr>
          <w:rFonts w:ascii="Tahoma" w:hAnsi="Tahoma" w:cs="Tahoma"/>
          <w:lang w:val="es-ES_tradnl"/>
        </w:rPr>
        <w:t>República</w:t>
      </w:r>
      <w:r>
        <w:rPr>
          <w:rFonts w:ascii="Tahoma" w:hAnsi="Tahoma" w:cs="Tahoma"/>
          <w:lang w:val="es-ES_tradnl"/>
        </w:rPr>
        <w:t xml:space="preserve"> de</w:t>
      </w:r>
      <w:r w:rsidR="000B509C" w:rsidRPr="00D64BE1">
        <w:rPr>
          <w:rFonts w:ascii="Tahoma" w:hAnsi="Tahoma" w:cs="Tahoma"/>
          <w:lang w:val="es-ES_tradnl"/>
        </w:rPr>
        <w:t xml:space="preserve"> Trinidad </w:t>
      </w:r>
      <w:r>
        <w:rPr>
          <w:rFonts w:ascii="Tahoma" w:hAnsi="Tahoma" w:cs="Tahoma"/>
          <w:lang w:val="es-ES_tradnl"/>
        </w:rPr>
        <w:t>y</w:t>
      </w:r>
      <w:r w:rsidR="000B509C" w:rsidRPr="00D64BE1">
        <w:rPr>
          <w:rFonts w:ascii="Tahoma" w:hAnsi="Tahoma" w:cs="Tahoma"/>
          <w:lang w:val="es-ES_tradnl"/>
        </w:rPr>
        <w:t xml:space="preserve"> Tobago</w:t>
      </w:r>
      <w:r w:rsidR="001F3CDB" w:rsidRPr="00D64BE1">
        <w:rPr>
          <w:rFonts w:ascii="Tahoma" w:hAnsi="Tahoma" w:cs="Tahoma"/>
          <w:lang w:val="es-ES_tradnl"/>
        </w:rPr>
        <w:t xml:space="preserve"> (GO</w:t>
      </w:r>
      <w:r w:rsidR="002E2F70" w:rsidRPr="00D64BE1">
        <w:rPr>
          <w:rFonts w:ascii="Tahoma" w:hAnsi="Tahoma" w:cs="Tahoma"/>
          <w:lang w:val="es-ES_tradnl"/>
        </w:rPr>
        <w:t>R</w:t>
      </w:r>
      <w:r w:rsidR="001F3CDB" w:rsidRPr="00D64BE1">
        <w:rPr>
          <w:rFonts w:ascii="Tahoma" w:hAnsi="Tahoma" w:cs="Tahoma"/>
          <w:lang w:val="es-ES_tradnl"/>
        </w:rPr>
        <w:t>TT)</w:t>
      </w:r>
      <w:r w:rsidR="000B509C" w:rsidRPr="00D64BE1">
        <w:rPr>
          <w:rFonts w:ascii="Tahoma" w:hAnsi="Tahoma" w:cs="Tahoma"/>
          <w:lang w:val="es-ES_tradnl"/>
        </w:rPr>
        <w:t xml:space="preserve">, </w:t>
      </w:r>
      <w:r>
        <w:rPr>
          <w:rFonts w:ascii="Tahoma" w:hAnsi="Tahoma" w:cs="Tahoma"/>
          <w:lang w:val="es-ES_tradnl"/>
        </w:rPr>
        <w:t>e</w:t>
      </w:r>
      <w:r w:rsidR="000B509C" w:rsidRPr="00D64BE1">
        <w:rPr>
          <w:rFonts w:ascii="Tahoma" w:hAnsi="Tahoma" w:cs="Tahoma"/>
          <w:lang w:val="es-ES_tradnl"/>
        </w:rPr>
        <w:t xml:space="preserve">n particular </w:t>
      </w:r>
      <w:r>
        <w:rPr>
          <w:rFonts w:ascii="Tahoma" w:hAnsi="Tahoma" w:cs="Tahoma"/>
          <w:lang w:val="es-ES_tradnl"/>
        </w:rPr>
        <w:t xml:space="preserve">a la recién nombrada </w:t>
      </w:r>
      <w:r w:rsidR="003932E8" w:rsidRPr="00D64BE1">
        <w:rPr>
          <w:rFonts w:ascii="Tahoma" w:hAnsi="Tahoma" w:cs="Tahoma"/>
          <w:lang w:val="es-ES_tradnl"/>
        </w:rPr>
        <w:t>Se</w:t>
      </w:r>
      <w:r w:rsidR="00805995" w:rsidRPr="00D64BE1">
        <w:rPr>
          <w:rFonts w:ascii="Tahoma" w:hAnsi="Tahoma" w:cs="Tahoma"/>
          <w:lang w:val="es-ES_tradnl"/>
        </w:rPr>
        <w:t>cretar</w:t>
      </w:r>
      <w:r>
        <w:rPr>
          <w:rFonts w:ascii="Tahoma" w:hAnsi="Tahoma" w:cs="Tahoma"/>
          <w:lang w:val="es-ES_tradnl"/>
        </w:rPr>
        <w:t>ia</w:t>
      </w:r>
      <w:r w:rsidR="00805995" w:rsidRPr="00D64BE1">
        <w:rPr>
          <w:rFonts w:ascii="Tahoma" w:hAnsi="Tahoma" w:cs="Tahoma"/>
          <w:lang w:val="es-ES_tradnl"/>
        </w:rPr>
        <w:t xml:space="preserve"> General, </w:t>
      </w:r>
      <w:r w:rsidR="002B2EF8">
        <w:rPr>
          <w:rFonts w:ascii="Tahoma" w:hAnsi="Tahoma" w:cs="Tahoma"/>
          <w:lang w:val="es-ES_tradnl"/>
        </w:rPr>
        <w:t xml:space="preserve">S.E. </w:t>
      </w:r>
      <w:r w:rsidR="00805995" w:rsidRPr="00D64BE1">
        <w:rPr>
          <w:rFonts w:ascii="Tahoma" w:hAnsi="Tahoma" w:cs="Tahoma"/>
          <w:lang w:val="es-ES_tradnl"/>
        </w:rPr>
        <w:t>Dr</w:t>
      </w:r>
      <w:r>
        <w:rPr>
          <w:rFonts w:ascii="Tahoma" w:hAnsi="Tahoma" w:cs="Tahoma"/>
          <w:lang w:val="es-ES_tradnl"/>
        </w:rPr>
        <w:t>a.</w:t>
      </w:r>
      <w:r w:rsidR="000B509C" w:rsidRPr="00D64BE1">
        <w:rPr>
          <w:rFonts w:ascii="Tahoma" w:hAnsi="Tahoma" w:cs="Tahoma"/>
          <w:lang w:val="es-ES_tradnl"/>
        </w:rPr>
        <w:t xml:space="preserve"> June Soomer. </w:t>
      </w:r>
      <w:r>
        <w:rPr>
          <w:rFonts w:ascii="Tahoma" w:hAnsi="Tahoma" w:cs="Tahoma"/>
          <w:lang w:val="es-ES_tradnl"/>
        </w:rPr>
        <w:t xml:space="preserve">El </w:t>
      </w:r>
      <w:r w:rsidR="00E13DF1" w:rsidRPr="00D64BE1">
        <w:rPr>
          <w:rFonts w:ascii="Tahoma" w:hAnsi="Tahoma" w:cs="Tahoma"/>
          <w:lang w:val="es-ES_tradnl"/>
        </w:rPr>
        <w:t>Minist</w:t>
      </w:r>
      <w:r>
        <w:rPr>
          <w:rFonts w:ascii="Tahoma" w:hAnsi="Tahoma" w:cs="Tahoma"/>
          <w:lang w:val="es-ES_tradnl"/>
        </w:rPr>
        <w:t>ro</w:t>
      </w:r>
      <w:r w:rsidR="00E13DF1" w:rsidRPr="00D64BE1">
        <w:rPr>
          <w:rFonts w:ascii="Tahoma" w:hAnsi="Tahoma" w:cs="Tahoma"/>
          <w:lang w:val="es-ES_tradnl"/>
        </w:rPr>
        <w:t xml:space="preserve"> </w:t>
      </w:r>
      <w:proofErr w:type="spellStart"/>
      <w:r w:rsidR="00E13DF1" w:rsidRPr="00D64BE1">
        <w:rPr>
          <w:rFonts w:ascii="Tahoma" w:hAnsi="Tahoma" w:cs="Tahoma"/>
          <w:lang w:val="es-ES_tradnl"/>
        </w:rPr>
        <w:t>Hinds</w:t>
      </w:r>
      <w:proofErr w:type="spellEnd"/>
      <w:r w:rsidR="000B509C" w:rsidRPr="00D64BE1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 xml:space="preserve">le deseó lo mejor </w:t>
      </w:r>
      <w:r w:rsidR="00F13F2F">
        <w:rPr>
          <w:rFonts w:ascii="Tahoma" w:hAnsi="Tahoma" w:cs="Tahoma"/>
          <w:lang w:val="es-ES_tradnl"/>
        </w:rPr>
        <w:t xml:space="preserve">y manifestó </w:t>
      </w:r>
      <w:proofErr w:type="gramStart"/>
      <w:r w:rsidR="00F13F2F">
        <w:rPr>
          <w:rFonts w:ascii="Tahoma" w:hAnsi="Tahoma" w:cs="Tahoma"/>
          <w:lang w:val="es-ES_tradnl"/>
        </w:rPr>
        <w:t>su</w:t>
      </w:r>
      <w:proofErr w:type="gramEnd"/>
      <w:r w:rsidR="00F13F2F">
        <w:rPr>
          <w:rFonts w:ascii="Tahoma" w:hAnsi="Tahoma" w:cs="Tahoma"/>
          <w:lang w:val="es-ES_tradnl"/>
        </w:rPr>
        <w:t xml:space="preserve"> confianza </w:t>
      </w:r>
      <w:r w:rsidR="00F17493">
        <w:rPr>
          <w:rFonts w:ascii="Tahoma" w:hAnsi="Tahoma" w:cs="Tahoma"/>
          <w:lang w:val="es-ES_tradnl"/>
        </w:rPr>
        <w:t xml:space="preserve">de que </w:t>
      </w:r>
      <w:r w:rsidR="00F13F2F">
        <w:rPr>
          <w:rFonts w:ascii="Tahoma" w:hAnsi="Tahoma" w:cs="Tahoma"/>
          <w:lang w:val="es-ES_tradnl"/>
        </w:rPr>
        <w:t>la AEC estar</w:t>
      </w:r>
      <w:r w:rsidR="00EB453E">
        <w:rPr>
          <w:rFonts w:ascii="Tahoma" w:hAnsi="Tahoma" w:cs="Tahoma"/>
          <w:lang w:val="es-ES_tradnl"/>
        </w:rPr>
        <w:t>ía</w:t>
      </w:r>
      <w:r w:rsidR="00F13F2F">
        <w:rPr>
          <w:rFonts w:ascii="Tahoma" w:hAnsi="Tahoma" w:cs="Tahoma"/>
          <w:lang w:val="es-ES_tradnl"/>
        </w:rPr>
        <w:t xml:space="preserve"> bien </w:t>
      </w:r>
      <w:r w:rsidR="003F3AAA">
        <w:rPr>
          <w:rFonts w:ascii="Tahoma" w:hAnsi="Tahoma" w:cs="Tahoma"/>
          <w:lang w:val="es-ES_tradnl"/>
        </w:rPr>
        <w:t xml:space="preserve">dirigida </w:t>
      </w:r>
      <w:r w:rsidR="00F13F2F">
        <w:rPr>
          <w:rFonts w:ascii="Tahoma" w:hAnsi="Tahoma" w:cs="Tahoma"/>
          <w:lang w:val="es-ES_tradnl"/>
        </w:rPr>
        <w:t>durante su mandato</w:t>
      </w:r>
      <w:r w:rsidR="000B509C" w:rsidRPr="00D64BE1">
        <w:rPr>
          <w:rFonts w:ascii="Tahoma" w:hAnsi="Tahoma" w:cs="Tahoma"/>
          <w:lang w:val="es-ES_tradnl"/>
        </w:rPr>
        <w:t>.</w:t>
      </w:r>
      <w:r w:rsidR="00F13F2F">
        <w:rPr>
          <w:rFonts w:ascii="Tahoma" w:hAnsi="Tahoma" w:cs="Tahoma"/>
          <w:lang w:val="es-ES_tradnl"/>
        </w:rPr>
        <w:t xml:space="preserve"> </w:t>
      </w:r>
      <w:r w:rsidR="00A340BB">
        <w:rPr>
          <w:rFonts w:ascii="Tahoma" w:hAnsi="Tahoma" w:cs="Tahoma"/>
          <w:lang w:val="es-ES_tradnl"/>
        </w:rPr>
        <w:t>I</w:t>
      </w:r>
      <w:r w:rsidR="00F13F2F">
        <w:rPr>
          <w:rFonts w:ascii="Tahoma" w:hAnsi="Tahoma" w:cs="Tahoma"/>
          <w:lang w:val="es-ES_tradnl"/>
        </w:rPr>
        <w:t xml:space="preserve">ndicó que </w:t>
      </w:r>
      <w:r w:rsidR="001E45B2">
        <w:rPr>
          <w:rFonts w:ascii="Tahoma" w:hAnsi="Tahoma" w:cs="Tahoma"/>
          <w:lang w:val="es-ES_tradnl"/>
        </w:rPr>
        <w:t>el trabajo</w:t>
      </w:r>
      <w:r w:rsidR="00F13F2F">
        <w:rPr>
          <w:rFonts w:ascii="Tahoma" w:hAnsi="Tahoma" w:cs="Tahoma"/>
          <w:lang w:val="es-ES_tradnl"/>
        </w:rPr>
        <w:t xml:space="preserve"> </w:t>
      </w:r>
      <w:r w:rsidR="00F0047B">
        <w:rPr>
          <w:rFonts w:ascii="Tahoma" w:hAnsi="Tahoma" w:cs="Tahoma"/>
          <w:lang w:val="es-ES_tradnl"/>
        </w:rPr>
        <w:t xml:space="preserve">actual </w:t>
      </w:r>
      <w:r w:rsidR="00F13F2F">
        <w:rPr>
          <w:rFonts w:ascii="Tahoma" w:hAnsi="Tahoma" w:cs="Tahoma"/>
          <w:lang w:val="es-ES_tradnl"/>
        </w:rPr>
        <w:t>se r</w:t>
      </w:r>
      <w:r w:rsidR="00EB453E">
        <w:rPr>
          <w:rFonts w:ascii="Tahoma" w:hAnsi="Tahoma" w:cs="Tahoma"/>
          <w:lang w:val="es-ES_tradnl"/>
        </w:rPr>
        <w:t>e</w:t>
      </w:r>
      <w:r w:rsidR="00F13F2F">
        <w:rPr>
          <w:rFonts w:ascii="Tahoma" w:hAnsi="Tahoma" w:cs="Tahoma"/>
          <w:lang w:val="es-ES_tradnl"/>
        </w:rPr>
        <w:t>g</w:t>
      </w:r>
      <w:r w:rsidR="00EB453E">
        <w:rPr>
          <w:rFonts w:ascii="Tahoma" w:hAnsi="Tahoma" w:cs="Tahoma"/>
          <w:lang w:val="es-ES_tradnl"/>
        </w:rPr>
        <w:t>ía</w:t>
      </w:r>
      <w:r w:rsidR="00F13F2F">
        <w:rPr>
          <w:rFonts w:ascii="Tahoma" w:hAnsi="Tahoma" w:cs="Tahoma"/>
          <w:lang w:val="es-ES_tradnl"/>
        </w:rPr>
        <w:t xml:space="preserve"> por el Plan de Acción de La Habana </w:t>
      </w:r>
      <w:r w:rsidR="00FE165F" w:rsidRPr="00D64BE1">
        <w:rPr>
          <w:rFonts w:ascii="Tahoma" w:hAnsi="Tahoma" w:cs="Tahoma"/>
          <w:lang w:val="es-ES_tradnl"/>
        </w:rPr>
        <w:t>201</w:t>
      </w:r>
      <w:r w:rsidR="00EE5345" w:rsidRPr="00D64BE1">
        <w:rPr>
          <w:rFonts w:ascii="Tahoma" w:hAnsi="Tahoma" w:cs="Tahoma"/>
          <w:lang w:val="es-ES_tradnl"/>
        </w:rPr>
        <w:t>6</w:t>
      </w:r>
      <w:r w:rsidR="002E2F70" w:rsidRPr="00D64BE1">
        <w:rPr>
          <w:rFonts w:ascii="Tahoma" w:hAnsi="Tahoma" w:cs="Tahoma"/>
          <w:lang w:val="es-ES_tradnl"/>
        </w:rPr>
        <w:t>-</w:t>
      </w:r>
      <w:r w:rsidR="00FE165F" w:rsidRPr="00D64BE1">
        <w:rPr>
          <w:rFonts w:ascii="Tahoma" w:hAnsi="Tahoma" w:cs="Tahoma"/>
          <w:lang w:val="es-ES_tradnl"/>
        </w:rPr>
        <w:t xml:space="preserve">2018 </w:t>
      </w:r>
      <w:r w:rsidR="00F13F2F">
        <w:rPr>
          <w:rFonts w:ascii="Tahoma" w:hAnsi="Tahoma" w:cs="Tahoma"/>
          <w:lang w:val="es-ES_tradnl"/>
        </w:rPr>
        <w:t xml:space="preserve">bajo el tema </w:t>
      </w:r>
      <w:r w:rsidR="00FE165F" w:rsidRPr="00D64BE1">
        <w:rPr>
          <w:rFonts w:ascii="Tahoma" w:hAnsi="Tahoma" w:cs="Tahoma"/>
          <w:lang w:val="es-ES_tradnl"/>
        </w:rPr>
        <w:t>“Uni</w:t>
      </w:r>
      <w:r w:rsidR="000A7046">
        <w:rPr>
          <w:rFonts w:ascii="Tahoma" w:hAnsi="Tahoma" w:cs="Tahoma"/>
          <w:lang w:val="es-ES_tradnl"/>
        </w:rPr>
        <w:t>r</w:t>
      </w:r>
      <w:r w:rsidR="00B82464">
        <w:rPr>
          <w:rFonts w:ascii="Tahoma" w:hAnsi="Tahoma" w:cs="Tahoma"/>
          <w:lang w:val="es-ES_tradnl"/>
        </w:rPr>
        <w:t xml:space="preserve"> al Caribe por Aire y por Mar</w:t>
      </w:r>
      <w:r w:rsidR="00FE165F" w:rsidRPr="00D64BE1">
        <w:rPr>
          <w:rFonts w:ascii="Tahoma" w:hAnsi="Tahoma" w:cs="Tahoma"/>
          <w:lang w:val="es-ES_tradnl"/>
        </w:rPr>
        <w:t>”</w:t>
      </w:r>
      <w:r w:rsidR="00A340BB">
        <w:rPr>
          <w:rFonts w:ascii="Tahoma" w:hAnsi="Tahoma" w:cs="Tahoma"/>
          <w:lang w:val="es-ES_tradnl"/>
        </w:rPr>
        <w:t>, por lo</w:t>
      </w:r>
      <w:r w:rsidR="00B82464">
        <w:rPr>
          <w:rFonts w:ascii="Tahoma" w:hAnsi="Tahoma" w:cs="Tahoma"/>
          <w:lang w:val="es-ES_tradnl"/>
        </w:rPr>
        <w:t xml:space="preserve"> que la labor que se desarrolla</w:t>
      </w:r>
      <w:r w:rsidR="00EB453E">
        <w:rPr>
          <w:rFonts w:ascii="Tahoma" w:hAnsi="Tahoma" w:cs="Tahoma"/>
          <w:lang w:val="es-ES_tradnl"/>
        </w:rPr>
        <w:t>ba</w:t>
      </w:r>
      <w:r w:rsidR="00B82464">
        <w:rPr>
          <w:rFonts w:ascii="Tahoma" w:hAnsi="Tahoma" w:cs="Tahoma"/>
          <w:lang w:val="es-ES_tradnl"/>
        </w:rPr>
        <w:t xml:space="preserve"> en la A</w:t>
      </w:r>
      <w:r w:rsidR="008B0515">
        <w:rPr>
          <w:rFonts w:ascii="Tahoma" w:hAnsi="Tahoma" w:cs="Tahoma"/>
          <w:lang w:val="es-ES_tradnl"/>
        </w:rPr>
        <w:t>E</w:t>
      </w:r>
      <w:r w:rsidR="00B82464">
        <w:rPr>
          <w:rFonts w:ascii="Tahoma" w:hAnsi="Tahoma" w:cs="Tahoma"/>
          <w:lang w:val="es-ES_tradnl"/>
        </w:rPr>
        <w:t xml:space="preserve">C </w:t>
      </w:r>
      <w:r w:rsidR="00422AAC">
        <w:rPr>
          <w:rFonts w:ascii="Tahoma" w:hAnsi="Tahoma" w:cs="Tahoma"/>
          <w:lang w:val="es-ES_tradnl"/>
        </w:rPr>
        <w:t>revestía</w:t>
      </w:r>
      <w:r w:rsidR="00B82464">
        <w:rPr>
          <w:rFonts w:ascii="Tahoma" w:hAnsi="Tahoma" w:cs="Tahoma"/>
          <w:lang w:val="es-ES_tradnl"/>
        </w:rPr>
        <w:t xml:space="preserve"> importancia para la región en la</w:t>
      </w:r>
      <w:r w:rsidR="00FE165F" w:rsidRPr="00D64BE1">
        <w:rPr>
          <w:rFonts w:ascii="Tahoma" w:hAnsi="Tahoma" w:cs="Tahoma"/>
          <w:lang w:val="es-ES_tradnl"/>
        </w:rPr>
        <w:t xml:space="preserve"> </w:t>
      </w:r>
      <w:r w:rsidR="00B82464">
        <w:rPr>
          <w:rFonts w:ascii="Tahoma" w:hAnsi="Tahoma" w:cs="Tahoma"/>
          <w:lang w:val="es-ES_tradnl"/>
        </w:rPr>
        <w:t xml:space="preserve">expansión del comercio, la </w:t>
      </w:r>
      <w:r w:rsidR="00B82464">
        <w:rPr>
          <w:rFonts w:ascii="Tahoma" w:hAnsi="Tahoma" w:cs="Tahoma"/>
          <w:lang w:val="es-ES_tradnl"/>
        </w:rPr>
        <w:lastRenderedPageBreak/>
        <w:t xml:space="preserve">inversión, el turismo </w:t>
      </w:r>
      <w:proofErr w:type="spellStart"/>
      <w:r w:rsidR="00FE165F" w:rsidRPr="00D64BE1">
        <w:rPr>
          <w:rFonts w:ascii="Tahoma" w:hAnsi="Tahoma" w:cs="Tahoma"/>
          <w:lang w:val="es-ES_tradnl"/>
        </w:rPr>
        <w:t>multi</w:t>
      </w:r>
      <w:r w:rsidR="00B82464">
        <w:rPr>
          <w:rFonts w:ascii="Tahoma" w:hAnsi="Tahoma" w:cs="Tahoma"/>
          <w:lang w:val="es-ES_tradnl"/>
        </w:rPr>
        <w:t>destino</w:t>
      </w:r>
      <w:proofErr w:type="spellEnd"/>
      <w:r w:rsidR="00B82464">
        <w:rPr>
          <w:rFonts w:ascii="Tahoma" w:hAnsi="Tahoma" w:cs="Tahoma"/>
          <w:lang w:val="es-ES_tradnl"/>
        </w:rPr>
        <w:t xml:space="preserve"> y la cooperación funcional entre los Estados Miembros</w:t>
      </w:r>
      <w:r w:rsidR="00FE165F" w:rsidRPr="00D64BE1">
        <w:rPr>
          <w:rFonts w:ascii="Tahoma" w:hAnsi="Tahoma" w:cs="Tahoma"/>
          <w:lang w:val="es-ES_tradnl"/>
        </w:rPr>
        <w:t>.</w:t>
      </w:r>
      <w:r w:rsidR="00B82464">
        <w:rPr>
          <w:rFonts w:ascii="Tahoma" w:hAnsi="Tahoma" w:cs="Tahoma"/>
          <w:lang w:val="es-ES_tradnl"/>
        </w:rPr>
        <w:t xml:space="preserve"> El</w:t>
      </w:r>
      <w:r w:rsidR="00FE165F" w:rsidRPr="00D64BE1">
        <w:rPr>
          <w:rFonts w:ascii="Tahoma" w:hAnsi="Tahoma" w:cs="Tahoma"/>
          <w:lang w:val="es-ES_tradnl"/>
        </w:rPr>
        <w:t xml:space="preserve"> Minist</w:t>
      </w:r>
      <w:r w:rsidR="00B82464">
        <w:rPr>
          <w:rFonts w:ascii="Tahoma" w:hAnsi="Tahoma" w:cs="Tahoma"/>
          <w:lang w:val="es-ES_tradnl"/>
        </w:rPr>
        <w:t>ro</w:t>
      </w:r>
      <w:r w:rsidR="00FE165F" w:rsidRPr="00D64BE1">
        <w:rPr>
          <w:rFonts w:ascii="Tahoma" w:hAnsi="Tahoma" w:cs="Tahoma"/>
          <w:lang w:val="es-ES_tradnl"/>
        </w:rPr>
        <w:t xml:space="preserve"> </w:t>
      </w:r>
      <w:proofErr w:type="spellStart"/>
      <w:r w:rsidR="00FE165F" w:rsidRPr="00D64BE1">
        <w:rPr>
          <w:rFonts w:ascii="Tahoma" w:hAnsi="Tahoma" w:cs="Tahoma"/>
          <w:lang w:val="es-ES_tradnl"/>
        </w:rPr>
        <w:t>Hinds</w:t>
      </w:r>
      <w:proofErr w:type="spellEnd"/>
      <w:r w:rsidR="00FE165F" w:rsidRPr="00D64BE1">
        <w:rPr>
          <w:rFonts w:ascii="Tahoma" w:hAnsi="Tahoma" w:cs="Tahoma"/>
          <w:lang w:val="es-ES_tradnl"/>
        </w:rPr>
        <w:t xml:space="preserve"> </w:t>
      </w:r>
      <w:r w:rsidR="008B0515">
        <w:rPr>
          <w:rFonts w:ascii="Tahoma" w:hAnsi="Tahoma" w:cs="Tahoma"/>
          <w:lang w:val="es-ES_tradnl"/>
        </w:rPr>
        <w:t>dej</w:t>
      </w:r>
      <w:r w:rsidR="00B82464">
        <w:rPr>
          <w:rFonts w:ascii="Tahoma" w:hAnsi="Tahoma" w:cs="Tahoma"/>
          <w:lang w:val="es-ES_tradnl"/>
        </w:rPr>
        <w:t xml:space="preserve">ó </w:t>
      </w:r>
      <w:r w:rsidR="008B0515">
        <w:rPr>
          <w:rFonts w:ascii="Tahoma" w:hAnsi="Tahoma" w:cs="Tahoma"/>
          <w:lang w:val="es-ES_tradnl"/>
        </w:rPr>
        <w:t xml:space="preserve">sentada </w:t>
      </w:r>
      <w:r w:rsidR="00B82464">
        <w:rPr>
          <w:rFonts w:ascii="Tahoma" w:hAnsi="Tahoma" w:cs="Tahoma"/>
          <w:lang w:val="es-ES_tradnl"/>
        </w:rPr>
        <w:t xml:space="preserve">su </w:t>
      </w:r>
      <w:r w:rsidR="00A340BB">
        <w:rPr>
          <w:rFonts w:ascii="Tahoma" w:hAnsi="Tahoma" w:cs="Tahoma"/>
          <w:lang w:val="es-ES_tradnl"/>
        </w:rPr>
        <w:t xml:space="preserve">satisfacción </w:t>
      </w:r>
      <w:r w:rsidR="00B82464">
        <w:rPr>
          <w:rFonts w:ascii="Tahoma" w:hAnsi="Tahoma" w:cs="Tahoma"/>
          <w:lang w:val="es-ES_tradnl"/>
        </w:rPr>
        <w:t xml:space="preserve">al saber, por </w:t>
      </w:r>
      <w:r w:rsidR="00EE5345" w:rsidRPr="00D64BE1">
        <w:rPr>
          <w:rFonts w:ascii="Tahoma" w:hAnsi="Tahoma" w:cs="Tahoma"/>
          <w:lang w:val="es-ES_tradnl"/>
        </w:rPr>
        <w:t>conversa</w:t>
      </w:r>
      <w:r w:rsidR="00B82464">
        <w:rPr>
          <w:rFonts w:ascii="Tahoma" w:hAnsi="Tahoma" w:cs="Tahoma"/>
          <w:lang w:val="es-ES_tradnl"/>
        </w:rPr>
        <w:t>c</w:t>
      </w:r>
      <w:r w:rsidR="00EE5345" w:rsidRPr="00D64BE1">
        <w:rPr>
          <w:rFonts w:ascii="Tahoma" w:hAnsi="Tahoma" w:cs="Tahoma"/>
          <w:lang w:val="es-ES_tradnl"/>
        </w:rPr>
        <w:t>ion</w:t>
      </w:r>
      <w:r w:rsidR="00B82464">
        <w:rPr>
          <w:rFonts w:ascii="Tahoma" w:hAnsi="Tahoma" w:cs="Tahoma"/>
          <w:lang w:val="es-ES_tradnl"/>
        </w:rPr>
        <w:t>e</w:t>
      </w:r>
      <w:r w:rsidR="00EE5345" w:rsidRPr="00D64BE1">
        <w:rPr>
          <w:rFonts w:ascii="Tahoma" w:hAnsi="Tahoma" w:cs="Tahoma"/>
          <w:lang w:val="es-ES_tradnl"/>
        </w:rPr>
        <w:t>s</w:t>
      </w:r>
      <w:r w:rsidR="00B82464">
        <w:rPr>
          <w:rFonts w:ascii="Tahoma" w:hAnsi="Tahoma" w:cs="Tahoma"/>
          <w:lang w:val="es-ES_tradnl"/>
        </w:rPr>
        <w:t xml:space="preserve"> con la</w:t>
      </w:r>
      <w:r w:rsidR="00EE5345" w:rsidRPr="00D64BE1">
        <w:rPr>
          <w:rFonts w:ascii="Tahoma" w:hAnsi="Tahoma" w:cs="Tahoma"/>
          <w:lang w:val="es-ES_tradnl"/>
        </w:rPr>
        <w:t xml:space="preserve"> Secretar</w:t>
      </w:r>
      <w:r w:rsidR="00B82464">
        <w:rPr>
          <w:rFonts w:ascii="Tahoma" w:hAnsi="Tahoma" w:cs="Tahoma"/>
          <w:lang w:val="es-ES_tradnl"/>
        </w:rPr>
        <w:t>ia</w:t>
      </w:r>
      <w:r w:rsidR="00EE5345" w:rsidRPr="00D64BE1">
        <w:rPr>
          <w:rFonts w:ascii="Tahoma" w:hAnsi="Tahoma" w:cs="Tahoma"/>
          <w:lang w:val="es-ES_tradnl"/>
        </w:rPr>
        <w:t xml:space="preserve"> General </w:t>
      </w:r>
      <w:r w:rsidR="00B82464">
        <w:rPr>
          <w:rFonts w:ascii="Tahoma" w:hAnsi="Tahoma" w:cs="Tahoma"/>
          <w:lang w:val="es-ES_tradnl"/>
        </w:rPr>
        <w:t>y otros</w:t>
      </w:r>
      <w:r w:rsidR="00EE5345" w:rsidRPr="00D64BE1">
        <w:rPr>
          <w:rFonts w:ascii="Tahoma" w:hAnsi="Tahoma" w:cs="Tahoma"/>
          <w:lang w:val="es-ES_tradnl"/>
        </w:rPr>
        <w:t xml:space="preserve">, </w:t>
      </w:r>
      <w:r w:rsidR="00B82464">
        <w:rPr>
          <w:rFonts w:ascii="Tahoma" w:hAnsi="Tahoma" w:cs="Tahoma"/>
          <w:lang w:val="es-ES_tradnl"/>
        </w:rPr>
        <w:t>que la AEC har</w:t>
      </w:r>
      <w:r w:rsidR="00EB453E">
        <w:rPr>
          <w:rFonts w:ascii="Tahoma" w:hAnsi="Tahoma" w:cs="Tahoma"/>
          <w:lang w:val="es-ES_tradnl"/>
        </w:rPr>
        <w:t>ía</w:t>
      </w:r>
      <w:r w:rsidR="00B82464">
        <w:rPr>
          <w:rFonts w:ascii="Tahoma" w:hAnsi="Tahoma" w:cs="Tahoma"/>
          <w:lang w:val="es-ES_tradnl"/>
        </w:rPr>
        <w:t xml:space="preserve"> un giro </w:t>
      </w:r>
      <w:r w:rsidR="00EE5345" w:rsidRPr="00D64BE1">
        <w:rPr>
          <w:rFonts w:ascii="Tahoma" w:hAnsi="Tahoma" w:cs="Tahoma"/>
          <w:lang w:val="es-ES_tradnl"/>
        </w:rPr>
        <w:t>significa</w:t>
      </w:r>
      <w:r w:rsidR="00B82464">
        <w:rPr>
          <w:rFonts w:ascii="Tahoma" w:hAnsi="Tahoma" w:cs="Tahoma"/>
          <w:lang w:val="es-ES_tradnl"/>
        </w:rPr>
        <w:t>tivo en su enfoque durante el mandato que comienza</w:t>
      </w:r>
      <w:r w:rsidR="00EE5345" w:rsidRPr="00D64BE1">
        <w:rPr>
          <w:rFonts w:ascii="Tahoma" w:hAnsi="Tahoma" w:cs="Tahoma"/>
          <w:lang w:val="es-ES_tradnl"/>
        </w:rPr>
        <w:t>.</w:t>
      </w:r>
      <w:r w:rsidR="00B82464">
        <w:rPr>
          <w:rFonts w:ascii="Tahoma" w:hAnsi="Tahoma" w:cs="Tahoma"/>
          <w:lang w:val="es-ES_tradnl"/>
        </w:rPr>
        <w:t xml:space="preserve"> </w:t>
      </w:r>
      <w:r w:rsidR="00A340BB">
        <w:rPr>
          <w:rFonts w:ascii="Tahoma" w:hAnsi="Tahoma" w:cs="Tahoma"/>
          <w:lang w:val="es-ES_tradnl"/>
        </w:rPr>
        <w:t>A</w:t>
      </w:r>
      <w:r w:rsidR="00B82464">
        <w:rPr>
          <w:rFonts w:ascii="Tahoma" w:hAnsi="Tahoma" w:cs="Tahoma"/>
          <w:lang w:val="es-ES_tradnl"/>
        </w:rPr>
        <w:t xml:space="preserve">ñadió que </w:t>
      </w:r>
      <w:r w:rsidR="00EB453E">
        <w:rPr>
          <w:rFonts w:ascii="Tahoma" w:hAnsi="Tahoma" w:cs="Tahoma"/>
          <w:lang w:val="es-ES_tradnl"/>
        </w:rPr>
        <w:t xml:space="preserve">tenía </w:t>
      </w:r>
      <w:r w:rsidR="00B82464">
        <w:rPr>
          <w:rFonts w:ascii="Tahoma" w:hAnsi="Tahoma" w:cs="Tahoma"/>
          <w:lang w:val="es-ES_tradnl"/>
        </w:rPr>
        <w:t>entendido que la organización trabajar</w:t>
      </w:r>
      <w:r w:rsidR="00EB453E">
        <w:rPr>
          <w:rFonts w:ascii="Tahoma" w:hAnsi="Tahoma" w:cs="Tahoma"/>
          <w:lang w:val="es-ES_tradnl"/>
        </w:rPr>
        <w:t>ía</w:t>
      </w:r>
      <w:r w:rsidR="00B82464">
        <w:rPr>
          <w:rFonts w:ascii="Tahoma" w:hAnsi="Tahoma" w:cs="Tahoma"/>
          <w:lang w:val="es-ES_tradnl"/>
        </w:rPr>
        <w:t xml:space="preserve"> en el fortalecimiento de los puertos pequeños en la cuenca del Caribe, con el propósito de mejorar su competitividad</w:t>
      </w:r>
      <w:r w:rsidR="00EE5345" w:rsidRPr="00D64BE1">
        <w:rPr>
          <w:rFonts w:ascii="Tahoma" w:hAnsi="Tahoma" w:cs="Tahoma"/>
          <w:lang w:val="es-ES_tradnl"/>
        </w:rPr>
        <w:t>.</w:t>
      </w:r>
      <w:r w:rsidR="009C2E07">
        <w:rPr>
          <w:rFonts w:ascii="Tahoma" w:hAnsi="Tahoma" w:cs="Tahoma"/>
          <w:lang w:val="es-ES_tradnl"/>
        </w:rPr>
        <w:t xml:space="preserve"> Estableció la correlación entre este empeño </w:t>
      </w:r>
      <w:r w:rsidR="00F0047B">
        <w:rPr>
          <w:rFonts w:ascii="Tahoma" w:hAnsi="Tahoma" w:cs="Tahoma"/>
          <w:lang w:val="es-ES_tradnl"/>
        </w:rPr>
        <w:t>y</w:t>
      </w:r>
      <w:r w:rsidR="009C2E07">
        <w:rPr>
          <w:rFonts w:ascii="Tahoma" w:hAnsi="Tahoma" w:cs="Tahoma"/>
          <w:lang w:val="es-ES_tradnl"/>
        </w:rPr>
        <w:t xml:space="preserve"> el trabajo que actualmente se lleva</w:t>
      </w:r>
      <w:r w:rsidR="00D04F34">
        <w:rPr>
          <w:rFonts w:ascii="Tahoma" w:hAnsi="Tahoma" w:cs="Tahoma"/>
          <w:lang w:val="es-ES_tradnl"/>
        </w:rPr>
        <w:t>ba</w:t>
      </w:r>
      <w:r w:rsidR="009C2E07">
        <w:rPr>
          <w:rFonts w:ascii="Tahoma" w:hAnsi="Tahoma" w:cs="Tahoma"/>
          <w:lang w:val="es-ES_tradnl"/>
        </w:rPr>
        <w:t xml:space="preserve"> a cabo en el Departamento </w:t>
      </w:r>
      <w:r w:rsidR="009C2E07" w:rsidRPr="00D64BE1">
        <w:rPr>
          <w:rFonts w:ascii="Tahoma" w:hAnsi="Tahoma" w:cs="Tahoma"/>
          <w:lang w:val="es-ES_tradnl"/>
        </w:rPr>
        <w:t>Marítim</w:t>
      </w:r>
      <w:r w:rsidR="009C2E07">
        <w:rPr>
          <w:rFonts w:ascii="Tahoma" w:hAnsi="Tahoma" w:cs="Tahoma"/>
          <w:lang w:val="es-ES_tradnl"/>
        </w:rPr>
        <w:t xml:space="preserve">o de su </w:t>
      </w:r>
      <w:r w:rsidR="00EE5345" w:rsidRPr="00D64BE1">
        <w:rPr>
          <w:rFonts w:ascii="Tahoma" w:hAnsi="Tahoma" w:cs="Tahoma"/>
          <w:lang w:val="es-ES_tradnl"/>
        </w:rPr>
        <w:t>Minist</w:t>
      </w:r>
      <w:r w:rsidR="009C2E07">
        <w:rPr>
          <w:rFonts w:ascii="Tahoma" w:hAnsi="Tahoma" w:cs="Tahoma"/>
          <w:lang w:val="es-ES_tradnl"/>
        </w:rPr>
        <w:t>erio</w:t>
      </w:r>
      <w:r w:rsidR="008A5A21" w:rsidRPr="00D64BE1">
        <w:rPr>
          <w:rFonts w:ascii="Tahoma" w:hAnsi="Tahoma" w:cs="Tahoma"/>
          <w:lang w:val="es-ES_tradnl"/>
        </w:rPr>
        <w:t>.</w:t>
      </w:r>
    </w:p>
    <w:p w:rsidR="00B82464" w:rsidRDefault="00B82464" w:rsidP="003932E8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</w:p>
    <w:p w:rsidR="001F3CDB" w:rsidRPr="00D64BE1" w:rsidRDefault="009C2E07" w:rsidP="003932E8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 xml:space="preserve">El </w:t>
      </w:r>
      <w:r w:rsidR="00204524" w:rsidRPr="00D64BE1">
        <w:rPr>
          <w:rFonts w:ascii="Tahoma" w:hAnsi="Tahoma" w:cs="Tahoma"/>
          <w:lang w:val="es-ES_tradnl"/>
        </w:rPr>
        <w:t>Minist</w:t>
      </w:r>
      <w:r>
        <w:rPr>
          <w:rFonts w:ascii="Tahoma" w:hAnsi="Tahoma" w:cs="Tahoma"/>
          <w:lang w:val="es-ES_tradnl"/>
        </w:rPr>
        <w:t>ro</w:t>
      </w:r>
      <w:r w:rsidR="00204524" w:rsidRPr="00D64BE1">
        <w:rPr>
          <w:rFonts w:ascii="Tahoma" w:hAnsi="Tahoma" w:cs="Tahoma"/>
          <w:lang w:val="es-ES_tradnl"/>
        </w:rPr>
        <w:t xml:space="preserve"> </w:t>
      </w:r>
      <w:proofErr w:type="spellStart"/>
      <w:r w:rsidR="00204524" w:rsidRPr="00D64BE1">
        <w:rPr>
          <w:rFonts w:ascii="Tahoma" w:hAnsi="Tahoma" w:cs="Tahoma"/>
          <w:lang w:val="es-ES_tradnl"/>
        </w:rPr>
        <w:t>Hinds</w:t>
      </w:r>
      <w:proofErr w:type="spellEnd"/>
      <w:r w:rsidR="00204524" w:rsidRPr="00D64BE1">
        <w:rPr>
          <w:rFonts w:ascii="Tahoma" w:hAnsi="Tahoma" w:cs="Tahoma"/>
          <w:lang w:val="es-ES_tradnl"/>
        </w:rPr>
        <w:t xml:space="preserve"> expl</w:t>
      </w:r>
      <w:r>
        <w:rPr>
          <w:rFonts w:ascii="Tahoma" w:hAnsi="Tahoma" w:cs="Tahoma"/>
          <w:lang w:val="es-ES_tradnl"/>
        </w:rPr>
        <w:t xml:space="preserve">icó que en </w:t>
      </w:r>
      <w:r w:rsidR="00A340BB">
        <w:rPr>
          <w:rFonts w:ascii="Tahoma" w:hAnsi="Tahoma" w:cs="Tahoma"/>
          <w:lang w:val="es-ES_tradnl"/>
        </w:rPr>
        <w:t>la región</w:t>
      </w:r>
      <w:r>
        <w:rPr>
          <w:rFonts w:ascii="Tahoma" w:hAnsi="Tahoma" w:cs="Tahoma"/>
          <w:lang w:val="es-ES_tradnl"/>
        </w:rPr>
        <w:t xml:space="preserve"> este de Trinidad se est</w:t>
      </w:r>
      <w:r w:rsidR="00B24C86">
        <w:rPr>
          <w:rFonts w:ascii="Tahoma" w:hAnsi="Tahoma" w:cs="Tahoma"/>
          <w:lang w:val="es-ES_tradnl"/>
        </w:rPr>
        <w:t>aba</w:t>
      </w:r>
      <w:r>
        <w:rPr>
          <w:rFonts w:ascii="Tahoma" w:hAnsi="Tahoma" w:cs="Tahoma"/>
          <w:lang w:val="es-ES_tradnl"/>
        </w:rPr>
        <w:t xml:space="preserve"> desarrollando un puerto nuevo que serviría como </w:t>
      </w:r>
      <w:r w:rsidR="00A340BB">
        <w:rPr>
          <w:rFonts w:ascii="Tahoma" w:hAnsi="Tahoma" w:cs="Tahoma"/>
          <w:lang w:val="es-ES_tradnl"/>
        </w:rPr>
        <w:t xml:space="preserve">base </w:t>
      </w:r>
      <w:r>
        <w:rPr>
          <w:rFonts w:ascii="Tahoma" w:hAnsi="Tahoma" w:cs="Tahoma"/>
          <w:lang w:val="es-ES_tradnl"/>
        </w:rPr>
        <w:t xml:space="preserve">para un </w:t>
      </w:r>
      <w:proofErr w:type="spellStart"/>
      <w:r>
        <w:rPr>
          <w:rFonts w:ascii="Tahoma" w:hAnsi="Tahoma" w:cs="Tahoma"/>
          <w:lang w:val="es-ES_tradnl"/>
        </w:rPr>
        <w:t>ferry</w:t>
      </w:r>
      <w:proofErr w:type="spellEnd"/>
      <w:r>
        <w:rPr>
          <w:rFonts w:ascii="Tahoma" w:hAnsi="Tahoma" w:cs="Tahoma"/>
          <w:lang w:val="es-ES_tradnl"/>
        </w:rPr>
        <w:t xml:space="preserve"> </w:t>
      </w:r>
      <w:r w:rsidR="008F672B">
        <w:rPr>
          <w:rFonts w:ascii="Tahoma" w:hAnsi="Tahoma" w:cs="Tahoma"/>
          <w:lang w:val="es-ES_tradnl"/>
        </w:rPr>
        <w:t>de alta velocidad</w:t>
      </w:r>
      <w:r>
        <w:rPr>
          <w:rFonts w:ascii="Tahoma" w:hAnsi="Tahoma" w:cs="Tahoma"/>
          <w:lang w:val="es-ES_tradnl"/>
        </w:rPr>
        <w:t xml:space="preserve"> a </w:t>
      </w:r>
      <w:r w:rsidR="00204524" w:rsidRPr="00D64BE1">
        <w:rPr>
          <w:rFonts w:ascii="Tahoma" w:hAnsi="Tahoma" w:cs="Tahoma"/>
          <w:lang w:val="es-ES_tradnl"/>
        </w:rPr>
        <w:t>Tobago.</w:t>
      </w:r>
      <w:r>
        <w:rPr>
          <w:rFonts w:ascii="Tahoma" w:hAnsi="Tahoma" w:cs="Tahoma"/>
          <w:lang w:val="es-ES_tradnl"/>
        </w:rPr>
        <w:t xml:space="preserve"> </w:t>
      </w:r>
      <w:r w:rsidR="008F672B">
        <w:rPr>
          <w:rFonts w:ascii="Tahoma" w:hAnsi="Tahoma" w:cs="Tahoma"/>
          <w:lang w:val="es-ES_tradnl"/>
        </w:rPr>
        <w:t>Añadió</w:t>
      </w:r>
      <w:r>
        <w:rPr>
          <w:rFonts w:ascii="Tahoma" w:hAnsi="Tahoma" w:cs="Tahoma"/>
          <w:lang w:val="es-ES_tradnl"/>
        </w:rPr>
        <w:t xml:space="preserve"> que en la medida en que crec</w:t>
      </w:r>
      <w:r w:rsidR="00CA5233">
        <w:rPr>
          <w:rFonts w:ascii="Tahoma" w:hAnsi="Tahoma" w:cs="Tahoma"/>
          <w:lang w:val="es-ES_tradnl"/>
        </w:rPr>
        <w:t>ía</w:t>
      </w:r>
      <w:r>
        <w:rPr>
          <w:rFonts w:ascii="Tahoma" w:hAnsi="Tahoma" w:cs="Tahoma"/>
          <w:lang w:val="es-ES_tradnl"/>
        </w:rPr>
        <w:t xml:space="preserve"> la </w:t>
      </w:r>
      <w:r w:rsidR="00204524" w:rsidRPr="00D64BE1">
        <w:rPr>
          <w:rFonts w:ascii="Tahoma" w:hAnsi="Tahoma" w:cs="Tahoma"/>
          <w:lang w:val="es-ES_tradnl"/>
        </w:rPr>
        <w:t>industr</w:t>
      </w:r>
      <w:r>
        <w:rPr>
          <w:rFonts w:ascii="Tahoma" w:hAnsi="Tahoma" w:cs="Tahoma"/>
          <w:lang w:val="es-ES_tradnl"/>
        </w:rPr>
        <w:t>ia, la región t</w:t>
      </w:r>
      <w:r w:rsidR="00CA5233">
        <w:rPr>
          <w:rFonts w:ascii="Tahoma" w:hAnsi="Tahoma" w:cs="Tahoma"/>
          <w:lang w:val="es-ES_tradnl"/>
        </w:rPr>
        <w:t>endría</w:t>
      </w:r>
      <w:r>
        <w:rPr>
          <w:rFonts w:ascii="Tahoma" w:hAnsi="Tahoma" w:cs="Tahoma"/>
          <w:lang w:val="es-ES_tradnl"/>
        </w:rPr>
        <w:t xml:space="preserve"> que responder</w:t>
      </w:r>
      <w:r w:rsidR="0020654C">
        <w:rPr>
          <w:rFonts w:ascii="Tahoma" w:hAnsi="Tahoma" w:cs="Tahoma"/>
          <w:lang w:val="es-ES_tradnl"/>
        </w:rPr>
        <w:t xml:space="preserve"> al crecimiento</w:t>
      </w:r>
      <w:r w:rsidR="00204524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La modernización del sistema portuario </w:t>
      </w:r>
      <w:r w:rsidR="008F672B">
        <w:rPr>
          <w:rFonts w:ascii="Tahoma" w:hAnsi="Tahoma" w:cs="Tahoma"/>
          <w:lang w:val="es-ES_tradnl"/>
        </w:rPr>
        <w:t>ocupa</w:t>
      </w:r>
      <w:r w:rsidR="00CA5233">
        <w:rPr>
          <w:rFonts w:ascii="Tahoma" w:hAnsi="Tahoma" w:cs="Tahoma"/>
          <w:lang w:val="es-ES_tradnl"/>
        </w:rPr>
        <w:t>ba</w:t>
      </w:r>
      <w:r w:rsidR="008F672B">
        <w:rPr>
          <w:rFonts w:ascii="Tahoma" w:hAnsi="Tahoma" w:cs="Tahoma"/>
          <w:lang w:val="es-ES_tradnl"/>
        </w:rPr>
        <w:t xml:space="preserve"> un </w:t>
      </w:r>
      <w:r w:rsidR="00A340BB">
        <w:rPr>
          <w:rFonts w:ascii="Tahoma" w:hAnsi="Tahoma" w:cs="Tahoma"/>
          <w:lang w:val="es-ES_tradnl"/>
        </w:rPr>
        <w:t xml:space="preserve">lugar </w:t>
      </w:r>
      <w:r w:rsidR="008F672B">
        <w:rPr>
          <w:rFonts w:ascii="Tahoma" w:hAnsi="Tahoma" w:cs="Tahoma"/>
          <w:lang w:val="es-ES_tradnl"/>
        </w:rPr>
        <w:t xml:space="preserve">elevado </w:t>
      </w:r>
      <w:r w:rsidR="00A340BB">
        <w:rPr>
          <w:rFonts w:ascii="Tahoma" w:hAnsi="Tahoma" w:cs="Tahoma"/>
          <w:lang w:val="es-ES_tradnl"/>
        </w:rPr>
        <w:t>en</w:t>
      </w:r>
      <w:r>
        <w:rPr>
          <w:rFonts w:ascii="Tahoma" w:hAnsi="Tahoma" w:cs="Tahoma"/>
          <w:lang w:val="es-ES_tradnl"/>
        </w:rPr>
        <w:t xml:space="preserve"> la A</w:t>
      </w:r>
      <w:r w:rsidR="001F3CDB" w:rsidRPr="00D64BE1">
        <w:rPr>
          <w:rFonts w:ascii="Tahoma" w:hAnsi="Tahoma" w:cs="Tahoma"/>
          <w:lang w:val="es-ES_tradnl"/>
        </w:rPr>
        <w:t xml:space="preserve">genda </w:t>
      </w:r>
      <w:r>
        <w:rPr>
          <w:rFonts w:ascii="Tahoma" w:hAnsi="Tahoma" w:cs="Tahoma"/>
          <w:lang w:val="es-ES_tradnl"/>
        </w:rPr>
        <w:t>del</w:t>
      </w:r>
      <w:r w:rsidR="001F3CDB" w:rsidRPr="00D64BE1">
        <w:rPr>
          <w:rFonts w:ascii="Tahoma" w:hAnsi="Tahoma" w:cs="Tahoma"/>
          <w:lang w:val="es-ES_tradnl"/>
        </w:rPr>
        <w:t xml:space="preserve"> GO</w:t>
      </w:r>
      <w:r w:rsidR="002E2F70" w:rsidRPr="00D64BE1">
        <w:rPr>
          <w:rFonts w:ascii="Tahoma" w:hAnsi="Tahoma" w:cs="Tahoma"/>
          <w:lang w:val="es-ES_tradnl"/>
        </w:rPr>
        <w:t>R</w:t>
      </w:r>
      <w:r w:rsidR="001F3CDB" w:rsidRPr="00D64BE1">
        <w:rPr>
          <w:rFonts w:ascii="Tahoma" w:hAnsi="Tahoma" w:cs="Tahoma"/>
          <w:lang w:val="es-ES_tradnl"/>
        </w:rPr>
        <w:t>TT</w:t>
      </w:r>
      <w:r>
        <w:rPr>
          <w:rFonts w:ascii="Tahoma" w:hAnsi="Tahoma" w:cs="Tahoma"/>
          <w:lang w:val="es-ES_tradnl"/>
        </w:rPr>
        <w:t xml:space="preserve">, </w:t>
      </w:r>
      <w:r w:rsidR="008F672B">
        <w:rPr>
          <w:rFonts w:ascii="Tahoma" w:hAnsi="Tahoma" w:cs="Tahoma"/>
          <w:lang w:val="es-ES_tradnl"/>
        </w:rPr>
        <w:t xml:space="preserve">dadas </w:t>
      </w:r>
      <w:r>
        <w:rPr>
          <w:rFonts w:ascii="Tahoma" w:hAnsi="Tahoma" w:cs="Tahoma"/>
          <w:lang w:val="es-ES_tradnl"/>
        </w:rPr>
        <w:t xml:space="preserve">las preocupaciones </w:t>
      </w:r>
      <w:r w:rsidR="00A340BB">
        <w:rPr>
          <w:rFonts w:ascii="Tahoma" w:hAnsi="Tahoma" w:cs="Tahoma"/>
          <w:lang w:val="es-ES_tradnl"/>
        </w:rPr>
        <w:t>sobre la</w:t>
      </w:r>
      <w:r>
        <w:rPr>
          <w:rFonts w:ascii="Tahoma" w:hAnsi="Tahoma" w:cs="Tahoma"/>
          <w:lang w:val="es-ES_tradnl"/>
        </w:rPr>
        <w:t xml:space="preserve"> seguridad </w:t>
      </w:r>
      <w:r w:rsidR="008A5A21" w:rsidRPr="00D64BE1">
        <w:rPr>
          <w:rFonts w:ascii="Tahoma" w:hAnsi="Tahoma" w:cs="Tahoma"/>
          <w:lang w:val="es-ES_tradnl"/>
        </w:rPr>
        <w:t>asocia</w:t>
      </w:r>
      <w:r>
        <w:rPr>
          <w:rFonts w:ascii="Tahoma" w:hAnsi="Tahoma" w:cs="Tahoma"/>
          <w:lang w:val="es-ES_tradnl"/>
        </w:rPr>
        <w:t>das al sector</w:t>
      </w:r>
      <w:r w:rsidR="008F672B">
        <w:rPr>
          <w:rFonts w:ascii="Tahoma" w:hAnsi="Tahoma" w:cs="Tahoma"/>
          <w:lang w:val="es-ES_tradnl"/>
        </w:rPr>
        <w:t>,</w:t>
      </w:r>
      <w:r>
        <w:rPr>
          <w:rFonts w:ascii="Tahoma" w:hAnsi="Tahoma" w:cs="Tahoma"/>
          <w:lang w:val="es-ES_tradnl"/>
        </w:rPr>
        <w:t xml:space="preserve"> </w:t>
      </w:r>
      <w:r w:rsidR="008F672B">
        <w:rPr>
          <w:rFonts w:ascii="Tahoma" w:hAnsi="Tahoma" w:cs="Tahoma"/>
          <w:lang w:val="es-ES_tradnl"/>
        </w:rPr>
        <w:t>en lo cual</w:t>
      </w:r>
      <w:r>
        <w:rPr>
          <w:rFonts w:ascii="Tahoma" w:hAnsi="Tahoma" w:cs="Tahoma"/>
          <w:lang w:val="es-ES_tradnl"/>
        </w:rPr>
        <w:t xml:space="preserve">, </w:t>
      </w:r>
      <w:r w:rsidR="008F672B">
        <w:rPr>
          <w:rFonts w:ascii="Tahoma" w:hAnsi="Tahoma" w:cs="Tahoma"/>
          <w:lang w:val="es-ES_tradnl"/>
        </w:rPr>
        <w:t>agregó</w:t>
      </w:r>
      <w:r>
        <w:rPr>
          <w:rFonts w:ascii="Tahoma" w:hAnsi="Tahoma" w:cs="Tahoma"/>
          <w:lang w:val="es-ES_tradnl"/>
        </w:rPr>
        <w:t>, la propuesta de reforma instituc</w:t>
      </w:r>
      <w:r w:rsidR="001F3CDB" w:rsidRPr="00D64BE1">
        <w:rPr>
          <w:rFonts w:ascii="Tahoma" w:hAnsi="Tahoma" w:cs="Tahoma"/>
          <w:lang w:val="es-ES_tradnl"/>
        </w:rPr>
        <w:t xml:space="preserve">ional </w:t>
      </w:r>
      <w:r>
        <w:rPr>
          <w:rFonts w:ascii="Tahoma" w:hAnsi="Tahoma" w:cs="Tahoma"/>
          <w:lang w:val="es-ES_tradnl"/>
        </w:rPr>
        <w:t>de la AEC ha</w:t>
      </w:r>
      <w:r w:rsidR="00CA5233">
        <w:rPr>
          <w:rFonts w:ascii="Tahoma" w:hAnsi="Tahoma" w:cs="Tahoma"/>
          <w:lang w:val="es-ES_tradnl"/>
        </w:rPr>
        <w:t>bía</w:t>
      </w:r>
      <w:r>
        <w:rPr>
          <w:rFonts w:ascii="Tahoma" w:hAnsi="Tahoma" w:cs="Tahoma"/>
          <w:lang w:val="es-ES_tradnl"/>
        </w:rPr>
        <w:t xml:space="preserve"> </w:t>
      </w:r>
      <w:r w:rsidR="008B0515">
        <w:rPr>
          <w:rFonts w:ascii="Tahoma" w:hAnsi="Tahoma" w:cs="Tahoma"/>
          <w:lang w:val="es-ES_tradnl"/>
        </w:rPr>
        <w:t>traído</w:t>
      </w:r>
      <w:r>
        <w:rPr>
          <w:rFonts w:ascii="Tahoma" w:hAnsi="Tahoma" w:cs="Tahoma"/>
          <w:lang w:val="es-ES_tradnl"/>
        </w:rPr>
        <w:t xml:space="preserve"> un mayor ímpetu para mejorar las instalaciones de </w:t>
      </w:r>
      <w:r w:rsidR="00201208" w:rsidRPr="00D64BE1">
        <w:rPr>
          <w:rFonts w:ascii="Tahoma" w:hAnsi="Tahoma" w:cs="Tahoma"/>
          <w:lang w:val="es-ES_tradnl"/>
        </w:rPr>
        <w:t>transport</w:t>
      </w:r>
      <w:r>
        <w:rPr>
          <w:rFonts w:ascii="Tahoma" w:hAnsi="Tahoma" w:cs="Tahoma"/>
          <w:lang w:val="es-ES_tradnl"/>
        </w:rPr>
        <w:t>e</w:t>
      </w:r>
      <w:r w:rsidR="001F3CDB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</w:t>
      </w:r>
      <w:r w:rsidR="00A340BB">
        <w:rPr>
          <w:rFonts w:ascii="Tahoma" w:hAnsi="Tahoma" w:cs="Tahoma"/>
          <w:lang w:val="es-ES_tradnl"/>
        </w:rPr>
        <w:t xml:space="preserve">Para concluir, </w:t>
      </w:r>
      <w:r>
        <w:rPr>
          <w:rFonts w:ascii="Tahoma" w:hAnsi="Tahoma" w:cs="Tahoma"/>
          <w:lang w:val="es-ES_tradnl"/>
        </w:rPr>
        <w:t xml:space="preserve">el Ministro </w:t>
      </w:r>
      <w:proofErr w:type="spellStart"/>
      <w:r w:rsidR="001F3CDB" w:rsidRPr="00D64BE1">
        <w:rPr>
          <w:rFonts w:ascii="Tahoma" w:hAnsi="Tahoma" w:cs="Tahoma"/>
          <w:lang w:val="es-ES_tradnl"/>
        </w:rPr>
        <w:t>Hinds</w:t>
      </w:r>
      <w:proofErr w:type="spellEnd"/>
      <w:r w:rsidR="001F3CDB" w:rsidRPr="00D64BE1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 xml:space="preserve">deseó éxito al foro y </w:t>
      </w:r>
      <w:r w:rsidR="008B0515">
        <w:rPr>
          <w:rFonts w:ascii="Tahoma" w:hAnsi="Tahoma" w:cs="Tahoma"/>
          <w:lang w:val="es-ES_tradnl"/>
        </w:rPr>
        <w:t>reiteró</w:t>
      </w:r>
      <w:r>
        <w:rPr>
          <w:rFonts w:ascii="Tahoma" w:hAnsi="Tahoma" w:cs="Tahoma"/>
          <w:lang w:val="es-ES_tradnl"/>
        </w:rPr>
        <w:t xml:space="preserve"> que el </w:t>
      </w:r>
      <w:r w:rsidR="002E2F70" w:rsidRPr="00D64BE1">
        <w:rPr>
          <w:rFonts w:ascii="Tahoma" w:hAnsi="Tahoma" w:cs="Tahoma"/>
          <w:lang w:val="es-ES_tradnl"/>
        </w:rPr>
        <w:t>GORTT</w:t>
      </w:r>
      <w:r w:rsidR="001F3CDB" w:rsidRPr="00D64BE1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est</w:t>
      </w:r>
      <w:r w:rsidR="00CA5233">
        <w:rPr>
          <w:rFonts w:ascii="Tahoma" w:hAnsi="Tahoma" w:cs="Tahoma"/>
          <w:lang w:val="es-ES_tradnl"/>
        </w:rPr>
        <w:t>aba</w:t>
      </w:r>
      <w:r>
        <w:rPr>
          <w:rFonts w:ascii="Tahoma" w:hAnsi="Tahoma" w:cs="Tahoma"/>
          <w:lang w:val="es-ES_tradnl"/>
        </w:rPr>
        <w:t xml:space="preserve"> listo para cumplir su </w:t>
      </w:r>
      <w:r w:rsidR="00DC0B32" w:rsidRPr="00D64BE1">
        <w:rPr>
          <w:rFonts w:ascii="Tahoma" w:hAnsi="Tahoma" w:cs="Tahoma"/>
          <w:lang w:val="es-ES_tradnl"/>
        </w:rPr>
        <w:t>respons</w:t>
      </w:r>
      <w:r>
        <w:rPr>
          <w:rFonts w:ascii="Tahoma" w:hAnsi="Tahoma" w:cs="Tahoma"/>
          <w:lang w:val="es-ES_tradnl"/>
        </w:rPr>
        <w:t xml:space="preserve">abilidad </w:t>
      </w:r>
      <w:r w:rsidR="008B0515">
        <w:rPr>
          <w:rFonts w:ascii="Tahoma" w:hAnsi="Tahoma" w:cs="Tahoma"/>
          <w:lang w:val="es-ES_tradnl"/>
        </w:rPr>
        <w:t>de</w:t>
      </w:r>
      <w:r>
        <w:rPr>
          <w:rFonts w:ascii="Tahoma" w:hAnsi="Tahoma" w:cs="Tahoma"/>
          <w:lang w:val="es-ES_tradnl"/>
        </w:rPr>
        <w:t xml:space="preserve"> </w:t>
      </w:r>
      <w:r w:rsidR="00A340BB">
        <w:rPr>
          <w:rFonts w:ascii="Tahoma" w:hAnsi="Tahoma" w:cs="Tahoma"/>
          <w:lang w:val="es-ES_tradnl"/>
        </w:rPr>
        <w:t>apoyar</w:t>
      </w:r>
      <w:r>
        <w:rPr>
          <w:rFonts w:ascii="Tahoma" w:hAnsi="Tahoma" w:cs="Tahoma"/>
          <w:lang w:val="es-ES_tradnl"/>
        </w:rPr>
        <w:t xml:space="preserve"> </w:t>
      </w:r>
      <w:r w:rsidR="008B0515">
        <w:rPr>
          <w:rFonts w:ascii="Tahoma" w:hAnsi="Tahoma" w:cs="Tahoma"/>
          <w:lang w:val="es-ES_tradnl"/>
        </w:rPr>
        <w:t>la labor de</w:t>
      </w:r>
      <w:r>
        <w:rPr>
          <w:rFonts w:ascii="Tahoma" w:hAnsi="Tahoma" w:cs="Tahoma"/>
          <w:lang w:val="es-ES_tradnl"/>
        </w:rPr>
        <w:t xml:space="preserve"> la </w:t>
      </w:r>
      <w:r w:rsidR="00DC0B32" w:rsidRPr="00D64BE1">
        <w:rPr>
          <w:rFonts w:ascii="Tahoma" w:hAnsi="Tahoma" w:cs="Tahoma"/>
          <w:lang w:val="es-ES_tradnl"/>
        </w:rPr>
        <w:t>A</w:t>
      </w:r>
      <w:r>
        <w:rPr>
          <w:rFonts w:ascii="Tahoma" w:hAnsi="Tahoma" w:cs="Tahoma"/>
          <w:lang w:val="es-ES_tradnl"/>
        </w:rPr>
        <w:t>E</w:t>
      </w:r>
      <w:r w:rsidR="00DC0B32" w:rsidRPr="00D64BE1">
        <w:rPr>
          <w:rFonts w:ascii="Tahoma" w:hAnsi="Tahoma" w:cs="Tahoma"/>
          <w:lang w:val="es-ES_tradnl"/>
        </w:rPr>
        <w:t>C.</w:t>
      </w:r>
    </w:p>
    <w:p w:rsidR="00DC0B32" w:rsidRPr="00D64BE1" w:rsidRDefault="00DC0B32" w:rsidP="003932E8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</w:p>
    <w:p w:rsidR="00DC0B32" w:rsidRPr="00D64BE1" w:rsidRDefault="008F672B" w:rsidP="003932E8">
      <w:pPr>
        <w:pStyle w:val="ListParagraph"/>
        <w:spacing w:after="120"/>
        <w:jc w:val="both"/>
        <w:rPr>
          <w:rFonts w:ascii="Tahoma" w:hAnsi="Tahoma" w:cs="Tahoma"/>
          <w:b/>
          <w:lang w:val="es-ES_tradnl"/>
        </w:rPr>
      </w:pPr>
      <w:r>
        <w:rPr>
          <w:rFonts w:ascii="Tahoma" w:hAnsi="Tahoma" w:cs="Tahoma"/>
          <w:lang w:val="es-ES_tradnl"/>
        </w:rPr>
        <w:t xml:space="preserve">La </w:t>
      </w:r>
      <w:r>
        <w:rPr>
          <w:rFonts w:ascii="Tahoma" w:hAnsi="Tahoma" w:cs="Tahoma"/>
          <w:b/>
          <w:lang w:val="es-ES_tradnl"/>
        </w:rPr>
        <w:t>Presidencia del CET</w:t>
      </w:r>
      <w:r w:rsidR="00DC0B32" w:rsidRPr="00D64BE1">
        <w:rPr>
          <w:rFonts w:ascii="Tahoma" w:hAnsi="Tahoma" w:cs="Tahoma"/>
          <w:b/>
          <w:lang w:val="es-ES_tradnl"/>
        </w:rPr>
        <w:t xml:space="preserve">, </w:t>
      </w:r>
      <w:r>
        <w:rPr>
          <w:rFonts w:ascii="Tahoma" w:hAnsi="Tahoma" w:cs="Tahoma"/>
          <w:lang w:val="es-ES_tradnl"/>
        </w:rPr>
        <w:t>S</w:t>
      </w:r>
      <w:r w:rsidR="00DC0B32" w:rsidRPr="00D64BE1">
        <w:rPr>
          <w:rFonts w:ascii="Tahoma" w:hAnsi="Tahoma" w:cs="Tahoma"/>
          <w:lang w:val="es-ES_tradnl"/>
        </w:rPr>
        <w:t xml:space="preserve">.E. David </w:t>
      </w:r>
      <w:proofErr w:type="spellStart"/>
      <w:r w:rsidR="00DC0B32" w:rsidRPr="00D64BE1">
        <w:rPr>
          <w:rFonts w:ascii="Tahoma" w:hAnsi="Tahoma" w:cs="Tahoma"/>
          <w:lang w:val="es-ES_tradnl"/>
        </w:rPr>
        <w:t>Prendergast</w:t>
      </w:r>
      <w:proofErr w:type="spellEnd"/>
      <w:r>
        <w:rPr>
          <w:rFonts w:ascii="Tahoma" w:hAnsi="Tahoma" w:cs="Tahoma"/>
          <w:lang w:val="es-ES_tradnl"/>
        </w:rPr>
        <w:t xml:space="preserve">, agradeció al </w:t>
      </w:r>
      <w:r w:rsidR="0022308E" w:rsidRPr="0022308E">
        <w:rPr>
          <w:rFonts w:ascii="Tahoma" w:hAnsi="Tahoma" w:cs="Tahoma"/>
          <w:lang w:val="es-ES_tradnl"/>
        </w:rPr>
        <w:t xml:space="preserve">Honorable </w:t>
      </w:r>
      <w:proofErr w:type="spellStart"/>
      <w:r w:rsidR="0022308E" w:rsidRPr="0022308E">
        <w:rPr>
          <w:rFonts w:ascii="Tahoma" w:hAnsi="Tahoma" w:cs="Tahoma"/>
          <w:lang w:val="es-ES_tradnl"/>
        </w:rPr>
        <w:t>Fitzgerald</w:t>
      </w:r>
      <w:proofErr w:type="spellEnd"/>
      <w:r w:rsidR="0022308E" w:rsidRPr="0022308E">
        <w:rPr>
          <w:rFonts w:ascii="Tahoma" w:hAnsi="Tahoma" w:cs="Tahoma"/>
          <w:lang w:val="es-ES_tradnl"/>
        </w:rPr>
        <w:t xml:space="preserve"> </w:t>
      </w:r>
      <w:proofErr w:type="spellStart"/>
      <w:r w:rsidR="0022308E" w:rsidRPr="0022308E">
        <w:rPr>
          <w:rFonts w:ascii="Tahoma" w:hAnsi="Tahoma" w:cs="Tahoma"/>
          <w:lang w:val="es-ES_tradnl"/>
        </w:rPr>
        <w:t>Hinds</w:t>
      </w:r>
      <w:proofErr w:type="spellEnd"/>
      <w:r w:rsidR="0022308E" w:rsidRPr="0022308E" w:rsidDel="0022308E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sus palabras y destacó el planteamiento de</w:t>
      </w:r>
      <w:r w:rsidR="0022308E">
        <w:rPr>
          <w:rFonts w:ascii="Tahoma" w:hAnsi="Tahoma" w:cs="Tahoma"/>
          <w:lang w:val="es-ES_tradnl"/>
        </w:rPr>
        <w:t>l Ministro de</w:t>
      </w:r>
      <w:r>
        <w:rPr>
          <w:rFonts w:ascii="Tahoma" w:hAnsi="Tahoma" w:cs="Tahoma"/>
          <w:lang w:val="es-ES_tradnl"/>
        </w:rPr>
        <w:t xml:space="preserve"> que el </w:t>
      </w:r>
      <w:r w:rsidR="002E2F70" w:rsidRPr="00D64BE1">
        <w:rPr>
          <w:rFonts w:ascii="Tahoma" w:hAnsi="Tahoma" w:cs="Tahoma"/>
          <w:lang w:val="es-ES_tradnl"/>
        </w:rPr>
        <w:t>GORTT</w:t>
      </w:r>
      <w:r w:rsidR="00DC0B32" w:rsidRPr="00D64BE1">
        <w:rPr>
          <w:rFonts w:ascii="Tahoma" w:hAnsi="Tahoma" w:cs="Tahoma"/>
          <w:lang w:val="es-ES_tradnl"/>
        </w:rPr>
        <w:t xml:space="preserve"> </w:t>
      </w:r>
      <w:r w:rsidR="00A340BB">
        <w:rPr>
          <w:rFonts w:ascii="Tahoma" w:hAnsi="Tahoma" w:cs="Tahoma"/>
          <w:lang w:val="es-ES_tradnl"/>
        </w:rPr>
        <w:t>contin</w:t>
      </w:r>
      <w:r w:rsidR="0022308E">
        <w:rPr>
          <w:rFonts w:ascii="Tahoma" w:hAnsi="Tahoma" w:cs="Tahoma"/>
          <w:lang w:val="es-ES_tradnl"/>
        </w:rPr>
        <w:t>uaría</w:t>
      </w:r>
      <w:r w:rsidR="00A340BB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comprometido en la cooperación con la AEC</w:t>
      </w:r>
      <w:r w:rsidR="00DC0B32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</w:t>
      </w:r>
    </w:p>
    <w:p w:rsidR="0024776C" w:rsidRPr="00D64BE1" w:rsidRDefault="0024776C" w:rsidP="004E0855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</w:p>
    <w:p w:rsidR="006553B8" w:rsidRPr="00D64BE1" w:rsidRDefault="008F672B" w:rsidP="006D78C7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La</w:t>
      </w:r>
      <w:r w:rsidR="0024776C" w:rsidRPr="00D64BE1">
        <w:rPr>
          <w:rFonts w:ascii="Tahoma" w:hAnsi="Tahoma" w:cs="Tahoma"/>
          <w:b/>
          <w:lang w:val="es-ES_tradnl"/>
        </w:rPr>
        <w:t xml:space="preserve"> Secretar</w:t>
      </w:r>
      <w:r>
        <w:rPr>
          <w:rFonts w:ascii="Tahoma" w:hAnsi="Tahoma" w:cs="Tahoma"/>
          <w:b/>
          <w:lang w:val="es-ES_tradnl"/>
        </w:rPr>
        <w:t>ia</w:t>
      </w:r>
      <w:r w:rsidR="0024776C" w:rsidRPr="00D64BE1">
        <w:rPr>
          <w:rFonts w:ascii="Tahoma" w:hAnsi="Tahoma" w:cs="Tahoma"/>
          <w:b/>
          <w:lang w:val="es-ES_tradnl"/>
        </w:rPr>
        <w:t xml:space="preserve"> General </w:t>
      </w:r>
      <w:r>
        <w:rPr>
          <w:rFonts w:ascii="Tahoma" w:hAnsi="Tahoma" w:cs="Tahoma"/>
          <w:b/>
          <w:lang w:val="es-ES_tradnl"/>
        </w:rPr>
        <w:t>de la AEC</w:t>
      </w:r>
      <w:r w:rsidR="004901AA" w:rsidRPr="00D64BE1">
        <w:rPr>
          <w:rFonts w:ascii="Tahoma" w:hAnsi="Tahoma" w:cs="Tahoma"/>
          <w:b/>
          <w:lang w:val="es-ES_tradnl"/>
        </w:rPr>
        <w:t xml:space="preserve">, </w:t>
      </w:r>
      <w:r>
        <w:rPr>
          <w:rFonts w:ascii="Tahoma" w:hAnsi="Tahoma" w:cs="Tahoma"/>
          <w:lang w:val="es-ES_tradnl"/>
        </w:rPr>
        <w:t>S</w:t>
      </w:r>
      <w:r w:rsidR="004901AA" w:rsidRPr="00D64BE1">
        <w:rPr>
          <w:rFonts w:ascii="Tahoma" w:hAnsi="Tahoma" w:cs="Tahoma"/>
          <w:lang w:val="es-ES_tradnl"/>
        </w:rPr>
        <w:t xml:space="preserve">.E. </w:t>
      </w:r>
      <w:r w:rsidR="002B2EF8">
        <w:rPr>
          <w:rFonts w:ascii="Tahoma" w:hAnsi="Tahoma" w:cs="Tahoma"/>
          <w:lang w:val="es-ES_tradnl"/>
        </w:rPr>
        <w:t xml:space="preserve">la </w:t>
      </w:r>
      <w:r w:rsidR="006D78C7" w:rsidRPr="00D64BE1">
        <w:rPr>
          <w:rFonts w:ascii="Tahoma" w:hAnsi="Tahoma" w:cs="Tahoma"/>
          <w:lang w:val="es-ES_tradnl"/>
        </w:rPr>
        <w:t>Dr</w:t>
      </w:r>
      <w:r>
        <w:rPr>
          <w:rFonts w:ascii="Tahoma" w:hAnsi="Tahoma" w:cs="Tahoma"/>
          <w:lang w:val="es-ES_tradnl"/>
        </w:rPr>
        <w:t>a.</w:t>
      </w:r>
      <w:r w:rsidR="00544212" w:rsidRPr="00D64BE1">
        <w:rPr>
          <w:rFonts w:ascii="Tahoma" w:hAnsi="Tahoma" w:cs="Tahoma"/>
          <w:lang w:val="es-ES_tradnl"/>
        </w:rPr>
        <w:t xml:space="preserve"> June Soomer</w:t>
      </w:r>
      <w:r w:rsidR="004901AA" w:rsidRPr="00D64BE1">
        <w:rPr>
          <w:rFonts w:ascii="Tahoma" w:hAnsi="Tahoma" w:cs="Tahoma"/>
          <w:lang w:val="es-ES_tradnl"/>
        </w:rPr>
        <w:t>,</w:t>
      </w:r>
      <w:r w:rsidR="0024776C" w:rsidRPr="00D64BE1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 xml:space="preserve">agradeció </w:t>
      </w:r>
      <w:r w:rsidR="00A340BB">
        <w:rPr>
          <w:rFonts w:ascii="Tahoma" w:hAnsi="Tahoma" w:cs="Tahoma"/>
          <w:lang w:val="es-ES_tradnl"/>
        </w:rPr>
        <w:t>las palabras de</w:t>
      </w:r>
      <w:r>
        <w:rPr>
          <w:rFonts w:ascii="Tahoma" w:hAnsi="Tahoma" w:cs="Tahoma"/>
          <w:lang w:val="es-ES_tradnl"/>
        </w:rPr>
        <w:t>l</w:t>
      </w:r>
      <w:r w:rsidR="0024776C" w:rsidRPr="00D64BE1">
        <w:rPr>
          <w:rFonts w:ascii="Tahoma" w:hAnsi="Tahoma" w:cs="Tahoma"/>
          <w:lang w:val="es-ES_tradnl"/>
        </w:rPr>
        <w:t xml:space="preserve"> Minist</w:t>
      </w:r>
      <w:r>
        <w:rPr>
          <w:rFonts w:ascii="Tahoma" w:hAnsi="Tahoma" w:cs="Tahoma"/>
          <w:lang w:val="es-ES_tradnl"/>
        </w:rPr>
        <w:t>ro</w:t>
      </w:r>
      <w:r w:rsidR="0024776C" w:rsidRPr="00D64BE1">
        <w:rPr>
          <w:rFonts w:ascii="Tahoma" w:hAnsi="Tahoma" w:cs="Tahoma"/>
          <w:lang w:val="es-ES_tradnl"/>
        </w:rPr>
        <w:t xml:space="preserve"> </w:t>
      </w:r>
      <w:proofErr w:type="spellStart"/>
      <w:r w:rsidR="0024776C" w:rsidRPr="00D64BE1">
        <w:rPr>
          <w:rFonts w:ascii="Tahoma" w:hAnsi="Tahoma" w:cs="Tahoma"/>
          <w:lang w:val="es-ES_tradnl"/>
        </w:rPr>
        <w:t>Hinds</w:t>
      </w:r>
      <w:proofErr w:type="spellEnd"/>
      <w:r w:rsidR="0024776C" w:rsidRPr="00D64BE1">
        <w:rPr>
          <w:rFonts w:ascii="Tahoma" w:hAnsi="Tahoma" w:cs="Tahoma"/>
          <w:lang w:val="es-ES_tradnl"/>
        </w:rPr>
        <w:t xml:space="preserve"> </w:t>
      </w:r>
      <w:r w:rsidR="00A340BB">
        <w:rPr>
          <w:rFonts w:ascii="Tahoma" w:hAnsi="Tahoma" w:cs="Tahoma"/>
          <w:lang w:val="es-ES_tradnl"/>
        </w:rPr>
        <w:t>y dio</w:t>
      </w:r>
      <w:r>
        <w:rPr>
          <w:rFonts w:ascii="Tahoma" w:hAnsi="Tahoma" w:cs="Tahoma"/>
          <w:lang w:val="es-ES_tradnl"/>
        </w:rPr>
        <w:t xml:space="preserve"> la bienvenida a los </w:t>
      </w:r>
      <w:r w:rsidR="0024776C" w:rsidRPr="00D64BE1">
        <w:rPr>
          <w:rFonts w:ascii="Tahoma" w:hAnsi="Tahoma" w:cs="Tahoma"/>
          <w:lang w:val="es-ES_tradnl"/>
        </w:rPr>
        <w:t>participant</w:t>
      </w:r>
      <w:r>
        <w:rPr>
          <w:rFonts w:ascii="Tahoma" w:hAnsi="Tahoma" w:cs="Tahoma"/>
          <w:lang w:val="es-ES_tradnl"/>
        </w:rPr>
        <w:t>e</w:t>
      </w:r>
      <w:r w:rsidR="0024776C" w:rsidRPr="00D64BE1">
        <w:rPr>
          <w:rFonts w:ascii="Tahoma" w:hAnsi="Tahoma" w:cs="Tahoma"/>
          <w:lang w:val="es-ES_tradnl"/>
        </w:rPr>
        <w:t>s</w:t>
      </w:r>
      <w:r>
        <w:rPr>
          <w:rFonts w:ascii="Tahoma" w:hAnsi="Tahoma" w:cs="Tahoma"/>
          <w:lang w:val="es-ES_tradnl"/>
        </w:rPr>
        <w:t xml:space="preserve"> en </w:t>
      </w:r>
      <w:r w:rsidR="00A340BB">
        <w:rPr>
          <w:rFonts w:ascii="Tahoma" w:hAnsi="Tahoma" w:cs="Tahoma"/>
          <w:lang w:val="es-ES_tradnl"/>
        </w:rPr>
        <w:t>la reunión</w:t>
      </w:r>
      <w:r w:rsidR="0024776C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</w:t>
      </w:r>
      <w:r w:rsidR="00A340BB">
        <w:rPr>
          <w:rFonts w:ascii="Tahoma" w:hAnsi="Tahoma" w:cs="Tahoma"/>
          <w:lang w:val="es-ES_tradnl"/>
        </w:rPr>
        <w:t>D</w:t>
      </w:r>
      <w:r>
        <w:rPr>
          <w:rFonts w:ascii="Tahoma" w:hAnsi="Tahoma" w:cs="Tahoma"/>
          <w:lang w:val="es-ES_tradnl"/>
        </w:rPr>
        <w:t xml:space="preserve">ijo que el </w:t>
      </w:r>
      <w:r w:rsidR="00544212" w:rsidRPr="00D64BE1">
        <w:rPr>
          <w:rFonts w:ascii="Tahoma" w:hAnsi="Tahoma" w:cs="Tahoma"/>
          <w:lang w:val="es-ES_tradnl"/>
        </w:rPr>
        <w:t>transport</w:t>
      </w:r>
      <w:r>
        <w:rPr>
          <w:rFonts w:ascii="Tahoma" w:hAnsi="Tahoma" w:cs="Tahoma"/>
          <w:lang w:val="es-ES_tradnl"/>
        </w:rPr>
        <w:t xml:space="preserve">e </w:t>
      </w:r>
      <w:r w:rsidR="0022308E">
        <w:rPr>
          <w:rFonts w:ascii="Tahoma" w:hAnsi="Tahoma" w:cs="Tahoma"/>
          <w:lang w:val="es-ES_tradnl"/>
        </w:rPr>
        <w:t xml:space="preserve">era </w:t>
      </w:r>
      <w:r>
        <w:rPr>
          <w:rFonts w:ascii="Tahoma" w:hAnsi="Tahoma" w:cs="Tahoma"/>
          <w:lang w:val="es-ES_tradnl"/>
        </w:rPr>
        <w:t>un renglón que atañ</w:t>
      </w:r>
      <w:r w:rsidR="0022308E">
        <w:rPr>
          <w:rFonts w:ascii="Tahoma" w:hAnsi="Tahoma" w:cs="Tahoma"/>
          <w:lang w:val="es-ES_tradnl"/>
        </w:rPr>
        <w:t>ía</w:t>
      </w:r>
      <w:r>
        <w:rPr>
          <w:rFonts w:ascii="Tahoma" w:hAnsi="Tahoma" w:cs="Tahoma"/>
          <w:lang w:val="es-ES_tradnl"/>
        </w:rPr>
        <w:t xml:space="preserve"> a las personas y </w:t>
      </w:r>
      <w:r w:rsidR="008B0515">
        <w:rPr>
          <w:rFonts w:ascii="Tahoma" w:hAnsi="Tahoma" w:cs="Tahoma"/>
          <w:lang w:val="es-ES_tradnl"/>
        </w:rPr>
        <w:t xml:space="preserve">que </w:t>
      </w:r>
      <w:r>
        <w:rPr>
          <w:rFonts w:ascii="Tahoma" w:hAnsi="Tahoma" w:cs="Tahoma"/>
          <w:lang w:val="es-ES_tradnl"/>
        </w:rPr>
        <w:t xml:space="preserve">las organizaciones no </w:t>
      </w:r>
      <w:r w:rsidR="0022308E">
        <w:rPr>
          <w:rFonts w:ascii="Tahoma" w:hAnsi="Tahoma" w:cs="Tahoma"/>
          <w:lang w:val="es-ES_tradnl"/>
        </w:rPr>
        <w:t xml:space="preserve">podrían </w:t>
      </w:r>
      <w:r>
        <w:rPr>
          <w:rFonts w:ascii="Tahoma" w:hAnsi="Tahoma" w:cs="Tahoma"/>
          <w:lang w:val="es-ES_tradnl"/>
        </w:rPr>
        <w:t>seguir operando a nivel de Gobiernos y técnicos solamente</w:t>
      </w:r>
      <w:r w:rsidR="00544212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</w:t>
      </w:r>
      <w:r w:rsidR="008B0515">
        <w:rPr>
          <w:rFonts w:ascii="Tahoma" w:hAnsi="Tahoma" w:cs="Tahoma"/>
          <w:lang w:val="es-ES_tradnl"/>
        </w:rPr>
        <w:t>Añadió</w:t>
      </w:r>
      <w:r w:rsidR="00845493">
        <w:rPr>
          <w:rFonts w:ascii="Tahoma" w:hAnsi="Tahoma" w:cs="Tahoma"/>
          <w:lang w:val="es-ES_tradnl"/>
        </w:rPr>
        <w:t xml:space="preserve"> que hay que </w:t>
      </w:r>
      <w:r w:rsidR="00A340BB">
        <w:rPr>
          <w:rFonts w:ascii="Tahoma" w:hAnsi="Tahoma" w:cs="Tahoma"/>
          <w:lang w:val="es-ES_tradnl"/>
        </w:rPr>
        <w:t>dar</w:t>
      </w:r>
      <w:r w:rsidR="00845493">
        <w:rPr>
          <w:rFonts w:ascii="Tahoma" w:hAnsi="Tahoma" w:cs="Tahoma"/>
          <w:lang w:val="es-ES_tradnl"/>
        </w:rPr>
        <w:t xml:space="preserve"> mayor atención </w:t>
      </w:r>
      <w:r w:rsidR="00A340BB">
        <w:rPr>
          <w:rFonts w:ascii="Tahoma" w:hAnsi="Tahoma" w:cs="Tahoma"/>
          <w:lang w:val="es-ES_tradnl"/>
        </w:rPr>
        <w:t>al</w:t>
      </w:r>
      <w:r w:rsidR="00845493">
        <w:rPr>
          <w:rFonts w:ascii="Tahoma" w:hAnsi="Tahoma" w:cs="Tahoma"/>
          <w:lang w:val="es-ES_tradnl"/>
        </w:rPr>
        <w:t xml:space="preserve"> </w:t>
      </w:r>
      <w:r w:rsidR="005D5F79" w:rsidRPr="00D64BE1">
        <w:rPr>
          <w:rFonts w:ascii="Tahoma" w:hAnsi="Tahoma" w:cs="Tahoma"/>
          <w:lang w:val="es-ES_tradnl"/>
        </w:rPr>
        <w:t>transport</w:t>
      </w:r>
      <w:r w:rsidR="00845493">
        <w:rPr>
          <w:rFonts w:ascii="Tahoma" w:hAnsi="Tahoma" w:cs="Tahoma"/>
          <w:lang w:val="es-ES_tradnl"/>
        </w:rPr>
        <w:t>e y temas conexos como la seguridad</w:t>
      </w:r>
      <w:r w:rsidR="005D5F79" w:rsidRPr="00D64BE1">
        <w:rPr>
          <w:rFonts w:ascii="Tahoma" w:hAnsi="Tahoma" w:cs="Tahoma"/>
          <w:lang w:val="es-ES_tradnl"/>
        </w:rPr>
        <w:t>,</w:t>
      </w:r>
      <w:r w:rsidR="00845493">
        <w:rPr>
          <w:rFonts w:ascii="Tahoma" w:hAnsi="Tahoma" w:cs="Tahoma"/>
          <w:lang w:val="es-ES_tradnl"/>
        </w:rPr>
        <w:t xml:space="preserve"> la</w:t>
      </w:r>
      <w:r w:rsidR="005D5F79" w:rsidRPr="00D64BE1">
        <w:rPr>
          <w:rFonts w:ascii="Tahoma" w:hAnsi="Tahoma" w:cs="Tahoma"/>
          <w:lang w:val="es-ES_tradnl"/>
        </w:rPr>
        <w:t xml:space="preserve"> competiti</w:t>
      </w:r>
      <w:r w:rsidR="006D78C7" w:rsidRPr="00D64BE1">
        <w:rPr>
          <w:rFonts w:ascii="Tahoma" w:hAnsi="Tahoma" w:cs="Tahoma"/>
          <w:lang w:val="es-ES_tradnl"/>
        </w:rPr>
        <w:t>v</w:t>
      </w:r>
      <w:r w:rsidR="00845493">
        <w:rPr>
          <w:rFonts w:ascii="Tahoma" w:hAnsi="Tahoma" w:cs="Tahoma"/>
          <w:lang w:val="es-ES_tradnl"/>
        </w:rPr>
        <w:t>idad y la cooperación</w:t>
      </w:r>
      <w:r w:rsidR="006D78C7" w:rsidRPr="00D64BE1">
        <w:rPr>
          <w:rFonts w:ascii="Tahoma" w:hAnsi="Tahoma" w:cs="Tahoma"/>
          <w:lang w:val="es-ES_tradnl"/>
        </w:rPr>
        <w:t>.</w:t>
      </w:r>
      <w:r w:rsidR="00845493">
        <w:rPr>
          <w:rFonts w:ascii="Tahoma" w:hAnsi="Tahoma" w:cs="Tahoma"/>
          <w:lang w:val="es-ES_tradnl"/>
        </w:rPr>
        <w:t xml:space="preserve"> </w:t>
      </w:r>
      <w:r w:rsidR="00AC5902">
        <w:rPr>
          <w:rFonts w:ascii="Tahoma" w:hAnsi="Tahoma" w:cs="Tahoma"/>
          <w:lang w:val="es-ES_tradnl"/>
        </w:rPr>
        <w:t xml:space="preserve">Subrayó </w:t>
      </w:r>
      <w:r w:rsidR="00845493">
        <w:rPr>
          <w:rFonts w:ascii="Tahoma" w:hAnsi="Tahoma" w:cs="Tahoma"/>
          <w:lang w:val="es-ES_tradnl"/>
        </w:rPr>
        <w:t>que la región solo podr</w:t>
      </w:r>
      <w:r w:rsidR="0022308E">
        <w:rPr>
          <w:rFonts w:ascii="Tahoma" w:hAnsi="Tahoma" w:cs="Tahoma"/>
          <w:lang w:val="es-ES_tradnl"/>
        </w:rPr>
        <w:t>ía</w:t>
      </w:r>
      <w:r w:rsidR="00845493">
        <w:rPr>
          <w:rFonts w:ascii="Tahoma" w:hAnsi="Tahoma" w:cs="Tahoma"/>
          <w:lang w:val="es-ES_tradnl"/>
        </w:rPr>
        <w:t xml:space="preserve"> alcanzar mayor </w:t>
      </w:r>
      <w:r w:rsidR="005D5F79" w:rsidRPr="00D64BE1">
        <w:rPr>
          <w:rFonts w:ascii="Tahoma" w:hAnsi="Tahoma" w:cs="Tahoma"/>
          <w:lang w:val="es-ES_tradnl"/>
        </w:rPr>
        <w:t>competitiv</w:t>
      </w:r>
      <w:r w:rsidR="00845493">
        <w:rPr>
          <w:rFonts w:ascii="Tahoma" w:hAnsi="Tahoma" w:cs="Tahoma"/>
          <w:lang w:val="es-ES_tradnl"/>
        </w:rPr>
        <w:t>idad si se aborda</w:t>
      </w:r>
      <w:r w:rsidR="0022308E">
        <w:rPr>
          <w:rFonts w:ascii="Tahoma" w:hAnsi="Tahoma" w:cs="Tahoma"/>
          <w:lang w:val="es-ES_tradnl"/>
        </w:rPr>
        <w:t>ran</w:t>
      </w:r>
      <w:r w:rsidR="00845493">
        <w:rPr>
          <w:rFonts w:ascii="Tahoma" w:hAnsi="Tahoma" w:cs="Tahoma"/>
          <w:lang w:val="es-ES_tradnl"/>
        </w:rPr>
        <w:t xml:space="preserve"> las problemáticas </w:t>
      </w:r>
      <w:r w:rsidR="00AC5902">
        <w:rPr>
          <w:rFonts w:ascii="Tahoma" w:hAnsi="Tahoma" w:cs="Tahoma"/>
          <w:lang w:val="es-ES_tradnl"/>
        </w:rPr>
        <w:t>del</w:t>
      </w:r>
      <w:r w:rsidR="00845493">
        <w:rPr>
          <w:rFonts w:ascii="Tahoma" w:hAnsi="Tahoma" w:cs="Tahoma"/>
          <w:lang w:val="es-ES_tradnl"/>
        </w:rPr>
        <w:t xml:space="preserve"> </w:t>
      </w:r>
      <w:r w:rsidR="005D5F79" w:rsidRPr="00D64BE1">
        <w:rPr>
          <w:rFonts w:ascii="Tahoma" w:hAnsi="Tahoma" w:cs="Tahoma"/>
          <w:lang w:val="es-ES_tradnl"/>
        </w:rPr>
        <w:t>transport</w:t>
      </w:r>
      <w:r w:rsidR="00845493">
        <w:rPr>
          <w:rFonts w:ascii="Tahoma" w:hAnsi="Tahoma" w:cs="Tahoma"/>
          <w:lang w:val="es-ES_tradnl"/>
        </w:rPr>
        <w:t xml:space="preserve">e, ya que </w:t>
      </w:r>
      <w:r w:rsidR="00AC5902">
        <w:rPr>
          <w:rFonts w:ascii="Tahoma" w:hAnsi="Tahoma" w:cs="Tahoma"/>
          <w:lang w:val="es-ES_tradnl"/>
        </w:rPr>
        <w:t xml:space="preserve">éste </w:t>
      </w:r>
      <w:r w:rsidR="00845493">
        <w:rPr>
          <w:rFonts w:ascii="Tahoma" w:hAnsi="Tahoma" w:cs="Tahoma"/>
          <w:lang w:val="es-ES_tradnl"/>
        </w:rPr>
        <w:t>representa</w:t>
      </w:r>
      <w:r w:rsidR="0022308E">
        <w:rPr>
          <w:rFonts w:ascii="Tahoma" w:hAnsi="Tahoma" w:cs="Tahoma"/>
          <w:lang w:val="es-ES_tradnl"/>
        </w:rPr>
        <w:t>ba</w:t>
      </w:r>
      <w:r w:rsidR="005D5F79" w:rsidRPr="00D64BE1">
        <w:rPr>
          <w:rFonts w:ascii="Tahoma" w:hAnsi="Tahoma" w:cs="Tahoma"/>
          <w:lang w:val="es-ES_tradnl"/>
        </w:rPr>
        <w:t xml:space="preserve"> </w:t>
      </w:r>
      <w:r w:rsidR="00AC5902">
        <w:rPr>
          <w:rFonts w:ascii="Tahoma" w:hAnsi="Tahoma" w:cs="Tahoma"/>
          <w:lang w:val="es-ES_tradnl"/>
        </w:rPr>
        <w:t>un tercio</w:t>
      </w:r>
      <w:r w:rsidR="005D5F79" w:rsidRPr="00D64BE1">
        <w:rPr>
          <w:rFonts w:ascii="Tahoma" w:hAnsi="Tahoma" w:cs="Tahoma"/>
          <w:lang w:val="es-ES_tradnl"/>
        </w:rPr>
        <w:t xml:space="preserve"> </w:t>
      </w:r>
      <w:r w:rsidR="00845493">
        <w:rPr>
          <w:rFonts w:ascii="Tahoma" w:hAnsi="Tahoma" w:cs="Tahoma"/>
          <w:lang w:val="es-ES_tradnl"/>
        </w:rPr>
        <w:t xml:space="preserve">del costo de </w:t>
      </w:r>
      <w:r w:rsidR="00AC5902">
        <w:rPr>
          <w:rFonts w:ascii="Tahoma" w:hAnsi="Tahoma" w:cs="Tahoma"/>
          <w:lang w:val="es-ES_tradnl"/>
        </w:rPr>
        <w:t xml:space="preserve">todas </w:t>
      </w:r>
      <w:r w:rsidR="00845493">
        <w:rPr>
          <w:rFonts w:ascii="Tahoma" w:hAnsi="Tahoma" w:cs="Tahoma"/>
          <w:lang w:val="es-ES_tradnl"/>
        </w:rPr>
        <w:t>las mercancías que se produc</w:t>
      </w:r>
      <w:r w:rsidR="0022308E">
        <w:rPr>
          <w:rFonts w:ascii="Tahoma" w:hAnsi="Tahoma" w:cs="Tahoma"/>
          <w:lang w:val="es-ES_tradnl"/>
        </w:rPr>
        <w:t>ía</w:t>
      </w:r>
      <w:r w:rsidR="00845493">
        <w:rPr>
          <w:rFonts w:ascii="Tahoma" w:hAnsi="Tahoma" w:cs="Tahoma"/>
          <w:lang w:val="es-ES_tradnl"/>
        </w:rPr>
        <w:t>n en la región</w:t>
      </w:r>
      <w:r w:rsidR="006D78C7" w:rsidRPr="00D64BE1">
        <w:rPr>
          <w:rFonts w:ascii="Tahoma" w:hAnsi="Tahoma" w:cs="Tahoma"/>
          <w:lang w:val="es-ES_tradnl"/>
        </w:rPr>
        <w:t xml:space="preserve">. </w:t>
      </w:r>
      <w:r w:rsidR="00AC5902">
        <w:rPr>
          <w:rFonts w:ascii="Tahoma" w:hAnsi="Tahoma" w:cs="Tahoma"/>
          <w:lang w:val="es-ES_tradnl"/>
        </w:rPr>
        <w:t>D</w:t>
      </w:r>
      <w:r w:rsidR="00845493">
        <w:rPr>
          <w:rFonts w:ascii="Tahoma" w:hAnsi="Tahoma" w:cs="Tahoma"/>
          <w:lang w:val="es-ES_tradnl"/>
        </w:rPr>
        <w:t xml:space="preserve">estacó asimismo que la actual Dirección de </w:t>
      </w:r>
      <w:r w:rsidR="005D5F79" w:rsidRPr="00D64BE1">
        <w:rPr>
          <w:rFonts w:ascii="Tahoma" w:hAnsi="Tahoma" w:cs="Tahoma"/>
          <w:lang w:val="es-ES_tradnl"/>
        </w:rPr>
        <w:t>Transport</w:t>
      </w:r>
      <w:r w:rsidR="00845493">
        <w:rPr>
          <w:rFonts w:ascii="Tahoma" w:hAnsi="Tahoma" w:cs="Tahoma"/>
          <w:lang w:val="es-ES_tradnl"/>
        </w:rPr>
        <w:t xml:space="preserve">e se </w:t>
      </w:r>
      <w:r w:rsidR="00AC5902">
        <w:rPr>
          <w:rFonts w:ascii="Tahoma" w:hAnsi="Tahoma" w:cs="Tahoma"/>
          <w:lang w:val="es-ES_tradnl"/>
        </w:rPr>
        <w:t xml:space="preserve">unió </w:t>
      </w:r>
      <w:r w:rsidR="00845493">
        <w:rPr>
          <w:rFonts w:ascii="Tahoma" w:hAnsi="Tahoma" w:cs="Tahoma"/>
          <w:lang w:val="es-ES_tradnl"/>
        </w:rPr>
        <w:t xml:space="preserve">a la </w:t>
      </w:r>
      <w:r w:rsidR="005D5F79" w:rsidRPr="00D64BE1">
        <w:rPr>
          <w:rFonts w:ascii="Tahoma" w:hAnsi="Tahoma" w:cs="Tahoma"/>
          <w:lang w:val="es-ES_tradnl"/>
        </w:rPr>
        <w:t>Direc</w:t>
      </w:r>
      <w:r w:rsidR="00845493">
        <w:rPr>
          <w:rFonts w:ascii="Tahoma" w:hAnsi="Tahoma" w:cs="Tahoma"/>
          <w:lang w:val="es-ES_tradnl"/>
        </w:rPr>
        <w:t xml:space="preserve">ción de Reducción del Riesgo de </w:t>
      </w:r>
      <w:r w:rsidR="005D5F79" w:rsidRPr="00D64BE1">
        <w:rPr>
          <w:rFonts w:ascii="Tahoma" w:hAnsi="Tahoma" w:cs="Tahoma"/>
          <w:lang w:val="es-ES_tradnl"/>
        </w:rPr>
        <w:t>D</w:t>
      </w:r>
      <w:r w:rsidR="00845493">
        <w:rPr>
          <w:rFonts w:ascii="Tahoma" w:hAnsi="Tahoma" w:cs="Tahoma"/>
          <w:lang w:val="es-ES_tradnl"/>
        </w:rPr>
        <w:t>esastres, situación que debe</w:t>
      </w:r>
      <w:r w:rsidR="0022308E">
        <w:rPr>
          <w:rFonts w:ascii="Tahoma" w:hAnsi="Tahoma" w:cs="Tahoma"/>
          <w:lang w:val="es-ES_tradnl"/>
        </w:rPr>
        <w:t>ría</w:t>
      </w:r>
      <w:r w:rsidR="00845493">
        <w:rPr>
          <w:rFonts w:ascii="Tahoma" w:hAnsi="Tahoma" w:cs="Tahoma"/>
          <w:lang w:val="es-ES_tradnl"/>
        </w:rPr>
        <w:t xml:space="preserve"> ser revisada ya que no parec</w:t>
      </w:r>
      <w:r w:rsidR="0022308E">
        <w:rPr>
          <w:rFonts w:ascii="Tahoma" w:hAnsi="Tahoma" w:cs="Tahoma"/>
          <w:lang w:val="es-ES_tradnl"/>
        </w:rPr>
        <w:t>ía</w:t>
      </w:r>
      <w:r w:rsidR="00845493">
        <w:rPr>
          <w:rFonts w:ascii="Tahoma" w:hAnsi="Tahoma" w:cs="Tahoma"/>
          <w:lang w:val="es-ES_tradnl"/>
        </w:rPr>
        <w:t xml:space="preserve"> una unión ideal</w:t>
      </w:r>
      <w:r w:rsidR="00AC5902">
        <w:rPr>
          <w:rFonts w:ascii="Tahoma" w:hAnsi="Tahoma" w:cs="Tahoma"/>
          <w:lang w:val="es-ES_tradnl"/>
        </w:rPr>
        <w:t>, por lo que debe</w:t>
      </w:r>
      <w:r w:rsidR="0022308E">
        <w:rPr>
          <w:rFonts w:ascii="Tahoma" w:hAnsi="Tahoma" w:cs="Tahoma"/>
          <w:lang w:val="es-ES_tradnl"/>
        </w:rPr>
        <w:t>ría</w:t>
      </w:r>
      <w:r w:rsidR="00AC5902">
        <w:rPr>
          <w:rFonts w:ascii="Tahoma" w:hAnsi="Tahoma" w:cs="Tahoma"/>
          <w:lang w:val="es-ES_tradnl"/>
        </w:rPr>
        <w:t xml:space="preserve"> examinarse</w:t>
      </w:r>
      <w:r w:rsidR="00845493">
        <w:rPr>
          <w:rFonts w:ascii="Tahoma" w:hAnsi="Tahoma" w:cs="Tahoma"/>
          <w:lang w:val="es-ES_tradnl"/>
        </w:rPr>
        <w:t xml:space="preserve"> el papel y el lugar del </w:t>
      </w:r>
      <w:r w:rsidR="006553B8" w:rsidRPr="00D64BE1">
        <w:rPr>
          <w:rFonts w:ascii="Tahoma" w:hAnsi="Tahoma" w:cs="Tahoma"/>
          <w:lang w:val="es-ES_tradnl"/>
        </w:rPr>
        <w:t>transport</w:t>
      </w:r>
      <w:r w:rsidR="00845493">
        <w:rPr>
          <w:rFonts w:ascii="Tahoma" w:hAnsi="Tahoma" w:cs="Tahoma"/>
          <w:lang w:val="es-ES_tradnl"/>
        </w:rPr>
        <w:t>e dentro de la organización</w:t>
      </w:r>
      <w:r w:rsidR="005B2044">
        <w:rPr>
          <w:rFonts w:ascii="Tahoma" w:hAnsi="Tahoma" w:cs="Tahoma"/>
          <w:lang w:val="es-ES_tradnl"/>
        </w:rPr>
        <w:t>,</w:t>
      </w:r>
      <w:r w:rsidR="00845493">
        <w:rPr>
          <w:rFonts w:ascii="Tahoma" w:hAnsi="Tahoma" w:cs="Tahoma"/>
          <w:lang w:val="es-ES_tradnl"/>
        </w:rPr>
        <w:t xml:space="preserve"> y </w:t>
      </w:r>
      <w:r w:rsidR="00AC5902">
        <w:rPr>
          <w:rFonts w:ascii="Tahoma" w:hAnsi="Tahoma" w:cs="Tahoma"/>
          <w:lang w:val="es-ES_tradnl"/>
        </w:rPr>
        <w:t>por lo que utilizaría</w:t>
      </w:r>
      <w:r w:rsidR="00845493">
        <w:rPr>
          <w:rFonts w:ascii="Tahoma" w:hAnsi="Tahoma" w:cs="Tahoma"/>
          <w:lang w:val="es-ES_tradnl"/>
        </w:rPr>
        <w:t xml:space="preserve"> esta reunión como una </w:t>
      </w:r>
      <w:r w:rsidR="006553B8" w:rsidRPr="00D64BE1">
        <w:rPr>
          <w:rFonts w:ascii="Tahoma" w:hAnsi="Tahoma" w:cs="Tahoma"/>
          <w:lang w:val="es-ES_tradnl"/>
        </w:rPr>
        <w:t>oportuni</w:t>
      </w:r>
      <w:r w:rsidR="00845493">
        <w:rPr>
          <w:rFonts w:ascii="Tahoma" w:hAnsi="Tahoma" w:cs="Tahoma"/>
          <w:lang w:val="es-ES_tradnl"/>
        </w:rPr>
        <w:t>dad para tratar el tema de la ubicación de</w:t>
      </w:r>
      <w:r w:rsidR="00AC5902">
        <w:rPr>
          <w:rFonts w:ascii="Tahoma" w:hAnsi="Tahoma" w:cs="Tahoma"/>
          <w:lang w:val="es-ES_tradnl"/>
        </w:rPr>
        <w:t>l área de</w:t>
      </w:r>
      <w:r w:rsidR="00845493">
        <w:rPr>
          <w:rFonts w:ascii="Tahoma" w:hAnsi="Tahoma" w:cs="Tahoma"/>
          <w:lang w:val="es-ES_tradnl"/>
        </w:rPr>
        <w:t xml:space="preserve"> T</w:t>
      </w:r>
      <w:r w:rsidR="006553B8" w:rsidRPr="00D64BE1">
        <w:rPr>
          <w:rFonts w:ascii="Tahoma" w:hAnsi="Tahoma" w:cs="Tahoma"/>
          <w:lang w:val="es-ES_tradnl"/>
        </w:rPr>
        <w:t>ransport</w:t>
      </w:r>
      <w:r w:rsidR="00845493">
        <w:rPr>
          <w:rFonts w:ascii="Tahoma" w:hAnsi="Tahoma" w:cs="Tahoma"/>
          <w:lang w:val="es-ES_tradnl"/>
        </w:rPr>
        <w:t>e</w:t>
      </w:r>
      <w:r w:rsidR="006553B8" w:rsidRPr="00D64BE1">
        <w:rPr>
          <w:rFonts w:ascii="Tahoma" w:hAnsi="Tahoma" w:cs="Tahoma"/>
          <w:lang w:val="es-ES_tradnl"/>
        </w:rPr>
        <w:t>.</w:t>
      </w:r>
      <w:r w:rsidR="00845493">
        <w:rPr>
          <w:rFonts w:ascii="Tahoma" w:hAnsi="Tahoma" w:cs="Tahoma"/>
          <w:lang w:val="es-ES_tradnl"/>
        </w:rPr>
        <w:t xml:space="preserve"> </w:t>
      </w:r>
      <w:r w:rsidR="00AC5902">
        <w:rPr>
          <w:rFonts w:ascii="Tahoma" w:hAnsi="Tahoma" w:cs="Tahoma"/>
          <w:lang w:val="es-ES_tradnl"/>
        </w:rPr>
        <w:t>Finalmente,</w:t>
      </w:r>
      <w:r w:rsidR="00845493">
        <w:rPr>
          <w:rFonts w:ascii="Tahoma" w:hAnsi="Tahoma" w:cs="Tahoma"/>
          <w:lang w:val="es-ES_tradnl"/>
        </w:rPr>
        <w:t xml:space="preserve"> recordó que la preservación del mar Caribe </w:t>
      </w:r>
      <w:r w:rsidR="005B2044">
        <w:rPr>
          <w:rFonts w:ascii="Tahoma" w:hAnsi="Tahoma" w:cs="Tahoma"/>
          <w:lang w:val="es-ES_tradnl"/>
        </w:rPr>
        <w:t xml:space="preserve">era </w:t>
      </w:r>
      <w:r w:rsidR="00845493">
        <w:rPr>
          <w:rFonts w:ascii="Tahoma" w:hAnsi="Tahoma" w:cs="Tahoma"/>
          <w:lang w:val="es-ES_tradnl"/>
        </w:rPr>
        <w:t xml:space="preserve">el tema más </w:t>
      </w:r>
      <w:r w:rsidR="006553B8" w:rsidRPr="00D64BE1">
        <w:rPr>
          <w:rFonts w:ascii="Tahoma" w:hAnsi="Tahoma" w:cs="Tahoma"/>
          <w:lang w:val="es-ES_tradnl"/>
        </w:rPr>
        <w:t>important</w:t>
      </w:r>
      <w:r w:rsidR="00845493">
        <w:rPr>
          <w:rFonts w:ascii="Tahoma" w:hAnsi="Tahoma" w:cs="Tahoma"/>
          <w:lang w:val="es-ES_tradnl"/>
        </w:rPr>
        <w:t xml:space="preserve">e dentro del </w:t>
      </w:r>
      <w:r w:rsidR="00AC5902">
        <w:rPr>
          <w:rFonts w:ascii="Tahoma" w:hAnsi="Tahoma" w:cs="Tahoma"/>
          <w:lang w:val="es-ES_tradnl"/>
        </w:rPr>
        <w:t xml:space="preserve">tema </w:t>
      </w:r>
      <w:r w:rsidR="00F17493">
        <w:rPr>
          <w:rFonts w:ascii="Tahoma" w:hAnsi="Tahoma" w:cs="Tahoma"/>
          <w:lang w:val="es-ES_tradnl"/>
        </w:rPr>
        <w:t>del</w:t>
      </w:r>
      <w:r w:rsidR="00845493">
        <w:rPr>
          <w:rFonts w:ascii="Tahoma" w:hAnsi="Tahoma" w:cs="Tahoma"/>
          <w:lang w:val="es-ES_tradnl"/>
        </w:rPr>
        <w:t xml:space="preserve"> </w:t>
      </w:r>
      <w:r w:rsidR="006553B8" w:rsidRPr="00D64BE1">
        <w:rPr>
          <w:rFonts w:ascii="Tahoma" w:hAnsi="Tahoma" w:cs="Tahoma"/>
          <w:lang w:val="es-ES_tradnl"/>
        </w:rPr>
        <w:t>Transport</w:t>
      </w:r>
      <w:r w:rsidR="00845493">
        <w:rPr>
          <w:rFonts w:ascii="Tahoma" w:hAnsi="Tahoma" w:cs="Tahoma"/>
          <w:lang w:val="es-ES_tradnl"/>
        </w:rPr>
        <w:t>e</w:t>
      </w:r>
      <w:r w:rsidR="006553B8" w:rsidRPr="00D64BE1">
        <w:rPr>
          <w:rFonts w:ascii="Tahoma" w:hAnsi="Tahoma" w:cs="Tahoma"/>
          <w:lang w:val="es-ES_tradnl"/>
        </w:rPr>
        <w:t>.</w:t>
      </w:r>
      <w:r w:rsidR="00EE0142" w:rsidRPr="00D64BE1">
        <w:rPr>
          <w:rFonts w:ascii="Tahoma" w:hAnsi="Tahoma" w:cs="Tahoma"/>
          <w:lang w:val="es-ES_tradnl"/>
        </w:rPr>
        <w:t xml:space="preserve"> </w:t>
      </w:r>
    </w:p>
    <w:p w:rsidR="003037B7" w:rsidRPr="00D64BE1" w:rsidRDefault="003037B7" w:rsidP="004E0855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</w:p>
    <w:p w:rsidR="00540B3A" w:rsidRPr="00D64BE1" w:rsidRDefault="00845493" w:rsidP="004E0855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lastRenderedPageBreak/>
        <w:t>La</w:t>
      </w:r>
      <w:r w:rsidR="003037B7" w:rsidRPr="00D64BE1">
        <w:rPr>
          <w:rFonts w:ascii="Tahoma" w:hAnsi="Tahoma" w:cs="Tahoma"/>
          <w:b/>
          <w:lang w:val="es-ES_tradnl"/>
        </w:rPr>
        <w:t xml:space="preserve"> </w:t>
      </w:r>
      <w:r>
        <w:rPr>
          <w:rFonts w:ascii="Tahoma" w:hAnsi="Tahoma" w:cs="Tahoma"/>
          <w:b/>
          <w:lang w:val="es-ES_tradnl"/>
        </w:rPr>
        <w:t>Presidencia del CET</w:t>
      </w:r>
      <w:r w:rsidR="00AC5902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 xml:space="preserve">agradeció a la </w:t>
      </w:r>
      <w:r w:rsidR="003037B7" w:rsidRPr="00D64BE1">
        <w:rPr>
          <w:rFonts w:ascii="Tahoma" w:hAnsi="Tahoma" w:cs="Tahoma"/>
          <w:lang w:val="es-ES_tradnl"/>
        </w:rPr>
        <w:t>Secretar</w:t>
      </w:r>
      <w:r>
        <w:rPr>
          <w:rFonts w:ascii="Tahoma" w:hAnsi="Tahoma" w:cs="Tahoma"/>
          <w:lang w:val="es-ES_tradnl"/>
        </w:rPr>
        <w:t>ia</w:t>
      </w:r>
      <w:r w:rsidR="003037B7" w:rsidRPr="00D64BE1">
        <w:rPr>
          <w:rFonts w:ascii="Tahoma" w:hAnsi="Tahoma" w:cs="Tahoma"/>
          <w:lang w:val="es-ES_tradnl"/>
        </w:rPr>
        <w:t xml:space="preserve"> General </w:t>
      </w:r>
      <w:r>
        <w:rPr>
          <w:rFonts w:ascii="Tahoma" w:hAnsi="Tahoma" w:cs="Tahoma"/>
          <w:lang w:val="es-ES_tradnl"/>
        </w:rPr>
        <w:t xml:space="preserve">su intervención y reconoció que el </w:t>
      </w:r>
      <w:r w:rsidR="00EE0142" w:rsidRPr="00D64BE1">
        <w:rPr>
          <w:rFonts w:ascii="Tahoma" w:hAnsi="Tahoma" w:cs="Tahoma"/>
          <w:lang w:val="es-ES_tradnl"/>
        </w:rPr>
        <w:t>transport</w:t>
      </w:r>
      <w:r>
        <w:rPr>
          <w:rFonts w:ascii="Tahoma" w:hAnsi="Tahoma" w:cs="Tahoma"/>
          <w:lang w:val="es-ES_tradnl"/>
        </w:rPr>
        <w:t xml:space="preserve">e </w:t>
      </w:r>
      <w:r w:rsidR="00422AAC">
        <w:rPr>
          <w:rFonts w:ascii="Tahoma" w:hAnsi="Tahoma" w:cs="Tahoma"/>
          <w:lang w:val="es-ES_tradnl"/>
        </w:rPr>
        <w:t xml:space="preserve">revestía </w:t>
      </w:r>
      <w:r>
        <w:rPr>
          <w:rFonts w:ascii="Tahoma" w:hAnsi="Tahoma" w:cs="Tahoma"/>
          <w:lang w:val="es-ES_tradnl"/>
        </w:rPr>
        <w:t>una tremenda importancia para la región</w:t>
      </w:r>
      <w:r w:rsidR="00AC5902">
        <w:rPr>
          <w:rFonts w:ascii="Tahoma" w:hAnsi="Tahoma" w:cs="Tahoma"/>
          <w:lang w:val="es-ES_tradnl"/>
        </w:rPr>
        <w:t>, así como</w:t>
      </w:r>
      <w:r>
        <w:rPr>
          <w:rFonts w:ascii="Tahoma" w:hAnsi="Tahoma" w:cs="Tahoma"/>
          <w:lang w:val="es-ES_tradnl"/>
        </w:rPr>
        <w:t xml:space="preserve"> </w:t>
      </w:r>
      <w:r w:rsidR="00F453D5">
        <w:rPr>
          <w:rFonts w:ascii="Tahoma" w:hAnsi="Tahoma" w:cs="Tahoma"/>
          <w:lang w:val="es-ES_tradnl"/>
        </w:rPr>
        <w:t xml:space="preserve">para su país, </w:t>
      </w:r>
      <w:r w:rsidR="008F3C31" w:rsidRPr="00D64BE1">
        <w:rPr>
          <w:rFonts w:ascii="Tahoma" w:hAnsi="Tahoma" w:cs="Tahoma"/>
          <w:lang w:val="es-ES_tradnl"/>
        </w:rPr>
        <w:t xml:space="preserve">Jamaica. </w:t>
      </w:r>
      <w:r w:rsidR="00AC5902">
        <w:rPr>
          <w:rFonts w:ascii="Tahoma" w:hAnsi="Tahoma" w:cs="Tahoma"/>
          <w:lang w:val="es-ES_tradnl"/>
        </w:rPr>
        <w:t>R</w:t>
      </w:r>
      <w:r w:rsidR="00F453D5">
        <w:rPr>
          <w:rFonts w:ascii="Tahoma" w:hAnsi="Tahoma" w:cs="Tahoma"/>
          <w:lang w:val="es-ES_tradnl"/>
        </w:rPr>
        <w:t xml:space="preserve">esaltó que en el Programa de Trabajo de la AEC para el periodo </w:t>
      </w:r>
      <w:r w:rsidR="006D78C7" w:rsidRPr="00D64BE1">
        <w:rPr>
          <w:rFonts w:ascii="Tahoma" w:hAnsi="Tahoma" w:cs="Tahoma"/>
          <w:lang w:val="es-ES_tradnl"/>
        </w:rPr>
        <w:t>2017-2018</w:t>
      </w:r>
      <w:r w:rsidR="00F453D5">
        <w:rPr>
          <w:rFonts w:ascii="Tahoma" w:hAnsi="Tahoma" w:cs="Tahoma"/>
          <w:lang w:val="es-ES_tradnl"/>
        </w:rPr>
        <w:t xml:space="preserve">, </w:t>
      </w:r>
      <w:r w:rsidR="00422AAC">
        <w:rPr>
          <w:rFonts w:ascii="Tahoma" w:hAnsi="Tahoma" w:cs="Tahoma"/>
          <w:lang w:val="es-ES_tradnl"/>
        </w:rPr>
        <w:t xml:space="preserve">era </w:t>
      </w:r>
      <w:r w:rsidR="00F453D5">
        <w:rPr>
          <w:rFonts w:ascii="Tahoma" w:hAnsi="Tahoma" w:cs="Tahoma"/>
          <w:lang w:val="es-ES_tradnl"/>
        </w:rPr>
        <w:t>esencial la implementación de los</w:t>
      </w:r>
      <w:r w:rsidR="00C20A60" w:rsidRPr="00D64BE1">
        <w:rPr>
          <w:rFonts w:ascii="Tahoma" w:hAnsi="Tahoma" w:cs="Tahoma"/>
          <w:lang w:val="es-ES_tradnl"/>
        </w:rPr>
        <w:t xml:space="preserve"> instrument</w:t>
      </w:r>
      <w:r w:rsidR="00F453D5">
        <w:rPr>
          <w:rFonts w:ascii="Tahoma" w:hAnsi="Tahoma" w:cs="Tahoma"/>
          <w:lang w:val="es-ES_tradnl"/>
        </w:rPr>
        <w:t>o</w:t>
      </w:r>
      <w:r w:rsidR="00C20A60" w:rsidRPr="00D64BE1">
        <w:rPr>
          <w:rFonts w:ascii="Tahoma" w:hAnsi="Tahoma" w:cs="Tahoma"/>
          <w:lang w:val="es-ES_tradnl"/>
        </w:rPr>
        <w:t>s</w:t>
      </w:r>
      <w:r w:rsidR="00F453D5">
        <w:rPr>
          <w:rFonts w:ascii="Tahoma" w:hAnsi="Tahoma" w:cs="Tahoma"/>
          <w:lang w:val="es-ES_tradnl"/>
        </w:rPr>
        <w:t>,</w:t>
      </w:r>
      <w:r w:rsidR="00C20A60" w:rsidRPr="00D64BE1">
        <w:rPr>
          <w:rFonts w:ascii="Tahoma" w:hAnsi="Tahoma" w:cs="Tahoma"/>
          <w:lang w:val="es-ES_tradnl"/>
        </w:rPr>
        <w:t xml:space="preserve"> mecanism</w:t>
      </w:r>
      <w:r w:rsidR="00F453D5">
        <w:rPr>
          <w:rFonts w:ascii="Tahoma" w:hAnsi="Tahoma" w:cs="Tahoma"/>
          <w:lang w:val="es-ES_tradnl"/>
        </w:rPr>
        <w:t>o</w:t>
      </w:r>
      <w:r w:rsidR="00C20A60" w:rsidRPr="00D64BE1">
        <w:rPr>
          <w:rFonts w:ascii="Tahoma" w:hAnsi="Tahoma" w:cs="Tahoma"/>
          <w:lang w:val="es-ES_tradnl"/>
        </w:rPr>
        <w:t xml:space="preserve">s </w:t>
      </w:r>
      <w:r w:rsidR="00F453D5">
        <w:rPr>
          <w:rFonts w:ascii="Tahoma" w:hAnsi="Tahoma" w:cs="Tahoma"/>
          <w:lang w:val="es-ES_tradnl"/>
        </w:rPr>
        <w:t xml:space="preserve">y condiciones dirigidas a mejorar la eficiencia del sector </w:t>
      </w:r>
      <w:r w:rsidR="00C20A60" w:rsidRPr="00D64BE1">
        <w:rPr>
          <w:rFonts w:ascii="Tahoma" w:hAnsi="Tahoma" w:cs="Tahoma"/>
          <w:lang w:val="es-ES_tradnl"/>
        </w:rPr>
        <w:t>transport</w:t>
      </w:r>
      <w:r w:rsidR="00F453D5">
        <w:rPr>
          <w:rFonts w:ascii="Tahoma" w:hAnsi="Tahoma" w:cs="Tahoma"/>
          <w:lang w:val="es-ES_tradnl"/>
        </w:rPr>
        <w:t>e</w:t>
      </w:r>
      <w:r w:rsidR="00AC5902">
        <w:rPr>
          <w:rFonts w:ascii="Tahoma" w:hAnsi="Tahoma" w:cs="Tahoma"/>
          <w:lang w:val="es-ES_tradnl"/>
        </w:rPr>
        <w:t xml:space="preserve"> e </w:t>
      </w:r>
      <w:r w:rsidR="00F453D5">
        <w:rPr>
          <w:rFonts w:ascii="Tahoma" w:hAnsi="Tahoma" w:cs="Tahoma"/>
          <w:lang w:val="es-ES_tradnl"/>
        </w:rPr>
        <w:t xml:space="preserve">hizo un llamado </w:t>
      </w:r>
      <w:r w:rsidR="00AC5902">
        <w:rPr>
          <w:rFonts w:ascii="Tahoma" w:hAnsi="Tahoma" w:cs="Tahoma"/>
          <w:lang w:val="es-ES_tradnl"/>
        </w:rPr>
        <w:t xml:space="preserve">a </w:t>
      </w:r>
      <w:r w:rsidR="00F453D5">
        <w:rPr>
          <w:rFonts w:ascii="Tahoma" w:hAnsi="Tahoma" w:cs="Tahoma"/>
          <w:lang w:val="es-ES_tradnl"/>
        </w:rPr>
        <w:t xml:space="preserve">una </w:t>
      </w:r>
      <w:r w:rsidR="00AC5902">
        <w:rPr>
          <w:rFonts w:ascii="Tahoma" w:hAnsi="Tahoma" w:cs="Tahoma"/>
          <w:lang w:val="es-ES_tradnl"/>
        </w:rPr>
        <w:t xml:space="preserve">amplia </w:t>
      </w:r>
      <w:r w:rsidR="00F453D5">
        <w:rPr>
          <w:rFonts w:ascii="Tahoma" w:hAnsi="Tahoma" w:cs="Tahoma"/>
          <w:lang w:val="es-ES_tradnl"/>
        </w:rPr>
        <w:t xml:space="preserve">participación de los presentes en las deliberaciones que se sostendrían </w:t>
      </w:r>
      <w:r w:rsidR="00AC5902">
        <w:rPr>
          <w:rFonts w:ascii="Tahoma" w:hAnsi="Tahoma" w:cs="Tahoma"/>
          <w:lang w:val="es-ES_tradnl"/>
        </w:rPr>
        <w:t>a lo largo de la reunión</w:t>
      </w:r>
      <w:r w:rsidR="00CE1B27" w:rsidRPr="00D64BE1">
        <w:rPr>
          <w:rFonts w:ascii="Tahoma" w:hAnsi="Tahoma" w:cs="Tahoma"/>
          <w:lang w:val="es-ES_tradnl"/>
        </w:rPr>
        <w:t xml:space="preserve">. </w:t>
      </w:r>
    </w:p>
    <w:p w:rsidR="00C20A60" w:rsidRPr="00D64BE1" w:rsidRDefault="00C20A60" w:rsidP="004E0855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</w:p>
    <w:p w:rsidR="003E64CB" w:rsidRPr="00D64BE1" w:rsidRDefault="00F453D5" w:rsidP="00663293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La</w:t>
      </w:r>
      <w:r>
        <w:rPr>
          <w:rFonts w:ascii="Tahoma" w:hAnsi="Tahoma" w:cs="Tahoma"/>
          <w:b/>
          <w:lang w:val="es-ES_tradnl"/>
        </w:rPr>
        <w:t xml:space="preserve"> Presidencia del CET</w:t>
      </w:r>
      <w:r w:rsidR="006D78C7" w:rsidRPr="00D64BE1">
        <w:rPr>
          <w:rFonts w:ascii="Tahoma" w:hAnsi="Tahoma" w:cs="Tahoma"/>
          <w:lang w:val="es-ES_tradnl"/>
        </w:rPr>
        <w:t xml:space="preserve"> </w:t>
      </w:r>
      <w:r w:rsidR="00AC5902">
        <w:rPr>
          <w:rFonts w:ascii="Tahoma" w:hAnsi="Tahoma" w:cs="Tahoma"/>
          <w:lang w:val="es-ES_tradnl"/>
        </w:rPr>
        <w:t>dio</w:t>
      </w:r>
      <w:r>
        <w:rPr>
          <w:rFonts w:ascii="Tahoma" w:hAnsi="Tahoma" w:cs="Tahoma"/>
          <w:lang w:val="es-ES_tradnl"/>
        </w:rPr>
        <w:t xml:space="preserve"> una cálida bienvenida al nuevo </w:t>
      </w:r>
      <w:r w:rsidR="00C20A60" w:rsidRPr="00D64BE1">
        <w:rPr>
          <w:rFonts w:ascii="Tahoma" w:hAnsi="Tahoma" w:cs="Tahoma"/>
          <w:lang w:val="es-ES_tradnl"/>
        </w:rPr>
        <w:t xml:space="preserve">Director </w:t>
      </w:r>
      <w:r>
        <w:rPr>
          <w:rFonts w:ascii="Tahoma" w:hAnsi="Tahoma" w:cs="Tahoma"/>
          <w:lang w:val="es-ES_tradnl"/>
        </w:rPr>
        <w:t>de</w:t>
      </w:r>
      <w:r w:rsidR="00C20A60" w:rsidRPr="00D64BE1">
        <w:rPr>
          <w:rFonts w:ascii="Tahoma" w:hAnsi="Tahoma" w:cs="Tahoma"/>
          <w:lang w:val="es-ES_tradnl"/>
        </w:rPr>
        <w:t xml:space="preserve"> Transport</w:t>
      </w:r>
      <w:r>
        <w:rPr>
          <w:rFonts w:ascii="Tahoma" w:hAnsi="Tahoma" w:cs="Tahoma"/>
          <w:lang w:val="es-ES_tradnl"/>
        </w:rPr>
        <w:t>e y Reducción del Riesgo de Desastres y añadió que espera</w:t>
      </w:r>
      <w:r w:rsidR="00422AAC">
        <w:rPr>
          <w:rFonts w:ascii="Tahoma" w:hAnsi="Tahoma" w:cs="Tahoma"/>
          <w:lang w:val="es-ES_tradnl"/>
        </w:rPr>
        <w:t>ba</w:t>
      </w:r>
      <w:r>
        <w:rPr>
          <w:rFonts w:ascii="Tahoma" w:hAnsi="Tahoma" w:cs="Tahoma"/>
          <w:lang w:val="es-ES_tradnl"/>
        </w:rPr>
        <w:t xml:space="preserve"> trabajar </w:t>
      </w:r>
      <w:r w:rsidR="00AC5902">
        <w:rPr>
          <w:rFonts w:ascii="Tahoma" w:hAnsi="Tahoma" w:cs="Tahoma"/>
          <w:lang w:val="es-ES_tradnl"/>
        </w:rPr>
        <w:t xml:space="preserve">de cerca </w:t>
      </w:r>
      <w:r>
        <w:rPr>
          <w:rFonts w:ascii="Tahoma" w:hAnsi="Tahoma" w:cs="Tahoma"/>
          <w:lang w:val="es-ES_tradnl"/>
        </w:rPr>
        <w:t xml:space="preserve">con </w:t>
      </w:r>
      <w:r w:rsidR="00AC5902">
        <w:rPr>
          <w:rFonts w:ascii="Tahoma" w:hAnsi="Tahoma" w:cs="Tahoma"/>
          <w:lang w:val="es-ES_tradnl"/>
        </w:rPr>
        <w:t>él</w:t>
      </w:r>
      <w:r w:rsidR="00783A47" w:rsidRPr="00D64BE1">
        <w:rPr>
          <w:rFonts w:ascii="Tahoma" w:hAnsi="Tahoma" w:cs="Tahoma"/>
          <w:lang w:val="es-ES_tradnl"/>
        </w:rPr>
        <w:t>.</w:t>
      </w:r>
    </w:p>
    <w:p w:rsidR="00663293" w:rsidRPr="00D64BE1" w:rsidRDefault="00663293" w:rsidP="00663293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</w:p>
    <w:p w:rsidR="003E64CB" w:rsidRPr="00D64BE1" w:rsidRDefault="00F453D5" w:rsidP="004E0855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bCs/>
          <w:lang w:val="es-ES_tradnl"/>
        </w:rPr>
        <w:t>El</w:t>
      </w:r>
      <w:r w:rsidR="008C5E40" w:rsidRPr="00D64BE1">
        <w:rPr>
          <w:rFonts w:ascii="Tahoma" w:hAnsi="Tahoma" w:cs="Tahoma"/>
          <w:b/>
          <w:bCs/>
          <w:lang w:val="es-ES_tradnl"/>
        </w:rPr>
        <w:t xml:space="preserve"> Director </w:t>
      </w:r>
      <w:r>
        <w:rPr>
          <w:rFonts w:ascii="Tahoma" w:hAnsi="Tahoma" w:cs="Tahoma"/>
          <w:b/>
          <w:bCs/>
          <w:lang w:val="es-ES_tradnl"/>
        </w:rPr>
        <w:t>de</w:t>
      </w:r>
      <w:r w:rsidR="008C5E40" w:rsidRPr="00D64BE1">
        <w:rPr>
          <w:rFonts w:ascii="Tahoma" w:hAnsi="Tahoma" w:cs="Tahoma"/>
          <w:b/>
          <w:bCs/>
          <w:lang w:val="es-ES_tradnl"/>
        </w:rPr>
        <w:t xml:space="preserve"> Transport</w:t>
      </w:r>
      <w:r>
        <w:rPr>
          <w:rFonts w:ascii="Tahoma" w:hAnsi="Tahoma" w:cs="Tahoma"/>
          <w:b/>
          <w:bCs/>
          <w:lang w:val="es-ES_tradnl"/>
        </w:rPr>
        <w:t>e y Reducción del Riesgo de Desastres de la AEC</w:t>
      </w:r>
      <w:r w:rsidR="008C5E40" w:rsidRPr="00D64BE1">
        <w:rPr>
          <w:rFonts w:ascii="Tahoma" w:hAnsi="Tahoma" w:cs="Tahoma"/>
          <w:bCs/>
          <w:lang w:val="es-ES_tradnl"/>
        </w:rPr>
        <w:t>,</w:t>
      </w:r>
      <w:r w:rsidR="008C5E40" w:rsidRPr="00D64BE1">
        <w:rPr>
          <w:rFonts w:ascii="Tahoma" w:hAnsi="Tahoma" w:cs="Tahoma"/>
          <w:b/>
          <w:bCs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el S</w:t>
      </w:r>
      <w:r w:rsidR="00297D3D" w:rsidRPr="00D64BE1">
        <w:rPr>
          <w:rFonts w:ascii="Tahoma" w:hAnsi="Tahoma" w:cs="Tahoma"/>
          <w:lang w:val="es-ES_tradnl"/>
        </w:rPr>
        <w:t xml:space="preserve">r. Arturo </w:t>
      </w:r>
      <w:r w:rsidR="007E29B4" w:rsidRPr="00D64BE1">
        <w:rPr>
          <w:rFonts w:ascii="Tahoma" w:hAnsi="Tahoma" w:cs="Tahoma"/>
          <w:lang w:val="es-ES_tradnl"/>
        </w:rPr>
        <w:t xml:space="preserve">López-Portillo </w:t>
      </w:r>
      <w:r w:rsidR="00297D3D" w:rsidRPr="00D64BE1">
        <w:rPr>
          <w:rFonts w:ascii="Tahoma" w:hAnsi="Tahoma" w:cs="Tahoma"/>
          <w:lang w:val="es-ES_tradnl"/>
        </w:rPr>
        <w:t>Contreras</w:t>
      </w:r>
      <w:r>
        <w:rPr>
          <w:rFonts w:ascii="Tahoma" w:hAnsi="Tahoma" w:cs="Tahoma"/>
          <w:lang w:val="es-ES_tradnl"/>
        </w:rPr>
        <w:t xml:space="preserve">, dio la bienvenida a los </w:t>
      </w:r>
      <w:r w:rsidR="00297D3D" w:rsidRPr="00D64BE1">
        <w:rPr>
          <w:rFonts w:ascii="Tahoma" w:hAnsi="Tahoma" w:cs="Tahoma"/>
          <w:lang w:val="es-ES_tradnl"/>
        </w:rPr>
        <w:t>participant</w:t>
      </w:r>
      <w:r>
        <w:rPr>
          <w:rFonts w:ascii="Tahoma" w:hAnsi="Tahoma" w:cs="Tahoma"/>
          <w:lang w:val="es-ES_tradnl"/>
        </w:rPr>
        <w:t>e</w:t>
      </w:r>
      <w:r w:rsidR="00297D3D" w:rsidRPr="00D64BE1">
        <w:rPr>
          <w:rFonts w:ascii="Tahoma" w:hAnsi="Tahoma" w:cs="Tahoma"/>
          <w:lang w:val="es-ES_tradnl"/>
        </w:rPr>
        <w:t>s.</w:t>
      </w:r>
      <w:r>
        <w:rPr>
          <w:rFonts w:ascii="Tahoma" w:hAnsi="Tahoma" w:cs="Tahoma"/>
          <w:lang w:val="es-ES_tradnl"/>
        </w:rPr>
        <w:t xml:space="preserve"> Mencionó que nació y creció en </w:t>
      </w:r>
      <w:r w:rsidRPr="00D64BE1">
        <w:rPr>
          <w:rFonts w:ascii="Tahoma" w:hAnsi="Tahoma" w:cs="Tahoma"/>
          <w:lang w:val="es-ES_tradnl"/>
        </w:rPr>
        <w:t>México</w:t>
      </w:r>
      <w:r w:rsidR="002A5CCB">
        <w:rPr>
          <w:rFonts w:ascii="Tahoma" w:hAnsi="Tahoma" w:cs="Tahoma"/>
          <w:lang w:val="es-ES_tradnl"/>
        </w:rPr>
        <w:t xml:space="preserve">, </w:t>
      </w:r>
      <w:r w:rsidR="00AC5902">
        <w:rPr>
          <w:rFonts w:ascii="Tahoma" w:hAnsi="Tahoma" w:cs="Tahoma"/>
          <w:lang w:val="es-ES_tradnl"/>
        </w:rPr>
        <w:t>y</w:t>
      </w:r>
      <w:r w:rsidR="002A5CCB">
        <w:rPr>
          <w:rFonts w:ascii="Tahoma" w:hAnsi="Tahoma" w:cs="Tahoma"/>
          <w:lang w:val="es-ES_tradnl"/>
        </w:rPr>
        <w:t xml:space="preserve"> en los últimos </w:t>
      </w:r>
      <w:r w:rsidR="00422AAC">
        <w:rPr>
          <w:rFonts w:ascii="Tahoma" w:hAnsi="Tahoma" w:cs="Tahoma"/>
          <w:lang w:val="es-ES_tradnl"/>
        </w:rPr>
        <w:t xml:space="preserve">veinte </w:t>
      </w:r>
      <w:r w:rsidR="002A5CCB">
        <w:rPr>
          <w:rFonts w:ascii="Tahoma" w:hAnsi="Tahoma" w:cs="Tahoma"/>
          <w:lang w:val="es-ES_tradnl"/>
        </w:rPr>
        <w:t>años ha</w:t>
      </w:r>
      <w:r w:rsidR="00422AAC">
        <w:rPr>
          <w:rFonts w:ascii="Tahoma" w:hAnsi="Tahoma" w:cs="Tahoma"/>
          <w:lang w:val="es-ES_tradnl"/>
        </w:rPr>
        <w:t>bía</w:t>
      </w:r>
      <w:r w:rsidR="002A5CCB">
        <w:rPr>
          <w:rFonts w:ascii="Tahoma" w:hAnsi="Tahoma" w:cs="Tahoma"/>
          <w:lang w:val="es-ES_tradnl"/>
        </w:rPr>
        <w:t xml:space="preserve"> re</w:t>
      </w:r>
      <w:r w:rsidR="00AC5902">
        <w:rPr>
          <w:rFonts w:ascii="Tahoma" w:hAnsi="Tahoma" w:cs="Tahoma"/>
          <w:lang w:val="es-ES_tradnl"/>
        </w:rPr>
        <w:t>s</w:t>
      </w:r>
      <w:r w:rsidR="002A5CCB">
        <w:rPr>
          <w:rFonts w:ascii="Tahoma" w:hAnsi="Tahoma" w:cs="Tahoma"/>
          <w:lang w:val="es-ES_tradnl"/>
        </w:rPr>
        <w:t xml:space="preserve">idido en países del </w:t>
      </w:r>
      <w:r>
        <w:rPr>
          <w:rFonts w:ascii="Tahoma" w:hAnsi="Tahoma" w:cs="Tahoma"/>
          <w:lang w:val="es-ES_tradnl"/>
        </w:rPr>
        <w:t xml:space="preserve">Gran Caribe </w:t>
      </w:r>
      <w:r w:rsidR="00422AAC">
        <w:rPr>
          <w:rFonts w:ascii="Tahoma" w:hAnsi="Tahoma" w:cs="Tahoma"/>
          <w:lang w:val="es-ES_tradnl"/>
        </w:rPr>
        <w:t>(</w:t>
      </w:r>
      <w:r>
        <w:rPr>
          <w:rFonts w:ascii="Tahoma" w:hAnsi="Tahoma" w:cs="Tahoma"/>
          <w:lang w:val="es-ES_tradnl"/>
        </w:rPr>
        <w:t>R</w:t>
      </w:r>
      <w:r w:rsidR="00663293" w:rsidRPr="00D64BE1">
        <w:rPr>
          <w:rFonts w:ascii="Tahoma" w:hAnsi="Tahoma" w:cs="Tahoma"/>
          <w:lang w:val="es-ES_tradnl"/>
        </w:rPr>
        <w:t>GC)</w:t>
      </w:r>
      <w:r>
        <w:rPr>
          <w:rFonts w:ascii="Tahoma" w:hAnsi="Tahoma" w:cs="Tahoma"/>
          <w:lang w:val="es-ES_tradnl"/>
        </w:rPr>
        <w:t>,</w:t>
      </w:r>
      <w:r w:rsidR="002A5CCB">
        <w:rPr>
          <w:rFonts w:ascii="Tahoma" w:hAnsi="Tahoma" w:cs="Tahoma"/>
          <w:lang w:val="es-ES_tradnl"/>
        </w:rPr>
        <w:t xml:space="preserve"> por lo que conoc</w:t>
      </w:r>
      <w:r w:rsidR="00422AAC">
        <w:rPr>
          <w:rFonts w:ascii="Tahoma" w:hAnsi="Tahoma" w:cs="Tahoma"/>
          <w:lang w:val="es-ES_tradnl"/>
        </w:rPr>
        <w:t>ía</w:t>
      </w:r>
      <w:r w:rsidR="002A5CCB">
        <w:rPr>
          <w:rFonts w:ascii="Tahoma" w:hAnsi="Tahoma" w:cs="Tahoma"/>
          <w:lang w:val="es-ES_tradnl"/>
        </w:rPr>
        <w:t xml:space="preserve"> los retos que la región enfrenta en </w:t>
      </w:r>
      <w:r>
        <w:rPr>
          <w:rFonts w:ascii="Tahoma" w:hAnsi="Tahoma" w:cs="Tahoma"/>
          <w:lang w:val="es-ES_tradnl"/>
        </w:rPr>
        <w:t xml:space="preserve">materia de transporte </w:t>
      </w:r>
      <w:r w:rsidR="00856C23" w:rsidRPr="00D64BE1">
        <w:rPr>
          <w:rFonts w:ascii="Tahoma" w:hAnsi="Tahoma" w:cs="Tahoma"/>
          <w:lang w:val="es-ES_tradnl"/>
        </w:rPr>
        <w:t>a</w:t>
      </w:r>
      <w:r>
        <w:rPr>
          <w:rFonts w:ascii="Tahoma" w:hAnsi="Tahoma" w:cs="Tahoma"/>
          <w:lang w:val="es-ES_tradnl"/>
        </w:rPr>
        <w:t>éreo y marítimo</w:t>
      </w:r>
      <w:r w:rsidR="00297D3D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Resaltó que e</w:t>
      </w:r>
      <w:r w:rsidR="000D4857">
        <w:rPr>
          <w:rFonts w:ascii="Tahoma" w:hAnsi="Tahoma" w:cs="Tahoma"/>
          <w:lang w:val="es-ES_tradnl"/>
        </w:rPr>
        <w:t>s</w:t>
      </w:r>
      <w:r>
        <w:rPr>
          <w:rFonts w:ascii="Tahoma" w:hAnsi="Tahoma" w:cs="Tahoma"/>
          <w:lang w:val="es-ES_tradnl"/>
        </w:rPr>
        <w:t>ta reunión forma</w:t>
      </w:r>
      <w:r w:rsidR="00422AAC">
        <w:rPr>
          <w:rFonts w:ascii="Tahoma" w:hAnsi="Tahoma" w:cs="Tahoma"/>
          <w:lang w:val="es-ES_tradnl"/>
        </w:rPr>
        <w:t>ba</w:t>
      </w:r>
      <w:r>
        <w:rPr>
          <w:rFonts w:ascii="Tahoma" w:hAnsi="Tahoma" w:cs="Tahoma"/>
          <w:lang w:val="es-ES_tradnl"/>
        </w:rPr>
        <w:t xml:space="preserve"> parte del proceso de identificación y evaluación de las problemáticas en el terreno del </w:t>
      </w:r>
      <w:r w:rsidR="00297D3D" w:rsidRPr="00D64BE1">
        <w:rPr>
          <w:rFonts w:ascii="Tahoma" w:hAnsi="Tahoma" w:cs="Tahoma"/>
          <w:lang w:val="es-ES_tradnl"/>
        </w:rPr>
        <w:t>transport</w:t>
      </w:r>
      <w:r>
        <w:rPr>
          <w:rFonts w:ascii="Tahoma" w:hAnsi="Tahoma" w:cs="Tahoma"/>
          <w:lang w:val="es-ES_tradnl"/>
        </w:rPr>
        <w:t>e</w:t>
      </w:r>
      <w:r w:rsidR="00297D3D" w:rsidRPr="00D64BE1">
        <w:rPr>
          <w:rFonts w:ascii="Tahoma" w:hAnsi="Tahoma" w:cs="Tahoma"/>
          <w:lang w:val="es-ES_tradnl"/>
        </w:rPr>
        <w:t>.</w:t>
      </w:r>
      <w:r w:rsidR="00A62AD2">
        <w:rPr>
          <w:rFonts w:ascii="Tahoma" w:hAnsi="Tahoma" w:cs="Tahoma"/>
          <w:lang w:val="es-ES_tradnl"/>
        </w:rPr>
        <w:t xml:space="preserve"> </w:t>
      </w:r>
      <w:r w:rsidR="00493BBB">
        <w:rPr>
          <w:rFonts w:ascii="Tahoma" w:hAnsi="Tahoma" w:cs="Tahoma"/>
          <w:lang w:val="es-ES_tradnl"/>
        </w:rPr>
        <w:t>Explicó</w:t>
      </w:r>
      <w:r w:rsidR="00A62AD2">
        <w:rPr>
          <w:rFonts w:ascii="Tahoma" w:hAnsi="Tahoma" w:cs="Tahoma"/>
          <w:lang w:val="es-ES_tradnl"/>
        </w:rPr>
        <w:t xml:space="preserve"> que ofrecería un breve informe sobre el estado de los proyectos</w:t>
      </w:r>
      <w:r w:rsidR="00493BBB">
        <w:rPr>
          <w:rFonts w:ascii="Tahoma" w:hAnsi="Tahoma" w:cs="Tahoma"/>
          <w:lang w:val="es-ES_tradnl"/>
        </w:rPr>
        <w:t xml:space="preserve"> a su cargo</w:t>
      </w:r>
      <w:r w:rsidR="00A62AD2">
        <w:rPr>
          <w:rFonts w:ascii="Tahoma" w:hAnsi="Tahoma" w:cs="Tahoma"/>
          <w:lang w:val="es-ES_tradnl"/>
        </w:rPr>
        <w:t xml:space="preserve">, </w:t>
      </w:r>
      <w:r w:rsidR="00493BBB">
        <w:rPr>
          <w:rFonts w:ascii="Tahoma" w:hAnsi="Tahoma" w:cs="Tahoma"/>
          <w:lang w:val="es-ES_tradnl"/>
        </w:rPr>
        <w:t xml:space="preserve">seguido de </w:t>
      </w:r>
      <w:r w:rsidR="00A62AD2">
        <w:rPr>
          <w:rFonts w:ascii="Tahoma" w:hAnsi="Tahoma" w:cs="Tahoma"/>
          <w:lang w:val="es-ES_tradnl"/>
        </w:rPr>
        <w:t xml:space="preserve">la intervención de los </w:t>
      </w:r>
      <w:r w:rsidR="00A51A4E" w:rsidRPr="00D64BE1">
        <w:rPr>
          <w:rFonts w:ascii="Tahoma" w:hAnsi="Tahoma" w:cs="Tahoma"/>
          <w:lang w:val="es-ES_tradnl"/>
        </w:rPr>
        <w:t>expert</w:t>
      </w:r>
      <w:r w:rsidR="00A62AD2">
        <w:rPr>
          <w:rFonts w:ascii="Tahoma" w:hAnsi="Tahoma" w:cs="Tahoma"/>
          <w:lang w:val="es-ES_tradnl"/>
        </w:rPr>
        <w:t>o</w:t>
      </w:r>
      <w:r w:rsidR="00A51A4E" w:rsidRPr="00D64BE1">
        <w:rPr>
          <w:rFonts w:ascii="Tahoma" w:hAnsi="Tahoma" w:cs="Tahoma"/>
          <w:lang w:val="es-ES_tradnl"/>
        </w:rPr>
        <w:t>s</w:t>
      </w:r>
      <w:r w:rsidR="00493BBB">
        <w:rPr>
          <w:rFonts w:ascii="Tahoma" w:hAnsi="Tahoma" w:cs="Tahoma"/>
          <w:lang w:val="es-ES_tradnl"/>
        </w:rPr>
        <w:t>. P</w:t>
      </w:r>
      <w:r w:rsidR="000D4857">
        <w:rPr>
          <w:rFonts w:ascii="Tahoma" w:hAnsi="Tahoma" w:cs="Tahoma"/>
          <w:lang w:val="es-ES_tradnl"/>
        </w:rPr>
        <w:t xml:space="preserve">recisó </w:t>
      </w:r>
      <w:r w:rsidR="00A62AD2">
        <w:rPr>
          <w:rFonts w:ascii="Tahoma" w:hAnsi="Tahoma" w:cs="Tahoma"/>
          <w:lang w:val="es-ES_tradnl"/>
        </w:rPr>
        <w:t xml:space="preserve">que identificaría posibles </w:t>
      </w:r>
      <w:r w:rsidR="00A62AD2" w:rsidRPr="00D64BE1">
        <w:rPr>
          <w:rFonts w:ascii="Tahoma" w:hAnsi="Tahoma" w:cs="Tahoma"/>
          <w:lang w:val="es-ES_tradnl"/>
        </w:rPr>
        <w:t>áreas</w:t>
      </w:r>
      <w:r w:rsidR="00A62AD2">
        <w:rPr>
          <w:rFonts w:ascii="Tahoma" w:hAnsi="Tahoma" w:cs="Tahoma"/>
          <w:lang w:val="es-ES_tradnl"/>
        </w:rPr>
        <w:t xml:space="preserve"> donde entablar una mayor</w:t>
      </w:r>
      <w:r w:rsidR="00A51A4E" w:rsidRPr="00D64BE1">
        <w:rPr>
          <w:rFonts w:ascii="Tahoma" w:hAnsi="Tahoma" w:cs="Tahoma"/>
          <w:lang w:val="es-ES_tradnl"/>
        </w:rPr>
        <w:t xml:space="preserve"> </w:t>
      </w:r>
      <w:r w:rsidR="00A62AD2" w:rsidRPr="00D64BE1">
        <w:rPr>
          <w:rFonts w:ascii="Tahoma" w:hAnsi="Tahoma" w:cs="Tahoma"/>
          <w:lang w:val="es-ES_tradnl"/>
        </w:rPr>
        <w:t>colaboración</w:t>
      </w:r>
      <w:r w:rsidR="000D4857">
        <w:rPr>
          <w:rFonts w:ascii="Tahoma" w:hAnsi="Tahoma" w:cs="Tahoma"/>
          <w:lang w:val="es-ES_tradnl"/>
        </w:rPr>
        <w:t xml:space="preserve">, así como </w:t>
      </w:r>
      <w:r w:rsidR="00A62AD2">
        <w:rPr>
          <w:rFonts w:ascii="Tahoma" w:hAnsi="Tahoma" w:cs="Tahoma"/>
          <w:lang w:val="es-ES_tradnl"/>
        </w:rPr>
        <w:t>op</w:t>
      </w:r>
      <w:r w:rsidR="00A51A4E" w:rsidRPr="00D64BE1">
        <w:rPr>
          <w:rFonts w:ascii="Tahoma" w:hAnsi="Tahoma" w:cs="Tahoma"/>
          <w:lang w:val="es-ES_tradnl"/>
        </w:rPr>
        <w:t>ortuni</w:t>
      </w:r>
      <w:r w:rsidR="00A62AD2">
        <w:rPr>
          <w:rFonts w:ascii="Tahoma" w:hAnsi="Tahoma" w:cs="Tahoma"/>
          <w:lang w:val="es-ES_tradnl"/>
        </w:rPr>
        <w:t>dades para el desarrollo de actividades que contribuyan a impulsar los proyectos que ya están en marcha</w:t>
      </w:r>
      <w:r w:rsidR="00A51A4E" w:rsidRPr="00D64BE1">
        <w:rPr>
          <w:rFonts w:ascii="Tahoma" w:hAnsi="Tahoma" w:cs="Tahoma"/>
          <w:lang w:val="es-ES_tradnl"/>
        </w:rPr>
        <w:t xml:space="preserve">. </w:t>
      </w:r>
    </w:p>
    <w:p w:rsidR="00084F7D" w:rsidRPr="00D64BE1" w:rsidRDefault="00084F7D" w:rsidP="004E0855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</w:p>
    <w:p w:rsidR="0024776C" w:rsidRPr="00D64BE1" w:rsidRDefault="00A62AD2" w:rsidP="002954CC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La</w:t>
      </w:r>
      <w:r>
        <w:rPr>
          <w:rFonts w:ascii="Tahoma" w:hAnsi="Tahoma" w:cs="Tahoma"/>
          <w:b/>
          <w:lang w:val="es-ES_tradnl"/>
        </w:rPr>
        <w:t xml:space="preserve"> Presidencia</w:t>
      </w:r>
      <w:r w:rsidR="00A51A4E" w:rsidRPr="00D64BE1">
        <w:rPr>
          <w:rFonts w:ascii="Tahoma" w:hAnsi="Tahoma" w:cs="Tahoma"/>
          <w:b/>
          <w:lang w:val="es-ES_tradnl"/>
        </w:rPr>
        <w:t xml:space="preserve"> </w:t>
      </w:r>
      <w:r w:rsidR="00A51A4E" w:rsidRPr="00D64BE1">
        <w:rPr>
          <w:rFonts w:ascii="Tahoma" w:hAnsi="Tahoma" w:cs="Tahoma"/>
          <w:lang w:val="es-ES_tradnl"/>
        </w:rPr>
        <w:t>a</w:t>
      </w:r>
      <w:r>
        <w:rPr>
          <w:rFonts w:ascii="Tahoma" w:hAnsi="Tahoma" w:cs="Tahoma"/>
          <w:lang w:val="es-ES_tradnl"/>
        </w:rPr>
        <w:t xml:space="preserve">gradeció al </w:t>
      </w:r>
      <w:r w:rsidR="008512E2" w:rsidRPr="00D64BE1">
        <w:rPr>
          <w:rFonts w:ascii="Tahoma" w:hAnsi="Tahoma" w:cs="Tahoma"/>
          <w:lang w:val="es-ES_tradnl"/>
        </w:rPr>
        <w:t xml:space="preserve">Director </w:t>
      </w:r>
      <w:r>
        <w:rPr>
          <w:rFonts w:ascii="Tahoma" w:hAnsi="Tahoma" w:cs="Tahoma"/>
          <w:lang w:val="es-ES_tradnl"/>
        </w:rPr>
        <w:t>sus comentarios y agregó que el CET est</w:t>
      </w:r>
      <w:r w:rsidR="00422AAC">
        <w:rPr>
          <w:rFonts w:ascii="Tahoma" w:hAnsi="Tahoma" w:cs="Tahoma"/>
          <w:lang w:val="es-ES_tradnl"/>
        </w:rPr>
        <w:t>aba</w:t>
      </w:r>
      <w:r>
        <w:rPr>
          <w:rFonts w:ascii="Tahoma" w:hAnsi="Tahoma" w:cs="Tahoma"/>
          <w:lang w:val="es-ES_tradnl"/>
        </w:rPr>
        <w:t xml:space="preserve"> en el proceso de mejora y fortalecimiento de los </w:t>
      </w:r>
      <w:r w:rsidR="008512E2" w:rsidRPr="00D64BE1">
        <w:rPr>
          <w:rFonts w:ascii="Tahoma" w:hAnsi="Tahoma" w:cs="Tahoma"/>
          <w:lang w:val="es-ES_tradnl"/>
        </w:rPr>
        <w:t>pro</w:t>
      </w:r>
      <w:r>
        <w:rPr>
          <w:rFonts w:ascii="Tahoma" w:hAnsi="Tahoma" w:cs="Tahoma"/>
          <w:lang w:val="es-ES_tradnl"/>
        </w:rPr>
        <w:t>yectos</w:t>
      </w:r>
      <w:r w:rsidR="008512E2" w:rsidRPr="00D64BE1">
        <w:rPr>
          <w:rFonts w:ascii="Tahoma" w:hAnsi="Tahoma" w:cs="Tahoma"/>
          <w:lang w:val="es-ES_tradnl"/>
        </w:rPr>
        <w:t xml:space="preserve">. </w:t>
      </w:r>
    </w:p>
    <w:p w:rsidR="00103B17" w:rsidRPr="00D64BE1" w:rsidRDefault="00103B17" w:rsidP="004E0855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</w:p>
    <w:p w:rsidR="006826E1" w:rsidRPr="00D64BE1" w:rsidRDefault="002954CC" w:rsidP="004E0855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  <w:b/>
          <w:lang w:val="es-ES_tradnl"/>
        </w:rPr>
      </w:pPr>
      <w:r w:rsidRPr="00D64BE1">
        <w:rPr>
          <w:rFonts w:ascii="Tahoma" w:hAnsi="Tahoma" w:cs="Tahoma"/>
          <w:b/>
          <w:lang w:val="es-ES_tradnl"/>
        </w:rPr>
        <w:t>Ap</w:t>
      </w:r>
      <w:r w:rsidR="00A62AD2">
        <w:rPr>
          <w:rFonts w:ascii="Tahoma" w:hAnsi="Tahoma" w:cs="Tahoma"/>
          <w:b/>
          <w:lang w:val="es-ES_tradnl"/>
        </w:rPr>
        <w:t xml:space="preserve">robación de la </w:t>
      </w:r>
      <w:r w:rsidRPr="00D64BE1">
        <w:rPr>
          <w:rFonts w:ascii="Tahoma" w:hAnsi="Tahoma" w:cs="Tahoma"/>
          <w:b/>
          <w:lang w:val="es-ES_tradnl"/>
        </w:rPr>
        <w:t xml:space="preserve">Agenda </w:t>
      </w:r>
      <w:r w:rsidR="00A62AD2">
        <w:rPr>
          <w:rFonts w:ascii="Tahoma" w:hAnsi="Tahoma" w:cs="Tahoma"/>
          <w:b/>
          <w:lang w:val="es-ES_tradnl"/>
        </w:rPr>
        <w:t xml:space="preserve">y de los Asuntos de </w:t>
      </w:r>
      <w:r w:rsidRPr="00D64BE1">
        <w:rPr>
          <w:rFonts w:ascii="Tahoma" w:hAnsi="Tahoma" w:cs="Tahoma"/>
          <w:b/>
          <w:lang w:val="es-ES_tradnl"/>
        </w:rPr>
        <w:t>Proced</w:t>
      </w:r>
      <w:r w:rsidR="00A62AD2">
        <w:rPr>
          <w:rFonts w:ascii="Tahoma" w:hAnsi="Tahoma" w:cs="Tahoma"/>
          <w:b/>
          <w:lang w:val="es-ES_tradnl"/>
        </w:rPr>
        <w:t>imiento.</w:t>
      </w:r>
    </w:p>
    <w:p w:rsidR="006826E1" w:rsidRPr="00D64BE1" w:rsidRDefault="006826E1" w:rsidP="004E0855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</w:p>
    <w:p w:rsidR="00FE54A4" w:rsidRDefault="00212E39" w:rsidP="00212E39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La</w:t>
      </w:r>
      <w:r>
        <w:rPr>
          <w:rFonts w:ascii="Tahoma" w:hAnsi="Tahoma" w:cs="Tahoma"/>
          <w:b/>
          <w:lang w:val="es-ES_tradnl"/>
        </w:rPr>
        <w:t xml:space="preserve"> Presidencia </w:t>
      </w:r>
      <w:r>
        <w:rPr>
          <w:rFonts w:ascii="Tahoma" w:hAnsi="Tahoma" w:cs="Tahoma"/>
          <w:lang w:val="es-ES_tradnl"/>
        </w:rPr>
        <w:t xml:space="preserve">preguntó si había </w:t>
      </w:r>
      <w:r w:rsidR="00493BBB">
        <w:rPr>
          <w:rFonts w:ascii="Tahoma" w:hAnsi="Tahoma" w:cs="Tahoma"/>
          <w:lang w:val="es-ES_tradnl"/>
        </w:rPr>
        <w:t xml:space="preserve">solicitud de </w:t>
      </w:r>
      <w:r>
        <w:rPr>
          <w:rFonts w:ascii="Tahoma" w:hAnsi="Tahoma" w:cs="Tahoma"/>
          <w:lang w:val="es-ES_tradnl"/>
        </w:rPr>
        <w:t xml:space="preserve">algún cambio en la </w:t>
      </w:r>
      <w:r w:rsidR="002954CC" w:rsidRPr="00D64BE1">
        <w:rPr>
          <w:rFonts w:ascii="Tahoma" w:hAnsi="Tahoma" w:cs="Tahoma"/>
          <w:lang w:val="es-ES_tradnl"/>
        </w:rPr>
        <w:t>A</w:t>
      </w:r>
      <w:r w:rsidR="006D78C7" w:rsidRPr="00D64BE1">
        <w:rPr>
          <w:rFonts w:ascii="Tahoma" w:hAnsi="Tahoma" w:cs="Tahoma"/>
          <w:lang w:val="es-ES_tradnl"/>
        </w:rPr>
        <w:t xml:space="preserve">genda. </w:t>
      </w:r>
      <w:r>
        <w:rPr>
          <w:rFonts w:ascii="Tahoma" w:hAnsi="Tahoma" w:cs="Tahoma"/>
          <w:lang w:val="es-ES_tradnl"/>
        </w:rPr>
        <w:t>En ausencia de tales peticiones</w:t>
      </w:r>
      <w:r w:rsidR="006D78C7" w:rsidRPr="00D64BE1">
        <w:rPr>
          <w:rFonts w:ascii="Tahoma" w:hAnsi="Tahoma" w:cs="Tahoma"/>
          <w:lang w:val="es-ES_tradnl"/>
        </w:rPr>
        <w:t xml:space="preserve">, </w:t>
      </w:r>
      <w:r>
        <w:rPr>
          <w:rFonts w:ascii="Tahoma" w:hAnsi="Tahoma" w:cs="Tahoma"/>
          <w:lang w:val="es-ES_tradnl"/>
        </w:rPr>
        <w:t>la A</w:t>
      </w:r>
      <w:r w:rsidR="002954CC" w:rsidRPr="00D64BE1">
        <w:rPr>
          <w:rFonts w:ascii="Tahoma" w:hAnsi="Tahoma" w:cs="Tahoma"/>
          <w:lang w:val="es-ES_tradnl"/>
        </w:rPr>
        <w:t xml:space="preserve">genda </w:t>
      </w:r>
      <w:r w:rsidR="00BE0531">
        <w:rPr>
          <w:rFonts w:ascii="Tahoma" w:hAnsi="Tahoma" w:cs="Tahoma"/>
          <w:lang w:val="es-ES_tradnl"/>
        </w:rPr>
        <w:t xml:space="preserve">se declaró </w:t>
      </w:r>
      <w:r>
        <w:rPr>
          <w:rFonts w:ascii="Tahoma" w:hAnsi="Tahoma" w:cs="Tahoma"/>
          <w:lang w:val="es-ES_tradnl"/>
        </w:rPr>
        <w:t>formalmente aprobada</w:t>
      </w:r>
      <w:r w:rsidR="002954CC" w:rsidRPr="00D64BE1">
        <w:rPr>
          <w:rFonts w:ascii="Tahoma" w:hAnsi="Tahoma" w:cs="Tahoma"/>
          <w:lang w:val="es-ES_tradnl"/>
        </w:rPr>
        <w:t>.</w:t>
      </w:r>
      <w:r w:rsidR="008C5E40" w:rsidRPr="00D64BE1">
        <w:rPr>
          <w:rFonts w:ascii="Tahoma" w:hAnsi="Tahoma" w:cs="Tahoma"/>
          <w:lang w:val="es-ES_tradnl"/>
        </w:rPr>
        <w:t xml:space="preserve"> </w:t>
      </w:r>
    </w:p>
    <w:p w:rsidR="00054158" w:rsidRPr="00D64BE1" w:rsidRDefault="00054158" w:rsidP="00212E39">
      <w:pPr>
        <w:pStyle w:val="ListParagraph"/>
        <w:spacing w:after="120"/>
        <w:jc w:val="both"/>
        <w:rPr>
          <w:rFonts w:ascii="Tahoma" w:hAnsi="Tahoma" w:cs="Tahoma"/>
          <w:lang w:val="es-ES_tradnl"/>
        </w:rPr>
      </w:pPr>
    </w:p>
    <w:p w:rsidR="002A550F" w:rsidRPr="00212E39" w:rsidRDefault="009A3E69" w:rsidP="002F362B">
      <w:pPr>
        <w:numPr>
          <w:ilvl w:val="0"/>
          <w:numId w:val="1"/>
        </w:numPr>
        <w:tabs>
          <w:tab w:val="num" w:pos="709"/>
        </w:tabs>
        <w:spacing w:before="120" w:after="120"/>
        <w:jc w:val="both"/>
        <w:rPr>
          <w:rFonts w:ascii="Tahoma" w:hAnsi="Tahoma" w:cs="Tahoma"/>
          <w:b/>
          <w:lang w:val="es-ES_tradnl"/>
        </w:rPr>
      </w:pPr>
      <w:r w:rsidRPr="00212E39">
        <w:rPr>
          <w:rFonts w:ascii="Tahoma" w:hAnsi="Tahoma" w:cs="Tahoma"/>
          <w:b/>
          <w:lang w:val="es-ES_tradnl"/>
        </w:rPr>
        <w:t>Presenta</w:t>
      </w:r>
      <w:r w:rsidR="00212E39" w:rsidRPr="00212E39">
        <w:rPr>
          <w:rFonts w:ascii="Tahoma" w:hAnsi="Tahoma" w:cs="Tahoma"/>
          <w:b/>
          <w:lang w:val="es-ES_tradnl"/>
        </w:rPr>
        <w:t xml:space="preserve">ción del Informe de la </w:t>
      </w:r>
      <w:r w:rsidRPr="00212E39">
        <w:rPr>
          <w:rFonts w:ascii="Tahoma" w:hAnsi="Tahoma" w:cs="Tahoma"/>
          <w:b/>
          <w:lang w:val="es-ES_tradnl"/>
        </w:rPr>
        <w:t>Direc</w:t>
      </w:r>
      <w:r w:rsidR="00212E39" w:rsidRPr="00212E39">
        <w:rPr>
          <w:rFonts w:ascii="Tahoma" w:hAnsi="Tahoma" w:cs="Tahoma"/>
          <w:b/>
          <w:lang w:val="es-ES_tradnl"/>
        </w:rPr>
        <w:t xml:space="preserve">ción y el Programa de Trabajo de la AEC </w:t>
      </w:r>
      <w:r w:rsidR="00B01A04" w:rsidRPr="00212E39">
        <w:rPr>
          <w:rFonts w:ascii="Tahoma" w:hAnsi="Tahoma" w:cs="Tahoma"/>
          <w:b/>
          <w:lang w:val="es-ES_tradnl"/>
        </w:rPr>
        <w:t>2017-2018</w:t>
      </w:r>
    </w:p>
    <w:p w:rsidR="005A3A5B" w:rsidRPr="00D64BE1" w:rsidRDefault="0068256D" w:rsidP="00B01A04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 xml:space="preserve">El </w:t>
      </w:r>
      <w:r>
        <w:rPr>
          <w:rFonts w:ascii="Tahoma" w:hAnsi="Tahoma" w:cs="Tahoma"/>
          <w:b/>
          <w:lang w:val="es-ES_tradnl"/>
        </w:rPr>
        <w:t>S</w:t>
      </w:r>
      <w:r w:rsidR="00B01A04" w:rsidRPr="00D64BE1">
        <w:rPr>
          <w:rFonts w:ascii="Tahoma" w:hAnsi="Tahoma" w:cs="Tahoma"/>
          <w:b/>
          <w:lang w:val="es-ES_tradnl"/>
        </w:rPr>
        <w:t>r</w:t>
      </w:r>
      <w:r>
        <w:rPr>
          <w:rFonts w:ascii="Tahoma" w:hAnsi="Tahoma" w:cs="Tahoma"/>
          <w:b/>
          <w:lang w:val="es-ES_tradnl"/>
        </w:rPr>
        <w:t>.</w:t>
      </w:r>
      <w:r w:rsidR="00B01A04" w:rsidRPr="00D64BE1">
        <w:rPr>
          <w:rFonts w:ascii="Tahoma" w:hAnsi="Tahoma" w:cs="Tahoma"/>
          <w:b/>
          <w:lang w:val="es-ES_tradnl"/>
        </w:rPr>
        <w:t xml:space="preserve"> Arturo López-Portillo</w:t>
      </w:r>
      <w:r w:rsidR="007E29B4" w:rsidRPr="00D64BE1">
        <w:rPr>
          <w:rFonts w:ascii="Tahoma" w:hAnsi="Tahoma" w:cs="Tahoma"/>
          <w:b/>
          <w:lang w:val="es-ES_tradnl"/>
        </w:rPr>
        <w:t xml:space="preserve"> Contreras</w:t>
      </w:r>
      <w:r w:rsidR="00B01A04" w:rsidRPr="00D64BE1">
        <w:rPr>
          <w:rFonts w:ascii="Tahoma" w:hAnsi="Tahoma" w:cs="Tahoma"/>
          <w:b/>
          <w:lang w:val="es-ES_tradnl"/>
        </w:rPr>
        <w:t xml:space="preserve"> </w:t>
      </w:r>
      <w:r w:rsidR="00B01A04" w:rsidRPr="00D64BE1">
        <w:rPr>
          <w:rFonts w:ascii="Tahoma" w:hAnsi="Tahoma" w:cs="Tahoma"/>
          <w:lang w:val="es-ES_tradnl"/>
        </w:rPr>
        <w:t>a</w:t>
      </w:r>
      <w:r>
        <w:rPr>
          <w:rFonts w:ascii="Tahoma" w:hAnsi="Tahoma" w:cs="Tahoma"/>
          <w:lang w:val="es-ES_tradnl"/>
        </w:rPr>
        <w:t xml:space="preserve">gradeció a la Presidencia la </w:t>
      </w:r>
      <w:r w:rsidRPr="00D64BE1">
        <w:rPr>
          <w:rFonts w:ascii="Tahoma" w:hAnsi="Tahoma" w:cs="Tahoma"/>
          <w:lang w:val="es-ES_tradnl"/>
        </w:rPr>
        <w:t>introducción</w:t>
      </w:r>
      <w:r>
        <w:rPr>
          <w:rFonts w:ascii="Tahoma" w:hAnsi="Tahoma" w:cs="Tahoma"/>
          <w:lang w:val="es-ES_tradnl"/>
        </w:rPr>
        <w:t xml:space="preserve"> y</w:t>
      </w:r>
      <w:r w:rsidR="00192BB3" w:rsidRPr="00D64BE1">
        <w:rPr>
          <w:rFonts w:ascii="Tahoma" w:hAnsi="Tahoma" w:cs="Tahoma"/>
          <w:lang w:val="es-ES_tradnl"/>
        </w:rPr>
        <w:t xml:space="preserve"> expl</w:t>
      </w:r>
      <w:r>
        <w:rPr>
          <w:rFonts w:ascii="Tahoma" w:hAnsi="Tahoma" w:cs="Tahoma"/>
          <w:lang w:val="es-ES_tradnl"/>
        </w:rPr>
        <w:t xml:space="preserve">icó que su presentación incluiría cada uno de los </w:t>
      </w:r>
      <w:r w:rsidRPr="00D64BE1">
        <w:rPr>
          <w:rFonts w:ascii="Tahoma" w:hAnsi="Tahoma" w:cs="Tahoma"/>
          <w:lang w:val="es-ES_tradnl"/>
        </w:rPr>
        <w:t>proyectos</w:t>
      </w:r>
      <w:r>
        <w:rPr>
          <w:rFonts w:ascii="Tahoma" w:hAnsi="Tahoma" w:cs="Tahoma"/>
          <w:lang w:val="es-ES_tradnl"/>
        </w:rPr>
        <w:t xml:space="preserve"> </w:t>
      </w:r>
      <w:r w:rsidR="00493BBB">
        <w:rPr>
          <w:rFonts w:ascii="Tahoma" w:hAnsi="Tahoma" w:cs="Tahoma"/>
          <w:lang w:val="es-ES_tradnl"/>
        </w:rPr>
        <w:t>incluidos en el</w:t>
      </w:r>
      <w:r>
        <w:rPr>
          <w:rFonts w:ascii="Tahoma" w:hAnsi="Tahoma" w:cs="Tahoma"/>
          <w:lang w:val="es-ES_tradnl"/>
        </w:rPr>
        <w:t xml:space="preserve"> Plan de Acción de La Habana</w:t>
      </w:r>
      <w:r w:rsidR="00054158">
        <w:rPr>
          <w:rFonts w:ascii="Tahoma" w:hAnsi="Tahoma" w:cs="Tahoma"/>
          <w:lang w:val="es-ES_tradnl"/>
        </w:rPr>
        <w:t xml:space="preserve"> 2016-2018</w:t>
      </w:r>
      <w:r w:rsidR="00493BBB">
        <w:rPr>
          <w:rFonts w:ascii="Tahoma" w:hAnsi="Tahoma" w:cs="Tahoma"/>
          <w:lang w:val="es-ES_tradnl"/>
        </w:rPr>
        <w:t>,</w:t>
      </w:r>
      <w:r>
        <w:rPr>
          <w:rFonts w:ascii="Tahoma" w:hAnsi="Tahoma" w:cs="Tahoma"/>
          <w:lang w:val="es-ES_tradnl"/>
        </w:rPr>
        <w:t xml:space="preserve"> </w:t>
      </w:r>
      <w:r w:rsidR="00493BBB">
        <w:rPr>
          <w:rFonts w:ascii="Tahoma" w:hAnsi="Tahoma" w:cs="Tahoma"/>
          <w:lang w:val="es-ES_tradnl"/>
        </w:rPr>
        <w:t>detallando</w:t>
      </w:r>
      <w:r>
        <w:rPr>
          <w:rFonts w:ascii="Tahoma" w:hAnsi="Tahoma" w:cs="Tahoma"/>
          <w:lang w:val="es-ES_tradnl"/>
        </w:rPr>
        <w:t xml:space="preserve"> sus antecedentes, estado y </w:t>
      </w:r>
      <w:r w:rsidR="00192BB3" w:rsidRPr="00D64BE1">
        <w:rPr>
          <w:rFonts w:ascii="Tahoma" w:hAnsi="Tahoma" w:cs="Tahoma"/>
          <w:lang w:val="es-ES_tradnl"/>
        </w:rPr>
        <w:t>perspectiv</w:t>
      </w:r>
      <w:r>
        <w:rPr>
          <w:rFonts w:ascii="Tahoma" w:hAnsi="Tahoma" w:cs="Tahoma"/>
          <w:lang w:val="es-ES_tradnl"/>
        </w:rPr>
        <w:t>a</w:t>
      </w:r>
      <w:r w:rsidR="00192BB3" w:rsidRPr="00D64BE1">
        <w:rPr>
          <w:rFonts w:ascii="Tahoma" w:hAnsi="Tahoma" w:cs="Tahoma"/>
          <w:lang w:val="es-ES_tradnl"/>
        </w:rPr>
        <w:t xml:space="preserve">s </w:t>
      </w:r>
      <w:r>
        <w:rPr>
          <w:rFonts w:ascii="Tahoma" w:hAnsi="Tahoma" w:cs="Tahoma"/>
          <w:lang w:val="es-ES_tradnl"/>
        </w:rPr>
        <w:t xml:space="preserve">para el </w:t>
      </w:r>
      <w:r w:rsidR="00192BB3" w:rsidRPr="00D64BE1">
        <w:rPr>
          <w:rFonts w:ascii="Tahoma" w:hAnsi="Tahoma" w:cs="Tahoma"/>
          <w:lang w:val="es-ES_tradnl"/>
        </w:rPr>
        <w:t>futur</w:t>
      </w:r>
      <w:r>
        <w:rPr>
          <w:rFonts w:ascii="Tahoma" w:hAnsi="Tahoma" w:cs="Tahoma"/>
          <w:lang w:val="es-ES_tradnl"/>
        </w:rPr>
        <w:t>o</w:t>
      </w:r>
      <w:r w:rsidR="00192BB3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Resaltó la expectativa de que se </w:t>
      </w:r>
      <w:r w:rsidR="00493BBB">
        <w:rPr>
          <w:rFonts w:ascii="Tahoma" w:hAnsi="Tahoma" w:cs="Tahoma"/>
          <w:lang w:val="es-ES_tradnl"/>
        </w:rPr>
        <w:t xml:space="preserve">informaría </w:t>
      </w:r>
      <w:r>
        <w:rPr>
          <w:rFonts w:ascii="Tahoma" w:hAnsi="Tahoma" w:cs="Tahoma"/>
          <w:lang w:val="es-ES_tradnl"/>
        </w:rPr>
        <w:t xml:space="preserve">a todos los participantes en la reunión </w:t>
      </w:r>
      <w:r w:rsidR="00493BBB">
        <w:rPr>
          <w:rFonts w:ascii="Tahoma" w:hAnsi="Tahoma" w:cs="Tahoma"/>
          <w:lang w:val="es-ES_tradnl"/>
        </w:rPr>
        <w:t>sobre</w:t>
      </w:r>
      <w:r>
        <w:rPr>
          <w:rFonts w:ascii="Tahoma" w:hAnsi="Tahoma" w:cs="Tahoma"/>
          <w:lang w:val="es-ES_tradnl"/>
        </w:rPr>
        <w:t xml:space="preserve"> las oportunidades de</w:t>
      </w:r>
      <w:r w:rsidR="00192BB3" w:rsidRPr="00D64BE1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colaboración</w:t>
      </w:r>
      <w:r w:rsidR="00493BBB">
        <w:rPr>
          <w:rFonts w:ascii="Tahoma" w:hAnsi="Tahoma" w:cs="Tahoma"/>
          <w:lang w:val="es-ES_tradnl"/>
        </w:rPr>
        <w:t xml:space="preserve">, a fin de </w:t>
      </w:r>
      <w:proofErr w:type="spellStart"/>
      <w:r w:rsidR="00493BBB">
        <w:rPr>
          <w:rFonts w:ascii="Tahoma" w:hAnsi="Tahoma" w:cs="Tahoma"/>
          <w:lang w:val="es-ES_tradnl"/>
        </w:rPr>
        <w:t>concertar</w:t>
      </w:r>
      <w:proofErr w:type="spellEnd"/>
      <w:r w:rsidR="00493BBB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acuerdos específicos</w:t>
      </w:r>
      <w:r w:rsidR="00192BB3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El</w:t>
      </w:r>
      <w:r w:rsidR="005F6F9A" w:rsidRPr="00D64BE1">
        <w:rPr>
          <w:rFonts w:ascii="Tahoma" w:hAnsi="Tahoma" w:cs="Tahoma"/>
          <w:lang w:val="es-ES_tradnl"/>
        </w:rPr>
        <w:t xml:space="preserve"> Director </w:t>
      </w:r>
      <w:r>
        <w:rPr>
          <w:rFonts w:ascii="Tahoma" w:hAnsi="Tahoma" w:cs="Tahoma"/>
          <w:lang w:val="es-ES_tradnl"/>
        </w:rPr>
        <w:t>reconoció la labor desarrollada por el</w:t>
      </w:r>
      <w:r w:rsidR="005F6F9A" w:rsidRPr="00D64BE1">
        <w:rPr>
          <w:rFonts w:ascii="Tahoma" w:hAnsi="Tahoma" w:cs="Tahoma"/>
          <w:lang w:val="es-ES_tradnl"/>
        </w:rPr>
        <w:t xml:space="preserve"> Director</w:t>
      </w:r>
      <w:r>
        <w:rPr>
          <w:rFonts w:ascii="Tahoma" w:hAnsi="Tahoma" w:cs="Tahoma"/>
          <w:lang w:val="es-ES_tradnl"/>
        </w:rPr>
        <w:t xml:space="preserve"> anterior</w:t>
      </w:r>
      <w:r w:rsidR="005F6F9A" w:rsidRPr="00D64BE1">
        <w:rPr>
          <w:rFonts w:ascii="Tahoma" w:hAnsi="Tahoma" w:cs="Tahoma"/>
          <w:lang w:val="es-ES_tradnl"/>
        </w:rPr>
        <w:t xml:space="preserve">, </w:t>
      </w:r>
      <w:r w:rsidR="00054158">
        <w:rPr>
          <w:rFonts w:ascii="Tahoma" w:hAnsi="Tahoma" w:cs="Tahoma"/>
          <w:lang w:val="es-ES_tradnl"/>
        </w:rPr>
        <w:t xml:space="preserve">Sr. </w:t>
      </w:r>
      <w:r w:rsidR="005F6F9A" w:rsidRPr="00D64BE1">
        <w:rPr>
          <w:rFonts w:ascii="Tahoma" w:hAnsi="Tahoma" w:cs="Tahoma"/>
          <w:lang w:val="es-ES_tradnl"/>
        </w:rPr>
        <w:t>George Nicholson</w:t>
      </w:r>
      <w:r>
        <w:rPr>
          <w:rFonts w:ascii="Tahoma" w:hAnsi="Tahoma" w:cs="Tahoma"/>
          <w:lang w:val="es-ES_tradnl"/>
        </w:rPr>
        <w:t>, y la llegada de la nueva Asistente de Investigación</w:t>
      </w:r>
      <w:r w:rsidR="005F6F9A" w:rsidRPr="00D64BE1">
        <w:rPr>
          <w:rFonts w:ascii="Tahoma" w:hAnsi="Tahoma" w:cs="Tahoma"/>
          <w:lang w:val="es-ES_tradnl"/>
        </w:rPr>
        <w:t>,</w:t>
      </w:r>
      <w:r>
        <w:rPr>
          <w:rFonts w:ascii="Tahoma" w:hAnsi="Tahoma" w:cs="Tahoma"/>
          <w:lang w:val="es-ES_tradnl"/>
        </w:rPr>
        <w:t xml:space="preserve"> la</w:t>
      </w:r>
      <w:r w:rsidR="00C303DE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Srta.</w:t>
      </w:r>
      <w:r w:rsidR="005F6F9A" w:rsidRPr="00D64BE1">
        <w:rPr>
          <w:rFonts w:ascii="Tahoma" w:hAnsi="Tahoma" w:cs="Tahoma"/>
          <w:lang w:val="es-ES_tradnl"/>
        </w:rPr>
        <w:t xml:space="preserve"> Kenika Espinosa.</w:t>
      </w:r>
      <w:r>
        <w:rPr>
          <w:rFonts w:ascii="Tahoma" w:hAnsi="Tahoma" w:cs="Tahoma"/>
          <w:lang w:val="es-ES_tradnl"/>
        </w:rPr>
        <w:t xml:space="preserve"> Agradeció igualmente a todo el personal de la </w:t>
      </w:r>
      <w:r w:rsidR="005F6F9A" w:rsidRPr="00D64BE1">
        <w:rPr>
          <w:rFonts w:ascii="Tahoma" w:hAnsi="Tahoma" w:cs="Tahoma"/>
          <w:lang w:val="es-ES_tradnl"/>
        </w:rPr>
        <w:t>Direc</w:t>
      </w:r>
      <w:r>
        <w:rPr>
          <w:rFonts w:ascii="Tahoma" w:hAnsi="Tahoma" w:cs="Tahoma"/>
          <w:lang w:val="es-ES_tradnl"/>
        </w:rPr>
        <w:t>ción por sus esfuerzos en la organización de esta reunión</w:t>
      </w:r>
      <w:r w:rsidR="005F6F9A" w:rsidRPr="00D64BE1">
        <w:rPr>
          <w:rFonts w:ascii="Tahoma" w:hAnsi="Tahoma" w:cs="Tahoma"/>
          <w:lang w:val="es-ES_tradnl"/>
        </w:rPr>
        <w:t>.</w:t>
      </w:r>
    </w:p>
    <w:p w:rsidR="00F4348F" w:rsidRPr="00D64BE1" w:rsidRDefault="00C303DE" w:rsidP="005F6F9A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El Director de la AEC e</w:t>
      </w:r>
      <w:r w:rsidR="00493BBB">
        <w:rPr>
          <w:rFonts w:ascii="Tahoma" w:hAnsi="Tahoma" w:cs="Tahoma"/>
          <w:lang w:val="es-ES_tradnl"/>
        </w:rPr>
        <w:t>xplicó</w:t>
      </w:r>
      <w:r w:rsidR="0068256D">
        <w:rPr>
          <w:rFonts w:ascii="Tahoma" w:hAnsi="Tahoma" w:cs="Tahoma"/>
          <w:lang w:val="es-ES_tradnl"/>
        </w:rPr>
        <w:t xml:space="preserve"> que el Plan de </w:t>
      </w:r>
      <w:r w:rsidR="005D6184" w:rsidRPr="00D64BE1">
        <w:rPr>
          <w:rFonts w:ascii="Tahoma" w:hAnsi="Tahoma" w:cs="Tahoma"/>
          <w:lang w:val="es-ES_tradnl"/>
        </w:rPr>
        <w:t>Ac</w:t>
      </w:r>
      <w:r w:rsidR="0068256D">
        <w:rPr>
          <w:rFonts w:ascii="Tahoma" w:hAnsi="Tahoma" w:cs="Tahoma"/>
          <w:lang w:val="es-ES_tradnl"/>
        </w:rPr>
        <w:t>ción de La Habana comprende los siguientes proyectos</w:t>
      </w:r>
      <w:r w:rsidR="00110979" w:rsidRPr="00D64BE1">
        <w:rPr>
          <w:rFonts w:ascii="Tahoma" w:hAnsi="Tahoma" w:cs="Tahoma"/>
          <w:lang w:val="es-ES_tradnl"/>
        </w:rPr>
        <w:t>: Map</w:t>
      </w:r>
      <w:r w:rsidR="0068256D">
        <w:rPr>
          <w:rFonts w:ascii="Tahoma" w:hAnsi="Tahoma" w:cs="Tahoma"/>
          <w:lang w:val="es-ES_tradnl"/>
        </w:rPr>
        <w:t>a</w:t>
      </w:r>
      <w:r w:rsidR="00110979" w:rsidRPr="00D64BE1">
        <w:rPr>
          <w:rFonts w:ascii="Tahoma" w:hAnsi="Tahoma" w:cs="Tahoma"/>
          <w:lang w:val="es-ES_tradnl"/>
        </w:rPr>
        <w:t>s</w:t>
      </w:r>
      <w:r w:rsidR="0068256D">
        <w:rPr>
          <w:rFonts w:ascii="Tahoma" w:hAnsi="Tahoma" w:cs="Tahoma"/>
          <w:lang w:val="es-ES_tradnl"/>
        </w:rPr>
        <w:t xml:space="preserve"> de Rutas Marítimas del </w:t>
      </w:r>
      <w:r w:rsidR="00110979" w:rsidRPr="00D64BE1">
        <w:rPr>
          <w:rFonts w:ascii="Tahoma" w:hAnsi="Tahoma" w:cs="Tahoma"/>
          <w:lang w:val="es-ES_tradnl"/>
        </w:rPr>
        <w:t>Gr</w:t>
      </w:r>
      <w:r w:rsidR="0068256D">
        <w:rPr>
          <w:rFonts w:ascii="Tahoma" w:hAnsi="Tahoma" w:cs="Tahoma"/>
          <w:lang w:val="es-ES_tradnl"/>
        </w:rPr>
        <w:t>an</w:t>
      </w:r>
      <w:r w:rsidR="00110979" w:rsidRPr="00D64BE1">
        <w:rPr>
          <w:rFonts w:ascii="Tahoma" w:hAnsi="Tahoma" w:cs="Tahoma"/>
          <w:lang w:val="es-ES_tradnl"/>
        </w:rPr>
        <w:t xml:space="preserve"> Carib</w:t>
      </w:r>
      <w:r w:rsidR="0068256D">
        <w:rPr>
          <w:rFonts w:ascii="Tahoma" w:hAnsi="Tahoma" w:cs="Tahoma"/>
          <w:lang w:val="es-ES_tradnl"/>
        </w:rPr>
        <w:t>e;</w:t>
      </w:r>
      <w:r w:rsidR="00110979" w:rsidRPr="00D64BE1">
        <w:rPr>
          <w:rFonts w:ascii="Tahoma" w:hAnsi="Tahoma" w:cs="Tahoma"/>
          <w:lang w:val="es-ES_tradnl"/>
        </w:rPr>
        <w:t xml:space="preserve"> </w:t>
      </w:r>
      <w:r w:rsidR="000A7046" w:rsidRPr="000A7046">
        <w:rPr>
          <w:rFonts w:ascii="Tahoma" w:eastAsia="Calibri" w:hAnsi="Tahoma" w:cs="Tahoma"/>
          <w:lang w:val="es-ES_tradnl"/>
        </w:rPr>
        <w:t>Estrategia Portuaria y Marítima del Gran Caribe</w:t>
      </w:r>
      <w:r w:rsidR="00493BBB">
        <w:rPr>
          <w:rFonts w:ascii="Tahoma" w:eastAsia="Calibri" w:hAnsi="Tahoma" w:cs="Tahoma"/>
          <w:lang w:val="es-ES_tradnl"/>
        </w:rPr>
        <w:t>,</w:t>
      </w:r>
      <w:r w:rsidR="000A7046" w:rsidRPr="00D64BE1">
        <w:rPr>
          <w:rFonts w:ascii="Tahoma" w:hAnsi="Tahoma" w:cs="Tahoma"/>
          <w:lang w:val="es-ES_tradnl"/>
        </w:rPr>
        <w:t xml:space="preserve"> </w:t>
      </w:r>
      <w:r w:rsidR="000A7046">
        <w:rPr>
          <w:rFonts w:ascii="Tahoma" w:hAnsi="Tahoma" w:cs="Tahoma"/>
          <w:lang w:val="es-ES_tradnl"/>
        </w:rPr>
        <w:t xml:space="preserve">y el </w:t>
      </w:r>
      <w:r w:rsidR="000A7046" w:rsidRPr="000A7046">
        <w:rPr>
          <w:rFonts w:ascii="Tahoma" w:hAnsi="Tahoma" w:cs="Tahoma"/>
          <w:lang w:val="es-ES_tradnl"/>
        </w:rPr>
        <w:t>Curso de Gestión Superior para Puertos</w:t>
      </w:r>
      <w:r w:rsidR="005D6184" w:rsidRPr="00D64BE1">
        <w:rPr>
          <w:rFonts w:ascii="Tahoma" w:hAnsi="Tahoma" w:cs="Tahoma"/>
          <w:lang w:val="es-ES_tradnl"/>
        </w:rPr>
        <w:t>.</w:t>
      </w:r>
      <w:r w:rsidR="000A7046">
        <w:rPr>
          <w:rFonts w:ascii="Tahoma" w:hAnsi="Tahoma" w:cs="Tahoma"/>
          <w:lang w:val="es-ES_tradnl"/>
        </w:rPr>
        <w:t xml:space="preserve"> </w:t>
      </w:r>
      <w:r w:rsidR="00493BBB">
        <w:rPr>
          <w:rFonts w:ascii="Tahoma" w:hAnsi="Tahoma" w:cs="Tahoma"/>
          <w:lang w:val="es-ES_tradnl"/>
        </w:rPr>
        <w:t xml:space="preserve">Indicó </w:t>
      </w:r>
      <w:r w:rsidR="000A7046">
        <w:rPr>
          <w:rFonts w:ascii="Tahoma" w:hAnsi="Tahoma" w:cs="Tahoma"/>
          <w:lang w:val="es-ES_tradnl"/>
        </w:rPr>
        <w:t xml:space="preserve">que el </w:t>
      </w:r>
      <w:r w:rsidR="00054158">
        <w:rPr>
          <w:rFonts w:ascii="Tahoma" w:hAnsi="Tahoma" w:cs="Tahoma"/>
          <w:lang w:val="es-ES_tradnl"/>
        </w:rPr>
        <w:t>p</w:t>
      </w:r>
      <w:r w:rsidR="000A7046">
        <w:rPr>
          <w:rFonts w:ascii="Tahoma" w:hAnsi="Tahoma" w:cs="Tahoma"/>
          <w:lang w:val="es-ES_tradnl"/>
        </w:rPr>
        <w:t xml:space="preserve">royecto de </w:t>
      </w:r>
      <w:r w:rsidR="00054158">
        <w:rPr>
          <w:rFonts w:ascii="Tahoma" w:hAnsi="Tahoma" w:cs="Tahoma"/>
          <w:lang w:val="es-ES_tradnl"/>
        </w:rPr>
        <w:t>“</w:t>
      </w:r>
      <w:r w:rsidR="000A7046" w:rsidRPr="00D64BE1">
        <w:rPr>
          <w:rFonts w:ascii="Tahoma" w:hAnsi="Tahoma" w:cs="Tahoma"/>
          <w:lang w:val="es-ES_tradnl"/>
        </w:rPr>
        <w:t>Map</w:t>
      </w:r>
      <w:r w:rsidR="000A7046">
        <w:rPr>
          <w:rFonts w:ascii="Tahoma" w:hAnsi="Tahoma" w:cs="Tahoma"/>
          <w:lang w:val="es-ES_tradnl"/>
        </w:rPr>
        <w:t>a</w:t>
      </w:r>
      <w:r w:rsidR="000A7046" w:rsidRPr="00D64BE1">
        <w:rPr>
          <w:rFonts w:ascii="Tahoma" w:hAnsi="Tahoma" w:cs="Tahoma"/>
          <w:lang w:val="es-ES_tradnl"/>
        </w:rPr>
        <w:t>s</w:t>
      </w:r>
      <w:r w:rsidR="000A7046">
        <w:rPr>
          <w:rFonts w:ascii="Tahoma" w:hAnsi="Tahoma" w:cs="Tahoma"/>
          <w:lang w:val="es-ES_tradnl"/>
        </w:rPr>
        <w:t xml:space="preserve"> de Rutas Marítimas del </w:t>
      </w:r>
      <w:r w:rsidR="000A7046" w:rsidRPr="00D64BE1">
        <w:rPr>
          <w:rFonts w:ascii="Tahoma" w:hAnsi="Tahoma" w:cs="Tahoma"/>
          <w:lang w:val="es-ES_tradnl"/>
        </w:rPr>
        <w:t>Gr</w:t>
      </w:r>
      <w:r w:rsidR="000A7046">
        <w:rPr>
          <w:rFonts w:ascii="Tahoma" w:hAnsi="Tahoma" w:cs="Tahoma"/>
          <w:lang w:val="es-ES_tradnl"/>
        </w:rPr>
        <w:t>an</w:t>
      </w:r>
      <w:r w:rsidR="000A7046" w:rsidRPr="00D64BE1">
        <w:rPr>
          <w:rFonts w:ascii="Tahoma" w:hAnsi="Tahoma" w:cs="Tahoma"/>
          <w:lang w:val="es-ES_tradnl"/>
        </w:rPr>
        <w:t xml:space="preserve"> Carib</w:t>
      </w:r>
      <w:r w:rsidR="000A7046">
        <w:rPr>
          <w:rFonts w:ascii="Tahoma" w:hAnsi="Tahoma" w:cs="Tahoma"/>
          <w:lang w:val="es-ES_tradnl"/>
        </w:rPr>
        <w:t>e</w:t>
      </w:r>
      <w:r w:rsidR="00054158">
        <w:rPr>
          <w:rFonts w:ascii="Tahoma" w:hAnsi="Tahoma" w:cs="Tahoma"/>
          <w:lang w:val="es-ES_tradnl"/>
        </w:rPr>
        <w:t>”</w:t>
      </w:r>
      <w:r w:rsidR="005D6184" w:rsidRPr="00D64BE1">
        <w:rPr>
          <w:rFonts w:ascii="Tahoma" w:hAnsi="Tahoma" w:cs="Tahoma"/>
          <w:lang w:val="es-ES_tradnl"/>
        </w:rPr>
        <w:t xml:space="preserve"> </w:t>
      </w:r>
      <w:r w:rsidR="000A7046">
        <w:rPr>
          <w:rFonts w:ascii="Tahoma" w:hAnsi="Tahoma" w:cs="Tahoma"/>
          <w:lang w:val="es-ES_tradnl"/>
        </w:rPr>
        <w:t xml:space="preserve">comenzó hace unos años y se </w:t>
      </w:r>
      <w:r w:rsidR="00054158">
        <w:rPr>
          <w:rFonts w:ascii="Tahoma" w:hAnsi="Tahoma" w:cs="Tahoma"/>
          <w:lang w:val="es-ES_tradnl"/>
        </w:rPr>
        <w:t xml:space="preserve">encontraba </w:t>
      </w:r>
      <w:r w:rsidR="000A7046">
        <w:rPr>
          <w:rFonts w:ascii="Tahoma" w:hAnsi="Tahoma" w:cs="Tahoma"/>
          <w:lang w:val="es-ES_tradnl"/>
        </w:rPr>
        <w:t xml:space="preserve">en las Fases </w:t>
      </w:r>
      <w:r w:rsidR="00F4348F" w:rsidRPr="00D64BE1">
        <w:rPr>
          <w:rFonts w:ascii="Tahoma" w:hAnsi="Tahoma" w:cs="Tahoma"/>
          <w:lang w:val="es-ES_tradnl"/>
        </w:rPr>
        <w:t xml:space="preserve">IV </w:t>
      </w:r>
      <w:r w:rsidR="000A7046">
        <w:rPr>
          <w:rFonts w:ascii="Tahoma" w:hAnsi="Tahoma" w:cs="Tahoma"/>
          <w:lang w:val="es-ES_tradnl"/>
        </w:rPr>
        <w:t>y</w:t>
      </w:r>
      <w:r w:rsidR="00F4348F" w:rsidRPr="00D64BE1">
        <w:rPr>
          <w:rFonts w:ascii="Tahoma" w:hAnsi="Tahoma" w:cs="Tahoma"/>
          <w:lang w:val="es-ES_tradnl"/>
        </w:rPr>
        <w:t xml:space="preserve"> V</w:t>
      </w:r>
      <w:r w:rsidR="000A7046">
        <w:rPr>
          <w:rFonts w:ascii="Tahoma" w:hAnsi="Tahoma" w:cs="Tahoma"/>
          <w:lang w:val="es-ES_tradnl"/>
        </w:rPr>
        <w:t xml:space="preserve">, las cuales </w:t>
      </w:r>
      <w:r w:rsidR="00054158">
        <w:rPr>
          <w:rFonts w:ascii="Tahoma" w:hAnsi="Tahoma" w:cs="Tahoma"/>
          <w:lang w:val="es-ES_tradnl"/>
        </w:rPr>
        <w:t xml:space="preserve">eran </w:t>
      </w:r>
      <w:r w:rsidR="000A7046">
        <w:rPr>
          <w:rFonts w:ascii="Tahoma" w:hAnsi="Tahoma" w:cs="Tahoma"/>
          <w:lang w:val="es-ES_tradnl"/>
        </w:rPr>
        <w:t xml:space="preserve">financiadas por el </w:t>
      </w:r>
      <w:r w:rsidR="00F4348F" w:rsidRPr="00D64BE1">
        <w:rPr>
          <w:rFonts w:ascii="Tahoma" w:hAnsi="Tahoma" w:cs="Tahoma"/>
          <w:lang w:val="es-ES_tradnl"/>
        </w:rPr>
        <w:t>Go</w:t>
      </w:r>
      <w:r w:rsidR="000A7046">
        <w:rPr>
          <w:rFonts w:ascii="Tahoma" w:hAnsi="Tahoma" w:cs="Tahoma"/>
          <w:lang w:val="es-ES_tradnl"/>
        </w:rPr>
        <w:t xml:space="preserve">bierno de </w:t>
      </w:r>
      <w:r w:rsidR="000A7046" w:rsidRPr="00D64BE1">
        <w:rPr>
          <w:rFonts w:ascii="Tahoma" w:hAnsi="Tahoma" w:cs="Tahoma"/>
          <w:lang w:val="es-ES_tradnl"/>
        </w:rPr>
        <w:t>México</w:t>
      </w:r>
      <w:r w:rsidR="00F4348F" w:rsidRPr="00D64BE1">
        <w:rPr>
          <w:rFonts w:ascii="Tahoma" w:hAnsi="Tahoma" w:cs="Tahoma"/>
          <w:lang w:val="es-ES_tradnl"/>
        </w:rPr>
        <w:t>.</w:t>
      </w:r>
      <w:r w:rsidR="000A7046">
        <w:rPr>
          <w:rFonts w:ascii="Tahoma" w:hAnsi="Tahoma" w:cs="Tahoma"/>
          <w:lang w:val="es-ES_tradnl"/>
        </w:rPr>
        <w:t xml:space="preserve"> Este proyecto </w:t>
      </w:r>
      <w:r w:rsidR="00054158">
        <w:rPr>
          <w:rFonts w:ascii="Tahoma" w:hAnsi="Tahoma" w:cs="Tahoma"/>
          <w:lang w:val="es-ES_tradnl"/>
        </w:rPr>
        <w:t xml:space="preserve">era </w:t>
      </w:r>
      <w:r w:rsidR="000A7046">
        <w:rPr>
          <w:rFonts w:ascii="Tahoma" w:hAnsi="Tahoma" w:cs="Tahoma"/>
          <w:lang w:val="es-ES_tradnl"/>
        </w:rPr>
        <w:t xml:space="preserve">una iniciativa del </w:t>
      </w:r>
      <w:r w:rsidR="00856C23" w:rsidRPr="00D64BE1">
        <w:rPr>
          <w:rFonts w:ascii="Tahoma" w:hAnsi="Tahoma" w:cs="Tahoma"/>
          <w:lang w:val="es-ES_tradnl"/>
        </w:rPr>
        <w:t>Minist</w:t>
      </w:r>
      <w:r w:rsidR="000A7046">
        <w:rPr>
          <w:rFonts w:ascii="Tahoma" w:hAnsi="Tahoma" w:cs="Tahoma"/>
          <w:lang w:val="es-ES_tradnl"/>
        </w:rPr>
        <w:t xml:space="preserve">erio de </w:t>
      </w:r>
      <w:r w:rsidR="00856C23" w:rsidRPr="00D64BE1">
        <w:rPr>
          <w:rFonts w:ascii="Tahoma" w:hAnsi="Tahoma" w:cs="Tahoma"/>
          <w:lang w:val="es-ES_tradnl"/>
        </w:rPr>
        <w:t>Transport</w:t>
      </w:r>
      <w:r w:rsidR="000A7046">
        <w:rPr>
          <w:rFonts w:ascii="Tahoma" w:hAnsi="Tahoma" w:cs="Tahoma"/>
          <w:lang w:val="es-ES_tradnl"/>
        </w:rPr>
        <w:t>e de</w:t>
      </w:r>
      <w:r w:rsidR="00856C23" w:rsidRPr="00D64BE1">
        <w:rPr>
          <w:rFonts w:ascii="Tahoma" w:hAnsi="Tahoma" w:cs="Tahoma"/>
          <w:lang w:val="es-ES_tradnl"/>
        </w:rPr>
        <w:t xml:space="preserve"> Cuba </w:t>
      </w:r>
      <w:r w:rsidR="000A7046">
        <w:rPr>
          <w:rFonts w:ascii="Tahoma" w:hAnsi="Tahoma" w:cs="Tahoma"/>
          <w:lang w:val="es-ES_tradnl"/>
        </w:rPr>
        <w:t xml:space="preserve">y </w:t>
      </w:r>
      <w:r w:rsidR="00493BBB">
        <w:rPr>
          <w:rFonts w:ascii="Tahoma" w:hAnsi="Tahoma" w:cs="Tahoma"/>
          <w:lang w:val="es-ES_tradnl"/>
        </w:rPr>
        <w:t>est</w:t>
      </w:r>
      <w:r w:rsidR="00054158">
        <w:rPr>
          <w:rFonts w:ascii="Tahoma" w:hAnsi="Tahoma" w:cs="Tahoma"/>
          <w:lang w:val="es-ES_tradnl"/>
        </w:rPr>
        <w:t>aba</w:t>
      </w:r>
      <w:r w:rsidR="00493BBB">
        <w:rPr>
          <w:rFonts w:ascii="Tahoma" w:hAnsi="Tahoma" w:cs="Tahoma"/>
          <w:lang w:val="es-ES_tradnl"/>
        </w:rPr>
        <w:t xml:space="preserve"> dirigido </w:t>
      </w:r>
      <w:r w:rsidR="000A7046">
        <w:rPr>
          <w:rFonts w:ascii="Tahoma" w:hAnsi="Tahoma" w:cs="Tahoma"/>
          <w:lang w:val="es-ES_tradnl"/>
        </w:rPr>
        <w:t xml:space="preserve">por la </w:t>
      </w:r>
      <w:r w:rsidR="00924C84">
        <w:rPr>
          <w:rFonts w:ascii="Tahoma" w:hAnsi="Tahoma" w:cs="Tahoma"/>
          <w:lang w:val="es-ES_tradnl"/>
        </w:rPr>
        <w:t xml:space="preserve">Comisión </w:t>
      </w:r>
      <w:r w:rsidR="00F4348F" w:rsidRPr="00D64BE1">
        <w:rPr>
          <w:rFonts w:ascii="Tahoma" w:hAnsi="Tahoma" w:cs="Tahoma"/>
          <w:lang w:val="es-ES_tradnl"/>
        </w:rPr>
        <w:t>Centr</w:t>
      </w:r>
      <w:r w:rsidR="00924C84">
        <w:rPr>
          <w:rFonts w:ascii="Tahoma" w:hAnsi="Tahoma" w:cs="Tahoma"/>
          <w:lang w:val="es-ES_tradnl"/>
        </w:rPr>
        <w:t>oa</w:t>
      </w:r>
      <w:r w:rsidR="00F4348F" w:rsidRPr="00D64BE1">
        <w:rPr>
          <w:rFonts w:ascii="Tahoma" w:hAnsi="Tahoma" w:cs="Tahoma"/>
          <w:lang w:val="es-ES_tradnl"/>
        </w:rPr>
        <w:t>merican</w:t>
      </w:r>
      <w:r w:rsidR="00924C84">
        <w:rPr>
          <w:rFonts w:ascii="Tahoma" w:hAnsi="Tahoma" w:cs="Tahoma"/>
          <w:lang w:val="es-ES_tradnl"/>
        </w:rPr>
        <w:t>a de Transporte</w:t>
      </w:r>
      <w:r w:rsidR="00F4348F" w:rsidRPr="00D64BE1">
        <w:rPr>
          <w:rFonts w:ascii="Tahoma" w:hAnsi="Tahoma" w:cs="Tahoma"/>
          <w:lang w:val="es-ES_tradnl"/>
        </w:rPr>
        <w:t xml:space="preserve"> Mar</w:t>
      </w:r>
      <w:r w:rsidR="00924C84">
        <w:rPr>
          <w:rFonts w:ascii="Tahoma" w:hAnsi="Tahoma" w:cs="Tahoma"/>
          <w:lang w:val="es-ES_tradnl"/>
        </w:rPr>
        <w:t>ítimo</w:t>
      </w:r>
      <w:r w:rsidR="00F4348F" w:rsidRPr="00D64BE1">
        <w:rPr>
          <w:rFonts w:ascii="Tahoma" w:hAnsi="Tahoma" w:cs="Tahoma"/>
          <w:lang w:val="es-ES_tradnl"/>
        </w:rPr>
        <w:t xml:space="preserve"> (COCATRAM) </w:t>
      </w:r>
      <w:r w:rsidR="000A7046">
        <w:rPr>
          <w:rFonts w:ascii="Tahoma" w:hAnsi="Tahoma" w:cs="Tahoma"/>
          <w:lang w:val="es-ES_tradnl"/>
        </w:rPr>
        <w:t xml:space="preserve">y la Autoridad Marítima de Panamá </w:t>
      </w:r>
      <w:r w:rsidR="00F4348F" w:rsidRPr="00D64BE1">
        <w:rPr>
          <w:rFonts w:ascii="Tahoma" w:hAnsi="Tahoma" w:cs="Tahoma"/>
          <w:lang w:val="es-ES_tradnl"/>
        </w:rPr>
        <w:t>(AMP)</w:t>
      </w:r>
      <w:r w:rsidR="00743084" w:rsidRPr="00D64BE1">
        <w:rPr>
          <w:rFonts w:ascii="Tahoma" w:hAnsi="Tahoma" w:cs="Tahoma"/>
          <w:lang w:val="es-ES_tradnl"/>
        </w:rPr>
        <w:t>.</w:t>
      </w:r>
      <w:r w:rsidR="000A7046">
        <w:rPr>
          <w:rFonts w:ascii="Tahoma" w:hAnsi="Tahoma" w:cs="Tahoma"/>
          <w:lang w:val="es-ES_tradnl"/>
        </w:rPr>
        <w:t xml:space="preserve"> El objetivo de</w:t>
      </w:r>
      <w:r w:rsidR="00493BBB">
        <w:rPr>
          <w:rFonts w:ascii="Tahoma" w:hAnsi="Tahoma" w:cs="Tahoma"/>
          <w:lang w:val="es-ES_tradnl"/>
        </w:rPr>
        <w:t>l</w:t>
      </w:r>
      <w:r w:rsidR="000A7046">
        <w:rPr>
          <w:rFonts w:ascii="Tahoma" w:hAnsi="Tahoma" w:cs="Tahoma"/>
          <w:lang w:val="es-ES_tradnl"/>
        </w:rPr>
        <w:t xml:space="preserve"> </w:t>
      </w:r>
      <w:r w:rsidR="0098706E">
        <w:rPr>
          <w:rFonts w:ascii="Tahoma" w:hAnsi="Tahoma" w:cs="Tahoma"/>
          <w:lang w:val="es-ES_tradnl"/>
        </w:rPr>
        <w:t xml:space="preserve">proyecto </w:t>
      </w:r>
      <w:r w:rsidR="00054158">
        <w:rPr>
          <w:rFonts w:ascii="Tahoma" w:hAnsi="Tahoma" w:cs="Tahoma"/>
          <w:lang w:val="es-ES_tradnl"/>
        </w:rPr>
        <w:t xml:space="preserve">era </w:t>
      </w:r>
      <w:r w:rsidR="000A7046">
        <w:rPr>
          <w:rFonts w:ascii="Tahoma" w:hAnsi="Tahoma" w:cs="Tahoma"/>
          <w:lang w:val="es-ES_tradnl"/>
        </w:rPr>
        <w:t xml:space="preserve">incrementar el transporte marítimo y el comercio a escala </w:t>
      </w:r>
      <w:proofErr w:type="spellStart"/>
      <w:r w:rsidR="000C0ED8" w:rsidRPr="00D64BE1">
        <w:rPr>
          <w:rFonts w:ascii="Tahoma" w:hAnsi="Tahoma" w:cs="Tahoma"/>
          <w:lang w:val="es-ES_tradnl"/>
        </w:rPr>
        <w:t>intra</w:t>
      </w:r>
      <w:proofErr w:type="spellEnd"/>
      <w:r w:rsidR="000C0ED8" w:rsidRPr="00D64BE1">
        <w:rPr>
          <w:rFonts w:ascii="Tahoma" w:hAnsi="Tahoma" w:cs="Tahoma"/>
          <w:lang w:val="es-ES_tradnl"/>
        </w:rPr>
        <w:t>-regional.</w:t>
      </w:r>
      <w:r w:rsidR="000A7046">
        <w:rPr>
          <w:rFonts w:ascii="Tahoma" w:hAnsi="Tahoma" w:cs="Tahoma"/>
          <w:lang w:val="es-ES_tradnl"/>
        </w:rPr>
        <w:t xml:space="preserve"> </w:t>
      </w:r>
      <w:r w:rsidR="00493BBB">
        <w:rPr>
          <w:rFonts w:ascii="Tahoma" w:hAnsi="Tahoma" w:cs="Tahoma"/>
          <w:lang w:val="es-ES_tradnl"/>
        </w:rPr>
        <w:t>Indicó</w:t>
      </w:r>
      <w:r w:rsidR="000A7046">
        <w:rPr>
          <w:rFonts w:ascii="Tahoma" w:hAnsi="Tahoma" w:cs="Tahoma"/>
          <w:lang w:val="es-ES_tradnl"/>
        </w:rPr>
        <w:t xml:space="preserve"> que la representación de </w:t>
      </w:r>
      <w:r w:rsidR="00531683" w:rsidRPr="00D64BE1">
        <w:rPr>
          <w:rFonts w:ascii="Tahoma" w:hAnsi="Tahoma" w:cs="Tahoma"/>
          <w:lang w:val="es-ES_tradnl"/>
        </w:rPr>
        <w:t xml:space="preserve">COCATRAM </w:t>
      </w:r>
      <w:r w:rsidR="000A7046">
        <w:rPr>
          <w:rFonts w:ascii="Tahoma" w:hAnsi="Tahoma" w:cs="Tahoma"/>
          <w:lang w:val="es-ES_tradnl"/>
        </w:rPr>
        <w:t xml:space="preserve">abundaría en </w:t>
      </w:r>
      <w:r w:rsidR="00493BBB">
        <w:rPr>
          <w:rFonts w:ascii="Tahoma" w:hAnsi="Tahoma" w:cs="Tahoma"/>
          <w:lang w:val="es-ES_tradnl"/>
        </w:rPr>
        <w:t xml:space="preserve">los avances del </w:t>
      </w:r>
      <w:r w:rsidR="000A7046">
        <w:rPr>
          <w:rFonts w:ascii="Tahoma" w:hAnsi="Tahoma" w:cs="Tahoma"/>
          <w:lang w:val="es-ES_tradnl"/>
        </w:rPr>
        <w:t>proyecto</w:t>
      </w:r>
      <w:r w:rsidR="00493BBB">
        <w:rPr>
          <w:rFonts w:ascii="Tahoma" w:hAnsi="Tahoma" w:cs="Tahoma"/>
          <w:lang w:val="es-ES_tradnl"/>
        </w:rPr>
        <w:t>,</w:t>
      </w:r>
      <w:r w:rsidR="000A7046">
        <w:rPr>
          <w:rFonts w:ascii="Tahoma" w:hAnsi="Tahoma" w:cs="Tahoma"/>
          <w:lang w:val="es-ES_tradnl"/>
        </w:rPr>
        <w:t xml:space="preserve"> </w:t>
      </w:r>
      <w:r w:rsidR="00493BBB">
        <w:rPr>
          <w:rFonts w:ascii="Tahoma" w:hAnsi="Tahoma" w:cs="Tahoma"/>
          <w:lang w:val="es-ES_tradnl"/>
        </w:rPr>
        <w:t xml:space="preserve"> su</w:t>
      </w:r>
      <w:r w:rsidR="000A7046">
        <w:rPr>
          <w:rFonts w:ascii="Tahoma" w:hAnsi="Tahoma" w:cs="Tahoma"/>
          <w:lang w:val="es-ES_tradnl"/>
        </w:rPr>
        <w:t xml:space="preserve"> financiamiento</w:t>
      </w:r>
      <w:r w:rsidR="008C2992">
        <w:rPr>
          <w:rFonts w:ascii="Tahoma" w:hAnsi="Tahoma" w:cs="Tahoma"/>
          <w:lang w:val="es-ES_tradnl"/>
        </w:rPr>
        <w:t>,</w:t>
      </w:r>
      <w:r w:rsidR="000A7046">
        <w:rPr>
          <w:rFonts w:ascii="Tahoma" w:hAnsi="Tahoma" w:cs="Tahoma"/>
          <w:lang w:val="es-ES_tradnl"/>
        </w:rPr>
        <w:t xml:space="preserve"> la recopilación de datos, la actualización del sitio web</w:t>
      </w:r>
      <w:r w:rsidR="008C2992">
        <w:rPr>
          <w:rFonts w:ascii="Tahoma" w:hAnsi="Tahoma" w:cs="Tahoma"/>
          <w:lang w:val="es-ES_tradnl"/>
        </w:rPr>
        <w:t>, todo ello</w:t>
      </w:r>
      <w:r w:rsidR="000A7046">
        <w:rPr>
          <w:rFonts w:ascii="Tahoma" w:hAnsi="Tahoma" w:cs="Tahoma"/>
          <w:lang w:val="es-ES_tradnl"/>
        </w:rPr>
        <w:t xml:space="preserve"> garantiza</w:t>
      </w:r>
      <w:r w:rsidR="008C2992">
        <w:rPr>
          <w:rFonts w:ascii="Tahoma" w:hAnsi="Tahoma" w:cs="Tahoma"/>
          <w:lang w:val="es-ES_tradnl"/>
        </w:rPr>
        <w:t>ndo</w:t>
      </w:r>
      <w:r w:rsidR="000A7046">
        <w:rPr>
          <w:rFonts w:ascii="Tahoma" w:hAnsi="Tahoma" w:cs="Tahoma"/>
          <w:lang w:val="es-ES_tradnl"/>
        </w:rPr>
        <w:t xml:space="preserve"> la </w:t>
      </w:r>
      <w:r w:rsidR="00743084" w:rsidRPr="00D64BE1">
        <w:rPr>
          <w:rFonts w:ascii="Tahoma" w:hAnsi="Tahoma" w:cs="Tahoma"/>
          <w:lang w:val="es-ES_tradnl"/>
        </w:rPr>
        <w:t>s</w:t>
      </w:r>
      <w:r w:rsidR="000A7046">
        <w:rPr>
          <w:rFonts w:ascii="Tahoma" w:hAnsi="Tahoma" w:cs="Tahoma"/>
          <w:lang w:val="es-ES_tradnl"/>
        </w:rPr>
        <w:t>ostenibilidad</w:t>
      </w:r>
      <w:r w:rsidR="00743084" w:rsidRPr="00D64BE1">
        <w:rPr>
          <w:rFonts w:ascii="Tahoma" w:hAnsi="Tahoma" w:cs="Tahoma"/>
          <w:lang w:val="es-ES_tradnl"/>
        </w:rPr>
        <w:t xml:space="preserve">. </w:t>
      </w:r>
    </w:p>
    <w:p w:rsidR="00740176" w:rsidRPr="00D64BE1" w:rsidRDefault="008C2992" w:rsidP="00B01A04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Sobre el</w:t>
      </w:r>
      <w:r w:rsidR="000A7046">
        <w:rPr>
          <w:rFonts w:ascii="Tahoma" w:hAnsi="Tahoma" w:cs="Tahoma"/>
          <w:lang w:val="es-ES_tradnl"/>
        </w:rPr>
        <w:t xml:space="preserve"> </w:t>
      </w:r>
      <w:r w:rsidR="00C303DE">
        <w:rPr>
          <w:rFonts w:ascii="Tahoma" w:hAnsi="Tahoma" w:cs="Tahoma"/>
          <w:lang w:val="es-ES_tradnl"/>
        </w:rPr>
        <w:t>p</w:t>
      </w:r>
      <w:r w:rsidR="000A7046">
        <w:rPr>
          <w:rFonts w:ascii="Tahoma" w:hAnsi="Tahoma" w:cs="Tahoma"/>
          <w:lang w:val="es-ES_tradnl"/>
        </w:rPr>
        <w:t xml:space="preserve">royecto </w:t>
      </w:r>
      <w:r w:rsidR="00C303DE">
        <w:rPr>
          <w:rFonts w:ascii="Tahoma" w:hAnsi="Tahoma" w:cs="Tahoma"/>
          <w:lang w:val="es-ES_tradnl"/>
        </w:rPr>
        <w:t>“</w:t>
      </w:r>
      <w:r w:rsidR="000A7046">
        <w:rPr>
          <w:rFonts w:ascii="Tahoma" w:eastAsia="Calibri" w:hAnsi="Tahoma" w:cs="Tahoma"/>
          <w:lang w:val="es-ES_tradnl"/>
        </w:rPr>
        <w:t>Estrategia Portuaria y Marítima del Gran Caribe</w:t>
      </w:r>
      <w:r w:rsidR="00C303DE">
        <w:rPr>
          <w:rFonts w:ascii="Tahoma" w:eastAsia="Calibri" w:hAnsi="Tahoma" w:cs="Tahoma"/>
          <w:lang w:val="es-ES_tradnl"/>
        </w:rPr>
        <w:t>”</w:t>
      </w:r>
      <w:r>
        <w:rPr>
          <w:rFonts w:ascii="Tahoma" w:eastAsia="Calibri" w:hAnsi="Tahoma" w:cs="Tahoma"/>
          <w:lang w:val="es-ES_tradnl"/>
        </w:rPr>
        <w:t xml:space="preserve"> </w:t>
      </w:r>
      <w:r w:rsidR="00C303DE">
        <w:rPr>
          <w:rFonts w:ascii="Tahoma" w:eastAsia="Calibri" w:hAnsi="Tahoma" w:cs="Tahoma"/>
          <w:lang w:val="es-ES_tradnl"/>
        </w:rPr>
        <w:t xml:space="preserve">el Director </w:t>
      </w:r>
      <w:r w:rsidR="000A7046">
        <w:rPr>
          <w:rFonts w:ascii="Tahoma" w:eastAsia="Calibri" w:hAnsi="Tahoma" w:cs="Tahoma"/>
          <w:lang w:val="es-ES_tradnl"/>
        </w:rPr>
        <w:t>dijo</w:t>
      </w:r>
      <w:r>
        <w:rPr>
          <w:rFonts w:ascii="Tahoma" w:eastAsia="Calibri" w:hAnsi="Tahoma" w:cs="Tahoma"/>
          <w:lang w:val="es-ES_tradnl"/>
        </w:rPr>
        <w:t xml:space="preserve"> que</w:t>
      </w:r>
      <w:r w:rsidR="000A7046">
        <w:rPr>
          <w:rFonts w:ascii="Tahoma" w:eastAsia="Calibri" w:hAnsi="Tahoma" w:cs="Tahoma"/>
          <w:lang w:val="es-ES_tradnl"/>
        </w:rPr>
        <w:t xml:space="preserve"> </w:t>
      </w:r>
      <w:r>
        <w:rPr>
          <w:rFonts w:ascii="Tahoma" w:eastAsia="Calibri" w:hAnsi="Tahoma" w:cs="Tahoma"/>
          <w:lang w:val="es-ES_tradnl"/>
        </w:rPr>
        <w:t>est</w:t>
      </w:r>
      <w:r w:rsidR="00C303DE">
        <w:rPr>
          <w:rFonts w:ascii="Tahoma" w:eastAsia="Calibri" w:hAnsi="Tahoma" w:cs="Tahoma"/>
          <w:lang w:val="es-ES_tradnl"/>
        </w:rPr>
        <w:t>aba</w:t>
      </w:r>
      <w:r>
        <w:rPr>
          <w:rFonts w:ascii="Tahoma" w:eastAsia="Calibri" w:hAnsi="Tahoma" w:cs="Tahoma"/>
          <w:lang w:val="es-ES_tradnl"/>
        </w:rPr>
        <w:t xml:space="preserve"> contemplado en </w:t>
      </w:r>
      <w:r>
        <w:rPr>
          <w:rFonts w:ascii="Tahoma" w:hAnsi="Tahoma" w:cs="Tahoma"/>
          <w:lang w:val="es-ES_tradnl"/>
        </w:rPr>
        <w:t>los</w:t>
      </w:r>
      <w:r w:rsidR="000A7046">
        <w:rPr>
          <w:rFonts w:ascii="Tahoma" w:hAnsi="Tahoma" w:cs="Tahoma"/>
          <w:lang w:val="es-ES_tradnl"/>
        </w:rPr>
        <w:t xml:space="preserve"> Plan</w:t>
      </w:r>
      <w:r>
        <w:rPr>
          <w:rFonts w:ascii="Tahoma" w:hAnsi="Tahoma" w:cs="Tahoma"/>
          <w:lang w:val="es-ES_tradnl"/>
        </w:rPr>
        <w:t>es</w:t>
      </w:r>
      <w:r w:rsidR="000A7046">
        <w:rPr>
          <w:rFonts w:ascii="Tahoma" w:hAnsi="Tahoma" w:cs="Tahoma"/>
          <w:lang w:val="es-ES_tradnl"/>
        </w:rPr>
        <w:t xml:space="preserve"> de Acción de La Habana </w:t>
      </w:r>
      <w:r>
        <w:rPr>
          <w:rFonts w:ascii="Tahoma" w:hAnsi="Tahoma" w:cs="Tahoma"/>
          <w:lang w:val="es-ES_tradnl"/>
        </w:rPr>
        <w:t>y</w:t>
      </w:r>
      <w:r w:rsidR="000A7046">
        <w:rPr>
          <w:rFonts w:ascii="Tahoma" w:hAnsi="Tahoma" w:cs="Tahoma"/>
          <w:lang w:val="es-ES_tradnl"/>
        </w:rPr>
        <w:t xml:space="preserve"> de </w:t>
      </w:r>
      <w:proofErr w:type="spellStart"/>
      <w:r w:rsidR="00E14EFB">
        <w:rPr>
          <w:rFonts w:ascii="Tahoma" w:hAnsi="Tahoma" w:cs="Tahoma"/>
          <w:lang w:val="es-ES_tradnl"/>
        </w:rPr>
        <w:t>Pétion</w:t>
      </w:r>
      <w:proofErr w:type="spellEnd"/>
      <w:r w:rsidR="00E14EFB">
        <w:rPr>
          <w:rFonts w:ascii="Tahoma" w:hAnsi="Tahoma" w:cs="Tahoma"/>
          <w:lang w:val="es-ES_tradnl"/>
        </w:rPr>
        <w:t xml:space="preserve"> </w:t>
      </w:r>
      <w:proofErr w:type="spellStart"/>
      <w:r w:rsidR="00740176" w:rsidRPr="00D64BE1">
        <w:rPr>
          <w:rFonts w:ascii="Tahoma" w:hAnsi="Tahoma" w:cs="Tahoma"/>
          <w:lang w:val="es-ES_tradnl"/>
        </w:rPr>
        <w:t>Ville</w:t>
      </w:r>
      <w:proofErr w:type="spellEnd"/>
      <w:r w:rsidR="00AA671E">
        <w:rPr>
          <w:rFonts w:ascii="Tahoma" w:hAnsi="Tahoma" w:cs="Tahoma"/>
          <w:lang w:val="es-ES_tradnl"/>
        </w:rPr>
        <w:t xml:space="preserve">; que se concluyó </w:t>
      </w:r>
      <w:r w:rsidR="00BB484B">
        <w:rPr>
          <w:rFonts w:ascii="Tahoma" w:hAnsi="Tahoma" w:cs="Tahoma"/>
          <w:lang w:val="es-ES_tradnl"/>
        </w:rPr>
        <w:t xml:space="preserve">un Estudio sobre la Estrategia </w:t>
      </w:r>
      <w:r w:rsidR="009555A0" w:rsidRPr="00D64BE1">
        <w:rPr>
          <w:rFonts w:ascii="Tahoma" w:hAnsi="Tahoma" w:cs="Tahoma"/>
          <w:lang w:val="es-ES_tradnl"/>
        </w:rPr>
        <w:t>Port</w:t>
      </w:r>
      <w:r w:rsidR="00BB484B">
        <w:rPr>
          <w:rFonts w:ascii="Tahoma" w:hAnsi="Tahoma" w:cs="Tahoma"/>
          <w:lang w:val="es-ES_tradnl"/>
        </w:rPr>
        <w:t>uaria y</w:t>
      </w:r>
      <w:r w:rsidR="009555A0" w:rsidRPr="00D64BE1">
        <w:rPr>
          <w:rFonts w:ascii="Tahoma" w:hAnsi="Tahoma" w:cs="Tahoma"/>
          <w:lang w:val="es-ES_tradnl"/>
        </w:rPr>
        <w:t xml:space="preserve"> Mar</w:t>
      </w:r>
      <w:r w:rsidR="00BB484B">
        <w:rPr>
          <w:rFonts w:ascii="Tahoma" w:hAnsi="Tahoma" w:cs="Tahoma"/>
          <w:lang w:val="es-ES_tradnl"/>
        </w:rPr>
        <w:t>í</w:t>
      </w:r>
      <w:r w:rsidR="009555A0" w:rsidRPr="00D64BE1">
        <w:rPr>
          <w:rFonts w:ascii="Tahoma" w:hAnsi="Tahoma" w:cs="Tahoma"/>
          <w:lang w:val="es-ES_tradnl"/>
        </w:rPr>
        <w:t>tim</w:t>
      </w:r>
      <w:r w:rsidR="00BB484B">
        <w:rPr>
          <w:rFonts w:ascii="Tahoma" w:hAnsi="Tahoma" w:cs="Tahoma"/>
          <w:lang w:val="es-ES_tradnl"/>
        </w:rPr>
        <w:t>a en la RGC</w:t>
      </w:r>
      <w:r w:rsidR="00AA671E">
        <w:rPr>
          <w:rFonts w:ascii="Tahoma" w:hAnsi="Tahoma" w:cs="Tahoma"/>
          <w:lang w:val="es-ES_tradnl"/>
        </w:rPr>
        <w:t>, siendo</w:t>
      </w:r>
      <w:r w:rsidR="00BB484B">
        <w:rPr>
          <w:rFonts w:ascii="Tahoma" w:hAnsi="Tahoma" w:cs="Tahoma"/>
          <w:lang w:val="es-ES_tradnl"/>
        </w:rPr>
        <w:t xml:space="preserve"> </w:t>
      </w:r>
      <w:r w:rsidR="00AA671E">
        <w:rPr>
          <w:rFonts w:ascii="Tahoma" w:hAnsi="Tahoma" w:cs="Tahoma"/>
          <w:lang w:val="es-ES_tradnl"/>
        </w:rPr>
        <w:t>una de sus</w:t>
      </w:r>
      <w:r w:rsidR="00BB484B">
        <w:rPr>
          <w:rFonts w:ascii="Tahoma" w:hAnsi="Tahoma" w:cs="Tahoma"/>
          <w:lang w:val="es-ES_tradnl"/>
        </w:rPr>
        <w:t xml:space="preserve"> recomendaciones el fomento de </w:t>
      </w:r>
      <w:r w:rsidR="00692DA4" w:rsidRPr="00D64BE1">
        <w:rPr>
          <w:rFonts w:ascii="Tahoma" w:hAnsi="Tahoma" w:cs="Tahoma"/>
          <w:lang w:val="es-ES_tradnl"/>
        </w:rPr>
        <w:t>capaci</w:t>
      </w:r>
      <w:r w:rsidR="00BB484B">
        <w:rPr>
          <w:rFonts w:ascii="Tahoma" w:hAnsi="Tahoma" w:cs="Tahoma"/>
          <w:lang w:val="es-ES_tradnl"/>
        </w:rPr>
        <w:t xml:space="preserve">dad a un nivel superior en los </w:t>
      </w:r>
      <w:r w:rsidR="00D6115D">
        <w:rPr>
          <w:rFonts w:ascii="Tahoma" w:hAnsi="Tahoma" w:cs="Tahoma"/>
          <w:lang w:val="es-ES_tradnl"/>
        </w:rPr>
        <w:t xml:space="preserve">pequeños </w:t>
      </w:r>
      <w:r w:rsidR="00BB484B">
        <w:rPr>
          <w:rFonts w:ascii="Tahoma" w:hAnsi="Tahoma" w:cs="Tahoma"/>
          <w:lang w:val="es-ES_tradnl"/>
        </w:rPr>
        <w:t>puertos marítimos de la región</w:t>
      </w:r>
      <w:r w:rsidR="00692DA4" w:rsidRPr="00D64BE1">
        <w:rPr>
          <w:rFonts w:ascii="Tahoma" w:hAnsi="Tahoma" w:cs="Tahoma"/>
          <w:lang w:val="es-ES_tradnl"/>
        </w:rPr>
        <w:t>.</w:t>
      </w:r>
      <w:r w:rsidR="00D6115D">
        <w:rPr>
          <w:rFonts w:ascii="Tahoma" w:hAnsi="Tahoma" w:cs="Tahoma"/>
          <w:lang w:val="es-ES_tradnl"/>
        </w:rPr>
        <w:t xml:space="preserve"> </w:t>
      </w:r>
      <w:r w:rsidR="00692DA4" w:rsidRPr="00D64BE1">
        <w:rPr>
          <w:rFonts w:ascii="Tahoma" w:hAnsi="Tahoma" w:cs="Tahoma"/>
          <w:lang w:val="es-ES_tradnl"/>
        </w:rPr>
        <w:t xml:space="preserve"> </w:t>
      </w:r>
    </w:p>
    <w:p w:rsidR="000406A5" w:rsidRPr="00D64BE1" w:rsidRDefault="00AA671E" w:rsidP="005450FC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Explicó</w:t>
      </w:r>
      <w:r w:rsidR="00BB484B">
        <w:rPr>
          <w:rFonts w:ascii="Tahoma" w:hAnsi="Tahoma" w:cs="Tahoma"/>
          <w:lang w:val="es-ES_tradnl"/>
        </w:rPr>
        <w:t xml:space="preserve"> </w:t>
      </w:r>
      <w:r w:rsidR="00C303DE">
        <w:rPr>
          <w:rFonts w:ascii="Tahoma" w:hAnsi="Tahoma" w:cs="Tahoma"/>
          <w:lang w:val="es-ES_tradnl"/>
        </w:rPr>
        <w:t xml:space="preserve">que </w:t>
      </w:r>
      <w:r w:rsidR="00BB484B">
        <w:rPr>
          <w:rFonts w:ascii="Tahoma" w:hAnsi="Tahoma" w:cs="Tahoma"/>
          <w:lang w:val="es-ES_tradnl"/>
        </w:rPr>
        <w:t xml:space="preserve">los </w:t>
      </w:r>
      <w:r w:rsidR="000406A5" w:rsidRPr="00D64BE1">
        <w:rPr>
          <w:rFonts w:ascii="Tahoma" w:hAnsi="Tahoma" w:cs="Tahoma"/>
          <w:lang w:val="es-ES_tradnl"/>
        </w:rPr>
        <w:t>T</w:t>
      </w:r>
      <w:r w:rsidR="00BB484B">
        <w:rPr>
          <w:rFonts w:ascii="Tahoma" w:hAnsi="Tahoma" w:cs="Tahoma"/>
          <w:lang w:val="es-ES_tradnl"/>
        </w:rPr>
        <w:t>é</w:t>
      </w:r>
      <w:r w:rsidR="000406A5" w:rsidRPr="00D64BE1">
        <w:rPr>
          <w:rFonts w:ascii="Tahoma" w:hAnsi="Tahoma" w:cs="Tahoma"/>
          <w:lang w:val="es-ES_tradnl"/>
        </w:rPr>
        <w:t>rm</w:t>
      </w:r>
      <w:r w:rsidR="00BB484B">
        <w:rPr>
          <w:rFonts w:ascii="Tahoma" w:hAnsi="Tahoma" w:cs="Tahoma"/>
          <w:lang w:val="es-ES_tradnl"/>
        </w:rPr>
        <w:t>ino</w:t>
      </w:r>
      <w:r w:rsidR="000406A5" w:rsidRPr="00D64BE1">
        <w:rPr>
          <w:rFonts w:ascii="Tahoma" w:hAnsi="Tahoma" w:cs="Tahoma"/>
          <w:lang w:val="es-ES_tradnl"/>
        </w:rPr>
        <w:t xml:space="preserve">s </w:t>
      </w:r>
      <w:r w:rsidR="00BB484B">
        <w:rPr>
          <w:rFonts w:ascii="Tahoma" w:hAnsi="Tahoma" w:cs="Tahoma"/>
          <w:lang w:val="es-ES_tradnl"/>
        </w:rPr>
        <w:t>de</w:t>
      </w:r>
      <w:r w:rsidR="000406A5" w:rsidRPr="00D64BE1">
        <w:rPr>
          <w:rFonts w:ascii="Tahoma" w:hAnsi="Tahoma" w:cs="Tahoma"/>
          <w:lang w:val="es-ES_tradnl"/>
        </w:rPr>
        <w:t xml:space="preserve"> Referenc</w:t>
      </w:r>
      <w:r w:rsidR="00BB484B">
        <w:rPr>
          <w:rFonts w:ascii="Tahoma" w:hAnsi="Tahoma" w:cs="Tahoma"/>
          <w:lang w:val="es-ES_tradnl"/>
        </w:rPr>
        <w:t>ia</w:t>
      </w:r>
      <w:r w:rsidR="00DD53C2" w:rsidRPr="00D64BE1">
        <w:rPr>
          <w:rFonts w:ascii="Tahoma" w:hAnsi="Tahoma" w:cs="Tahoma"/>
          <w:lang w:val="es-ES_tradnl"/>
        </w:rPr>
        <w:t xml:space="preserve"> (TOR)</w:t>
      </w:r>
      <w:r w:rsidR="000406A5" w:rsidRPr="00D64BE1">
        <w:rPr>
          <w:rFonts w:ascii="Tahoma" w:hAnsi="Tahoma" w:cs="Tahoma"/>
          <w:lang w:val="es-ES_tradnl"/>
        </w:rPr>
        <w:t xml:space="preserve"> </w:t>
      </w:r>
      <w:r w:rsidR="00BB484B">
        <w:rPr>
          <w:rFonts w:ascii="Tahoma" w:hAnsi="Tahoma" w:cs="Tahoma"/>
          <w:lang w:val="es-ES_tradnl"/>
        </w:rPr>
        <w:t>del</w:t>
      </w:r>
      <w:r w:rsidR="00C303DE">
        <w:rPr>
          <w:rFonts w:ascii="Tahoma" w:hAnsi="Tahoma" w:cs="Tahoma"/>
          <w:lang w:val="es-ES_tradnl"/>
        </w:rPr>
        <w:t xml:space="preserve"> p</w:t>
      </w:r>
      <w:r w:rsidR="00BB484B">
        <w:rPr>
          <w:rFonts w:ascii="Tahoma" w:hAnsi="Tahoma" w:cs="Tahoma"/>
          <w:lang w:val="es-ES_tradnl"/>
        </w:rPr>
        <w:t xml:space="preserve">royecto </w:t>
      </w:r>
      <w:r w:rsidR="00C303DE">
        <w:rPr>
          <w:rFonts w:ascii="Tahoma" w:hAnsi="Tahoma" w:cs="Tahoma"/>
          <w:lang w:val="es-ES_tradnl"/>
        </w:rPr>
        <w:t>“</w:t>
      </w:r>
      <w:r w:rsidR="00BB484B">
        <w:rPr>
          <w:rFonts w:ascii="Tahoma" w:eastAsia="Calibri" w:hAnsi="Tahoma" w:cs="Tahoma"/>
          <w:lang w:val="es-ES_tradnl"/>
        </w:rPr>
        <w:t>Estrategia Portuaria y Marítima del Gran Caribe</w:t>
      </w:r>
      <w:r w:rsidR="00C303DE">
        <w:rPr>
          <w:rFonts w:ascii="Tahoma" w:eastAsia="Calibri" w:hAnsi="Tahoma" w:cs="Tahoma"/>
          <w:lang w:val="es-ES_tradnl"/>
        </w:rPr>
        <w:t>”</w:t>
      </w:r>
      <w:r w:rsidR="00CB1AF6">
        <w:rPr>
          <w:rFonts w:ascii="Tahoma" w:eastAsia="Calibri" w:hAnsi="Tahoma" w:cs="Tahoma"/>
          <w:lang w:val="es-ES_tradnl"/>
        </w:rPr>
        <w:t xml:space="preserve"> </w:t>
      </w:r>
      <w:r w:rsidR="00C303DE">
        <w:rPr>
          <w:rFonts w:ascii="Tahoma" w:eastAsia="Calibri" w:hAnsi="Tahoma" w:cs="Tahoma"/>
          <w:lang w:val="es-ES_tradnl"/>
        </w:rPr>
        <w:t xml:space="preserve">fueron </w:t>
      </w:r>
      <w:r w:rsidR="00BB484B">
        <w:rPr>
          <w:rFonts w:ascii="Tahoma" w:eastAsia="Calibri" w:hAnsi="Tahoma" w:cs="Tahoma"/>
          <w:lang w:val="es-ES_tradnl"/>
        </w:rPr>
        <w:t xml:space="preserve">desarrollados por </w:t>
      </w:r>
      <w:r w:rsidR="00DD53C2" w:rsidRPr="00D64BE1">
        <w:rPr>
          <w:rFonts w:ascii="Tahoma" w:hAnsi="Tahoma" w:cs="Tahoma"/>
          <w:lang w:val="es-ES_tradnl"/>
        </w:rPr>
        <w:t xml:space="preserve">COCATRAM, </w:t>
      </w:r>
      <w:r w:rsidR="00BB484B">
        <w:rPr>
          <w:rFonts w:ascii="Tahoma" w:hAnsi="Tahoma" w:cs="Tahoma"/>
          <w:lang w:val="es-ES_tradnl"/>
        </w:rPr>
        <w:t>el</w:t>
      </w:r>
      <w:r w:rsidR="00DD53C2" w:rsidRPr="00D64BE1">
        <w:rPr>
          <w:rFonts w:ascii="Tahoma" w:hAnsi="Tahoma" w:cs="Tahoma"/>
          <w:lang w:val="es-ES_tradnl"/>
        </w:rPr>
        <w:t xml:space="preserve"> Minist</w:t>
      </w:r>
      <w:r w:rsidR="00BB484B">
        <w:rPr>
          <w:rFonts w:ascii="Tahoma" w:hAnsi="Tahoma" w:cs="Tahoma"/>
          <w:lang w:val="es-ES_tradnl"/>
        </w:rPr>
        <w:t xml:space="preserve">erio de </w:t>
      </w:r>
      <w:r w:rsidR="00DD53C2" w:rsidRPr="00D64BE1">
        <w:rPr>
          <w:rFonts w:ascii="Tahoma" w:hAnsi="Tahoma" w:cs="Tahoma"/>
          <w:lang w:val="es-ES_tradnl"/>
        </w:rPr>
        <w:t>Transport</w:t>
      </w:r>
      <w:r w:rsidR="00BB484B">
        <w:rPr>
          <w:rFonts w:ascii="Tahoma" w:hAnsi="Tahoma" w:cs="Tahoma"/>
          <w:lang w:val="es-ES_tradnl"/>
        </w:rPr>
        <w:t>e de</w:t>
      </w:r>
      <w:r w:rsidR="00DD53C2" w:rsidRPr="00D64BE1">
        <w:rPr>
          <w:rFonts w:ascii="Tahoma" w:hAnsi="Tahoma" w:cs="Tahoma"/>
          <w:lang w:val="es-ES_tradnl"/>
        </w:rPr>
        <w:t xml:space="preserve"> Cuba </w:t>
      </w:r>
      <w:r w:rsidR="00BB484B">
        <w:rPr>
          <w:rFonts w:ascii="Tahoma" w:hAnsi="Tahoma" w:cs="Tahoma"/>
          <w:lang w:val="es-ES_tradnl"/>
        </w:rPr>
        <w:t>y la</w:t>
      </w:r>
      <w:r w:rsidR="00DD53C2" w:rsidRPr="00D64BE1">
        <w:rPr>
          <w:rFonts w:ascii="Tahoma" w:hAnsi="Tahoma" w:cs="Tahoma"/>
          <w:lang w:val="es-ES_tradnl"/>
        </w:rPr>
        <w:t xml:space="preserve"> AMP</w:t>
      </w:r>
      <w:r>
        <w:rPr>
          <w:rFonts w:ascii="Tahoma" w:hAnsi="Tahoma" w:cs="Tahoma"/>
          <w:lang w:val="es-ES_tradnl"/>
        </w:rPr>
        <w:t>, cuya</w:t>
      </w:r>
      <w:r w:rsidR="00BB484B">
        <w:rPr>
          <w:rFonts w:ascii="Tahoma" w:hAnsi="Tahoma" w:cs="Tahoma"/>
          <w:lang w:val="es-ES_tradnl"/>
        </w:rPr>
        <w:t xml:space="preserve"> primera actividad fue la realización de un estudio financiado por la </w:t>
      </w:r>
      <w:r>
        <w:rPr>
          <w:rFonts w:ascii="Tahoma" w:hAnsi="Tahoma" w:cs="Tahoma"/>
          <w:lang w:val="es-ES_tradnl"/>
        </w:rPr>
        <w:t>Agencia Francesa de Desarrollo</w:t>
      </w:r>
      <w:r w:rsidRPr="00D64BE1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(</w:t>
      </w:r>
      <w:proofErr w:type="spellStart"/>
      <w:r w:rsidR="0052416B" w:rsidRPr="00D64BE1">
        <w:rPr>
          <w:rFonts w:ascii="Tahoma" w:hAnsi="Tahoma" w:cs="Tahoma"/>
          <w:lang w:val="es-ES_tradnl"/>
        </w:rPr>
        <w:t>Agence</w:t>
      </w:r>
      <w:proofErr w:type="spellEnd"/>
      <w:r w:rsidR="0052416B" w:rsidRPr="00D64BE1">
        <w:rPr>
          <w:rFonts w:ascii="Tahoma" w:hAnsi="Tahoma" w:cs="Tahoma"/>
          <w:lang w:val="es-ES_tradnl"/>
        </w:rPr>
        <w:t xml:space="preserve"> </w:t>
      </w:r>
      <w:proofErr w:type="spellStart"/>
      <w:r w:rsidR="0052416B" w:rsidRPr="00D64BE1">
        <w:rPr>
          <w:rFonts w:ascii="Tahoma" w:hAnsi="Tahoma" w:cs="Tahoma"/>
          <w:lang w:val="es-ES_tradnl"/>
        </w:rPr>
        <w:t>Française</w:t>
      </w:r>
      <w:proofErr w:type="spellEnd"/>
      <w:r w:rsidR="0052416B" w:rsidRPr="00D64BE1">
        <w:rPr>
          <w:rFonts w:ascii="Tahoma" w:hAnsi="Tahoma" w:cs="Tahoma"/>
          <w:lang w:val="es-ES_tradnl"/>
        </w:rPr>
        <w:t xml:space="preserve"> de </w:t>
      </w:r>
      <w:proofErr w:type="spellStart"/>
      <w:r w:rsidR="0052416B" w:rsidRPr="00D64BE1">
        <w:rPr>
          <w:rFonts w:ascii="Tahoma" w:hAnsi="Tahoma" w:cs="Tahoma"/>
          <w:lang w:val="es-ES_tradnl"/>
        </w:rPr>
        <w:t>Development</w:t>
      </w:r>
      <w:proofErr w:type="spellEnd"/>
      <w:r>
        <w:rPr>
          <w:rFonts w:ascii="Tahoma" w:hAnsi="Tahoma" w:cs="Tahoma"/>
          <w:lang w:val="es-ES_tradnl"/>
        </w:rPr>
        <w:t>,</w:t>
      </w:r>
      <w:r w:rsidR="0052416B" w:rsidRPr="00D64BE1">
        <w:rPr>
          <w:rFonts w:ascii="Tahoma" w:hAnsi="Tahoma" w:cs="Tahoma"/>
          <w:lang w:val="es-ES_tradnl"/>
        </w:rPr>
        <w:t xml:space="preserve"> AFD)</w:t>
      </w:r>
      <w:r>
        <w:rPr>
          <w:rFonts w:ascii="Tahoma" w:hAnsi="Tahoma" w:cs="Tahoma"/>
          <w:lang w:val="es-ES_tradnl"/>
        </w:rPr>
        <w:t>;</w:t>
      </w:r>
      <w:r w:rsidR="00BB484B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 xml:space="preserve">sus </w:t>
      </w:r>
      <w:r w:rsidR="00BB484B">
        <w:rPr>
          <w:rFonts w:ascii="Tahoma" w:hAnsi="Tahoma" w:cs="Tahoma"/>
          <w:lang w:val="es-ES_tradnl"/>
        </w:rPr>
        <w:t>resu</w:t>
      </w:r>
      <w:r w:rsidR="002B6195">
        <w:rPr>
          <w:rFonts w:ascii="Tahoma" w:hAnsi="Tahoma" w:cs="Tahoma"/>
          <w:lang w:val="es-ES_tradnl"/>
        </w:rPr>
        <w:t xml:space="preserve">ltados </w:t>
      </w:r>
      <w:r>
        <w:rPr>
          <w:rFonts w:ascii="Tahoma" w:hAnsi="Tahoma" w:cs="Tahoma"/>
          <w:lang w:val="es-ES_tradnl"/>
        </w:rPr>
        <w:t>se enc</w:t>
      </w:r>
      <w:r w:rsidR="00C303DE">
        <w:rPr>
          <w:rFonts w:ascii="Tahoma" w:hAnsi="Tahoma" w:cs="Tahoma"/>
          <w:lang w:val="es-ES_tradnl"/>
        </w:rPr>
        <w:t>ontraban</w:t>
      </w:r>
      <w:r>
        <w:rPr>
          <w:rFonts w:ascii="Tahoma" w:hAnsi="Tahoma" w:cs="Tahoma"/>
          <w:lang w:val="es-ES_tradnl"/>
        </w:rPr>
        <w:t xml:space="preserve"> en el</w:t>
      </w:r>
      <w:r w:rsidR="00BB484B">
        <w:rPr>
          <w:rFonts w:ascii="Tahoma" w:hAnsi="Tahoma" w:cs="Tahoma"/>
          <w:lang w:val="es-ES_tradnl"/>
        </w:rPr>
        <w:t xml:space="preserve"> informe </w:t>
      </w:r>
      <w:r w:rsidR="00F75D13" w:rsidRPr="00D64BE1">
        <w:rPr>
          <w:rFonts w:ascii="Tahoma" w:hAnsi="Tahoma" w:cs="Tahoma"/>
          <w:lang w:val="es-ES_tradnl"/>
        </w:rPr>
        <w:t xml:space="preserve">final </w:t>
      </w:r>
      <w:r w:rsidR="00CB1AF6">
        <w:rPr>
          <w:rFonts w:ascii="Tahoma" w:hAnsi="Tahoma" w:cs="Tahoma"/>
          <w:lang w:val="es-ES_tradnl"/>
        </w:rPr>
        <w:t>circulado</w:t>
      </w:r>
      <w:r w:rsidR="00BB484B">
        <w:rPr>
          <w:rFonts w:ascii="Tahoma" w:hAnsi="Tahoma" w:cs="Tahoma"/>
          <w:lang w:val="es-ES_tradnl"/>
        </w:rPr>
        <w:t xml:space="preserve"> en el </w:t>
      </w:r>
      <w:r w:rsidR="00F75D13" w:rsidRPr="00D64BE1">
        <w:rPr>
          <w:rFonts w:ascii="Tahoma" w:hAnsi="Tahoma" w:cs="Tahoma"/>
          <w:lang w:val="es-ES_tradnl"/>
        </w:rPr>
        <w:t xml:space="preserve">2014. </w:t>
      </w:r>
      <w:r w:rsidR="002B6195">
        <w:rPr>
          <w:rFonts w:ascii="Tahoma" w:hAnsi="Tahoma" w:cs="Tahoma"/>
          <w:lang w:val="es-ES_tradnl"/>
        </w:rPr>
        <w:t>Siguiendo las recomendaciones de</w:t>
      </w:r>
      <w:r>
        <w:rPr>
          <w:rFonts w:ascii="Tahoma" w:hAnsi="Tahoma" w:cs="Tahoma"/>
          <w:lang w:val="es-ES_tradnl"/>
        </w:rPr>
        <w:t>l</w:t>
      </w:r>
      <w:r w:rsidR="002B6195">
        <w:rPr>
          <w:rFonts w:ascii="Tahoma" w:hAnsi="Tahoma" w:cs="Tahoma"/>
          <w:lang w:val="es-ES_tradnl"/>
        </w:rPr>
        <w:t xml:space="preserve"> estudio </w:t>
      </w:r>
      <w:r>
        <w:rPr>
          <w:rFonts w:ascii="Tahoma" w:hAnsi="Tahoma" w:cs="Tahoma"/>
          <w:lang w:val="es-ES_tradnl"/>
        </w:rPr>
        <w:t>y conforme al</w:t>
      </w:r>
      <w:r w:rsidR="002B6195">
        <w:rPr>
          <w:rFonts w:ascii="Tahoma" w:hAnsi="Tahoma" w:cs="Tahoma"/>
          <w:lang w:val="es-ES_tradnl"/>
        </w:rPr>
        <w:t xml:space="preserve"> Plan de Acción de La Habana</w:t>
      </w:r>
      <w:r w:rsidR="003F635F">
        <w:rPr>
          <w:rFonts w:ascii="Tahoma" w:hAnsi="Tahoma" w:cs="Tahoma"/>
          <w:lang w:val="es-ES_tradnl"/>
        </w:rPr>
        <w:t xml:space="preserve">, la Organización Marítima Internacional (OMI) y la Asociación de Administraciones Portuarias del Caribe </w:t>
      </w:r>
      <w:r w:rsidR="003F635F" w:rsidRPr="00D64BE1">
        <w:rPr>
          <w:rFonts w:ascii="Tahoma" w:hAnsi="Tahoma" w:cs="Tahoma"/>
          <w:lang w:val="es-ES_tradnl"/>
        </w:rPr>
        <w:t>(PMAC</w:t>
      </w:r>
      <w:r w:rsidR="003F635F">
        <w:rPr>
          <w:rFonts w:ascii="Tahoma" w:hAnsi="Tahoma" w:cs="Tahoma"/>
          <w:lang w:val="es-ES_tradnl"/>
        </w:rPr>
        <w:t>, por sus siglas en inglés</w:t>
      </w:r>
      <w:r w:rsidR="003F635F" w:rsidRPr="00D64BE1">
        <w:rPr>
          <w:rFonts w:ascii="Tahoma" w:hAnsi="Tahoma" w:cs="Tahoma"/>
          <w:lang w:val="es-ES_tradnl"/>
        </w:rPr>
        <w:t>)</w:t>
      </w:r>
      <w:r w:rsidR="003F635F">
        <w:rPr>
          <w:rFonts w:ascii="Tahoma" w:hAnsi="Tahoma" w:cs="Tahoma"/>
          <w:lang w:val="es-ES_tradnl"/>
        </w:rPr>
        <w:t>,</w:t>
      </w:r>
      <w:r w:rsidR="003F635F" w:rsidRPr="00D64BE1">
        <w:rPr>
          <w:rFonts w:ascii="Tahoma" w:hAnsi="Tahoma" w:cs="Tahoma"/>
          <w:lang w:val="es-ES_tradnl"/>
        </w:rPr>
        <w:t xml:space="preserve"> </w:t>
      </w:r>
      <w:r w:rsidR="003F635F">
        <w:rPr>
          <w:rFonts w:ascii="Tahoma" w:hAnsi="Tahoma" w:cs="Tahoma"/>
          <w:lang w:val="es-ES_tradnl"/>
        </w:rPr>
        <w:t>entre otros,</w:t>
      </w:r>
      <w:r w:rsidR="002B6195">
        <w:rPr>
          <w:rFonts w:ascii="Tahoma" w:hAnsi="Tahoma" w:cs="Tahoma"/>
          <w:lang w:val="es-ES_tradnl"/>
        </w:rPr>
        <w:t xml:space="preserve"> diseñar</w:t>
      </w:r>
      <w:r w:rsidR="00C303DE">
        <w:rPr>
          <w:rFonts w:ascii="Tahoma" w:hAnsi="Tahoma" w:cs="Tahoma"/>
          <w:lang w:val="es-ES_tradnl"/>
        </w:rPr>
        <w:t>ía</w:t>
      </w:r>
      <w:r w:rsidR="003F635F">
        <w:rPr>
          <w:rFonts w:ascii="Tahoma" w:hAnsi="Tahoma" w:cs="Tahoma"/>
          <w:lang w:val="es-ES_tradnl"/>
        </w:rPr>
        <w:t>n</w:t>
      </w:r>
      <w:r w:rsidR="002B6195">
        <w:rPr>
          <w:rFonts w:ascii="Tahoma" w:hAnsi="Tahoma" w:cs="Tahoma"/>
          <w:lang w:val="es-ES_tradnl"/>
        </w:rPr>
        <w:t xml:space="preserve"> y ejecutar</w:t>
      </w:r>
      <w:r w:rsidR="00C303DE">
        <w:rPr>
          <w:rFonts w:ascii="Tahoma" w:hAnsi="Tahoma" w:cs="Tahoma"/>
          <w:lang w:val="es-ES_tradnl"/>
        </w:rPr>
        <w:t>ía</w:t>
      </w:r>
      <w:r w:rsidR="003F635F">
        <w:rPr>
          <w:rFonts w:ascii="Tahoma" w:hAnsi="Tahoma" w:cs="Tahoma"/>
          <w:lang w:val="es-ES_tradnl"/>
        </w:rPr>
        <w:t>n</w:t>
      </w:r>
      <w:r w:rsidR="002B6195">
        <w:rPr>
          <w:rFonts w:ascii="Tahoma" w:hAnsi="Tahoma" w:cs="Tahoma"/>
          <w:lang w:val="es-ES_tradnl"/>
        </w:rPr>
        <w:t xml:space="preserve"> en el 2017</w:t>
      </w:r>
      <w:r w:rsidR="00CD1027">
        <w:rPr>
          <w:rFonts w:ascii="Tahoma" w:hAnsi="Tahoma" w:cs="Tahoma"/>
          <w:lang w:val="es-ES_tradnl"/>
        </w:rPr>
        <w:t xml:space="preserve"> </w:t>
      </w:r>
      <w:r w:rsidR="002B6195">
        <w:rPr>
          <w:rFonts w:ascii="Tahoma" w:hAnsi="Tahoma" w:cs="Tahoma"/>
          <w:lang w:val="es-ES_tradnl"/>
        </w:rPr>
        <w:t>un Curso de Gestión Superior para Puertos</w:t>
      </w:r>
      <w:r w:rsidR="00F77B20" w:rsidRPr="00D64BE1">
        <w:rPr>
          <w:rFonts w:ascii="Tahoma" w:hAnsi="Tahoma" w:cs="Tahoma"/>
          <w:lang w:val="es-ES_tradnl"/>
        </w:rPr>
        <w:t>.</w:t>
      </w:r>
      <w:r w:rsidR="003F635F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El</w:t>
      </w:r>
      <w:r w:rsidR="003F635F">
        <w:rPr>
          <w:rFonts w:ascii="Tahoma" w:hAnsi="Tahoma" w:cs="Tahoma"/>
          <w:lang w:val="es-ES_tradnl"/>
        </w:rPr>
        <w:t xml:space="preserve"> </w:t>
      </w:r>
      <w:r w:rsidR="00F77B20" w:rsidRPr="00D64BE1">
        <w:rPr>
          <w:rFonts w:ascii="Tahoma" w:hAnsi="Tahoma" w:cs="Tahoma"/>
          <w:lang w:val="es-ES_tradnl"/>
        </w:rPr>
        <w:t>Director indic</w:t>
      </w:r>
      <w:r w:rsidR="003F635F">
        <w:rPr>
          <w:rFonts w:ascii="Tahoma" w:hAnsi="Tahoma" w:cs="Tahoma"/>
          <w:lang w:val="es-ES_tradnl"/>
        </w:rPr>
        <w:t xml:space="preserve">ó </w:t>
      </w:r>
      <w:r>
        <w:rPr>
          <w:rFonts w:ascii="Tahoma" w:hAnsi="Tahoma" w:cs="Tahoma"/>
          <w:lang w:val="es-ES_tradnl"/>
        </w:rPr>
        <w:t xml:space="preserve">asimismo </w:t>
      </w:r>
      <w:r w:rsidR="003F635F">
        <w:rPr>
          <w:rFonts w:ascii="Tahoma" w:hAnsi="Tahoma" w:cs="Tahoma"/>
          <w:lang w:val="es-ES_tradnl"/>
        </w:rPr>
        <w:t>que convocar</w:t>
      </w:r>
      <w:r w:rsidR="0024105B">
        <w:rPr>
          <w:rFonts w:ascii="Tahoma" w:hAnsi="Tahoma" w:cs="Tahoma"/>
          <w:lang w:val="es-ES_tradnl"/>
        </w:rPr>
        <w:t>ía</w:t>
      </w:r>
      <w:r w:rsidR="003F635F">
        <w:rPr>
          <w:rFonts w:ascii="Tahoma" w:hAnsi="Tahoma" w:cs="Tahoma"/>
          <w:lang w:val="es-ES_tradnl"/>
        </w:rPr>
        <w:t xml:space="preserve"> reuniones de expertos y diseñar</w:t>
      </w:r>
      <w:r w:rsidR="0024105B">
        <w:rPr>
          <w:rFonts w:ascii="Tahoma" w:hAnsi="Tahoma" w:cs="Tahoma"/>
          <w:lang w:val="es-ES_tradnl"/>
        </w:rPr>
        <w:t>ía</w:t>
      </w:r>
      <w:r w:rsidR="003F635F">
        <w:rPr>
          <w:rFonts w:ascii="Tahoma" w:hAnsi="Tahoma" w:cs="Tahoma"/>
          <w:lang w:val="es-ES_tradnl"/>
        </w:rPr>
        <w:t xml:space="preserve"> encuestas de necesidades para </w:t>
      </w:r>
      <w:r w:rsidR="00F77B20" w:rsidRPr="00D64BE1">
        <w:rPr>
          <w:rFonts w:ascii="Tahoma" w:hAnsi="Tahoma" w:cs="Tahoma"/>
          <w:lang w:val="es-ES_tradnl"/>
        </w:rPr>
        <w:t>defin</w:t>
      </w:r>
      <w:r w:rsidR="003F635F">
        <w:rPr>
          <w:rFonts w:ascii="Tahoma" w:hAnsi="Tahoma" w:cs="Tahoma"/>
          <w:lang w:val="es-ES_tradnl"/>
        </w:rPr>
        <w:t>ir</w:t>
      </w:r>
      <w:r w:rsidR="00F77B20" w:rsidRPr="00D64BE1">
        <w:rPr>
          <w:rFonts w:ascii="Tahoma" w:hAnsi="Tahoma" w:cs="Tahoma"/>
          <w:lang w:val="es-ES_tradnl"/>
        </w:rPr>
        <w:t xml:space="preserve"> in</w:t>
      </w:r>
      <w:r w:rsidR="001135EB" w:rsidRPr="00D64BE1">
        <w:rPr>
          <w:rFonts w:ascii="Tahoma" w:hAnsi="Tahoma" w:cs="Tahoma"/>
          <w:lang w:val="es-ES_tradnl"/>
        </w:rPr>
        <w:t>i</w:t>
      </w:r>
      <w:r w:rsidR="003F635F">
        <w:rPr>
          <w:rFonts w:ascii="Tahoma" w:hAnsi="Tahoma" w:cs="Tahoma"/>
          <w:lang w:val="es-ES_tradnl"/>
        </w:rPr>
        <w:t>c</w:t>
      </w:r>
      <w:r w:rsidR="00F77B20" w:rsidRPr="00D64BE1">
        <w:rPr>
          <w:rFonts w:ascii="Tahoma" w:hAnsi="Tahoma" w:cs="Tahoma"/>
          <w:lang w:val="es-ES_tradnl"/>
        </w:rPr>
        <w:t>iativ</w:t>
      </w:r>
      <w:r w:rsidR="003F635F">
        <w:rPr>
          <w:rFonts w:ascii="Tahoma" w:hAnsi="Tahoma" w:cs="Tahoma"/>
          <w:lang w:val="es-ES_tradnl"/>
        </w:rPr>
        <w:t>as encaminadas a mejorar los puertos pequeños</w:t>
      </w:r>
      <w:r w:rsidR="00F77B20" w:rsidRPr="00D64BE1">
        <w:rPr>
          <w:rFonts w:ascii="Tahoma" w:hAnsi="Tahoma" w:cs="Tahoma"/>
          <w:lang w:val="es-ES_tradnl"/>
        </w:rPr>
        <w:t>.</w:t>
      </w:r>
    </w:p>
    <w:p w:rsidR="008B1913" w:rsidRPr="00D64BE1" w:rsidRDefault="00AA671E" w:rsidP="001135EB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Sobre el</w:t>
      </w:r>
      <w:r w:rsidR="003F635F">
        <w:rPr>
          <w:rFonts w:ascii="Tahoma" w:hAnsi="Tahoma" w:cs="Tahoma"/>
          <w:lang w:val="es-ES_tradnl"/>
        </w:rPr>
        <w:t xml:space="preserve"> </w:t>
      </w:r>
      <w:r w:rsidR="00F77B20" w:rsidRPr="00D64BE1">
        <w:rPr>
          <w:rFonts w:ascii="Tahoma" w:hAnsi="Tahoma" w:cs="Tahoma"/>
          <w:lang w:val="es-ES_tradnl"/>
        </w:rPr>
        <w:t>A</w:t>
      </w:r>
      <w:r w:rsidR="003F635F">
        <w:rPr>
          <w:rFonts w:ascii="Tahoma" w:hAnsi="Tahoma" w:cs="Tahoma"/>
          <w:lang w:val="es-ES_tradnl"/>
        </w:rPr>
        <w:t>cuerdo de</w:t>
      </w:r>
      <w:r w:rsidR="00F77B20" w:rsidRPr="00D64BE1">
        <w:rPr>
          <w:rFonts w:ascii="Tahoma" w:hAnsi="Tahoma" w:cs="Tahoma"/>
          <w:lang w:val="es-ES_tradnl"/>
        </w:rPr>
        <w:t xml:space="preserve"> Transport</w:t>
      </w:r>
      <w:r w:rsidR="003F635F">
        <w:rPr>
          <w:rFonts w:ascii="Tahoma" w:hAnsi="Tahoma" w:cs="Tahoma"/>
          <w:lang w:val="es-ES_tradnl"/>
        </w:rPr>
        <w:t>e</w:t>
      </w:r>
      <w:r w:rsidR="00F77B20" w:rsidRPr="00D64BE1">
        <w:rPr>
          <w:rFonts w:ascii="Tahoma" w:hAnsi="Tahoma" w:cs="Tahoma"/>
          <w:lang w:val="es-ES_tradnl"/>
        </w:rPr>
        <w:t xml:space="preserve"> A</w:t>
      </w:r>
      <w:r w:rsidR="003F635F">
        <w:rPr>
          <w:rFonts w:ascii="Tahoma" w:hAnsi="Tahoma" w:cs="Tahoma"/>
          <w:lang w:val="es-ES_tradnl"/>
        </w:rPr>
        <w:t>éreo</w:t>
      </w:r>
      <w:r w:rsidR="00F77B20" w:rsidRPr="00D64BE1">
        <w:rPr>
          <w:rFonts w:ascii="Tahoma" w:hAnsi="Tahoma" w:cs="Tahoma"/>
          <w:lang w:val="es-ES_tradnl"/>
        </w:rPr>
        <w:t xml:space="preserve"> </w:t>
      </w:r>
      <w:r w:rsidR="004C77FE" w:rsidRPr="00D64BE1">
        <w:rPr>
          <w:rFonts w:ascii="Tahoma" w:hAnsi="Tahoma" w:cs="Tahoma"/>
          <w:lang w:val="es-ES_tradnl"/>
        </w:rPr>
        <w:t>(ATA)</w:t>
      </w:r>
      <w:r w:rsidR="003F635F">
        <w:rPr>
          <w:rFonts w:ascii="Tahoma" w:hAnsi="Tahoma" w:cs="Tahoma"/>
          <w:lang w:val="es-ES_tradnl"/>
        </w:rPr>
        <w:t xml:space="preserve">, firmado en </w:t>
      </w:r>
      <w:r w:rsidR="00F77B20" w:rsidRPr="00D64BE1">
        <w:rPr>
          <w:rFonts w:ascii="Tahoma" w:hAnsi="Tahoma" w:cs="Tahoma"/>
          <w:lang w:val="es-ES_tradnl"/>
        </w:rPr>
        <w:t>2004</w:t>
      </w:r>
      <w:r w:rsidR="003F635F">
        <w:rPr>
          <w:rFonts w:ascii="Tahoma" w:hAnsi="Tahoma" w:cs="Tahoma"/>
          <w:lang w:val="es-ES_tradnl"/>
        </w:rPr>
        <w:t xml:space="preserve"> y</w:t>
      </w:r>
      <w:r>
        <w:rPr>
          <w:rFonts w:ascii="Tahoma" w:hAnsi="Tahoma" w:cs="Tahoma"/>
          <w:lang w:val="es-ES_tradnl"/>
        </w:rPr>
        <w:t xml:space="preserve"> que</w:t>
      </w:r>
      <w:r w:rsidR="003F635F">
        <w:rPr>
          <w:rFonts w:ascii="Tahoma" w:hAnsi="Tahoma" w:cs="Tahoma"/>
          <w:lang w:val="es-ES_tradnl"/>
        </w:rPr>
        <w:t xml:space="preserve"> entró en vigor el 19 de septiembre de </w:t>
      </w:r>
      <w:r w:rsidR="00F77B20" w:rsidRPr="00D64BE1">
        <w:rPr>
          <w:rFonts w:ascii="Tahoma" w:hAnsi="Tahoma" w:cs="Tahoma"/>
          <w:lang w:val="es-ES_tradnl"/>
        </w:rPr>
        <w:t>2008</w:t>
      </w:r>
      <w:r>
        <w:rPr>
          <w:rFonts w:ascii="Tahoma" w:hAnsi="Tahoma" w:cs="Tahoma"/>
          <w:lang w:val="es-ES_tradnl"/>
        </w:rPr>
        <w:t>, c</w:t>
      </w:r>
      <w:r w:rsidR="008D41CA">
        <w:rPr>
          <w:rFonts w:ascii="Tahoma" w:hAnsi="Tahoma" w:cs="Tahoma"/>
          <w:lang w:val="es-ES_tradnl"/>
        </w:rPr>
        <w:t>ontaba</w:t>
      </w:r>
      <w:r w:rsidR="00F77B20" w:rsidRPr="00D64BE1">
        <w:rPr>
          <w:rFonts w:ascii="Tahoma" w:hAnsi="Tahoma" w:cs="Tahoma"/>
          <w:lang w:val="es-ES_tradnl"/>
        </w:rPr>
        <w:t xml:space="preserve"> </w:t>
      </w:r>
      <w:r w:rsidR="003F635F">
        <w:rPr>
          <w:rFonts w:ascii="Tahoma" w:hAnsi="Tahoma" w:cs="Tahoma"/>
          <w:lang w:val="es-ES_tradnl"/>
        </w:rPr>
        <w:t>con 13 ratificac</w:t>
      </w:r>
      <w:r w:rsidR="00F77B20" w:rsidRPr="00D64BE1">
        <w:rPr>
          <w:rFonts w:ascii="Tahoma" w:hAnsi="Tahoma" w:cs="Tahoma"/>
          <w:lang w:val="es-ES_tradnl"/>
        </w:rPr>
        <w:t>ion</w:t>
      </w:r>
      <w:r w:rsidR="003F635F">
        <w:rPr>
          <w:rFonts w:ascii="Tahoma" w:hAnsi="Tahoma" w:cs="Tahoma"/>
          <w:lang w:val="es-ES_tradnl"/>
        </w:rPr>
        <w:t>e</w:t>
      </w:r>
      <w:r w:rsidR="00F77B20" w:rsidRPr="00D64BE1">
        <w:rPr>
          <w:rFonts w:ascii="Tahoma" w:hAnsi="Tahoma" w:cs="Tahoma"/>
          <w:lang w:val="es-ES_tradnl"/>
        </w:rPr>
        <w:t>s</w:t>
      </w:r>
      <w:r w:rsidR="003F635F">
        <w:rPr>
          <w:rFonts w:ascii="Tahoma" w:hAnsi="Tahoma" w:cs="Tahoma"/>
          <w:lang w:val="es-ES_tradnl"/>
        </w:rPr>
        <w:t xml:space="preserve"> hasta la fecha</w:t>
      </w:r>
      <w:r>
        <w:rPr>
          <w:rFonts w:ascii="Tahoma" w:hAnsi="Tahoma" w:cs="Tahoma"/>
          <w:lang w:val="es-ES_tradnl"/>
        </w:rPr>
        <w:t>, siendo</w:t>
      </w:r>
      <w:r w:rsidR="00CE1FD8" w:rsidRPr="00D64BE1">
        <w:rPr>
          <w:rFonts w:ascii="Tahoma" w:hAnsi="Tahoma" w:cs="Tahoma"/>
          <w:lang w:val="es-ES_tradnl"/>
        </w:rPr>
        <w:t xml:space="preserve"> </w:t>
      </w:r>
      <w:r w:rsidR="003F635F">
        <w:rPr>
          <w:rFonts w:ascii="Tahoma" w:hAnsi="Tahoma" w:cs="Tahoma"/>
          <w:lang w:val="es-ES_tradnl"/>
        </w:rPr>
        <w:t xml:space="preserve">la más reciente </w:t>
      </w:r>
      <w:r>
        <w:rPr>
          <w:rFonts w:ascii="Tahoma" w:hAnsi="Tahoma" w:cs="Tahoma"/>
          <w:lang w:val="es-ES_tradnl"/>
        </w:rPr>
        <w:t xml:space="preserve">de la República </w:t>
      </w:r>
      <w:r w:rsidRPr="00D64BE1">
        <w:rPr>
          <w:rFonts w:ascii="Tahoma" w:hAnsi="Tahoma" w:cs="Tahoma"/>
          <w:lang w:val="es-ES_tradnl"/>
        </w:rPr>
        <w:t>Cooperativ</w:t>
      </w:r>
      <w:r>
        <w:rPr>
          <w:rFonts w:ascii="Tahoma" w:hAnsi="Tahoma" w:cs="Tahoma"/>
          <w:lang w:val="es-ES_tradnl"/>
        </w:rPr>
        <w:t xml:space="preserve">a de </w:t>
      </w:r>
      <w:r w:rsidRPr="00D64BE1">
        <w:rPr>
          <w:rFonts w:ascii="Tahoma" w:hAnsi="Tahoma" w:cs="Tahoma"/>
          <w:lang w:val="es-ES_tradnl"/>
        </w:rPr>
        <w:t>Guyana</w:t>
      </w:r>
      <w:r>
        <w:rPr>
          <w:rFonts w:ascii="Tahoma" w:hAnsi="Tahoma" w:cs="Tahoma"/>
          <w:lang w:val="es-ES_tradnl"/>
        </w:rPr>
        <w:t xml:space="preserve"> </w:t>
      </w:r>
      <w:r w:rsidR="003F635F">
        <w:rPr>
          <w:rFonts w:ascii="Tahoma" w:hAnsi="Tahoma" w:cs="Tahoma"/>
          <w:lang w:val="es-ES_tradnl"/>
        </w:rPr>
        <w:t xml:space="preserve">en </w:t>
      </w:r>
      <w:r w:rsidR="00CE1FD8" w:rsidRPr="00D64BE1">
        <w:rPr>
          <w:rFonts w:ascii="Tahoma" w:hAnsi="Tahoma" w:cs="Tahoma"/>
          <w:lang w:val="es-ES_tradnl"/>
        </w:rPr>
        <w:t>2014</w:t>
      </w:r>
      <w:r>
        <w:rPr>
          <w:rFonts w:ascii="Tahoma" w:hAnsi="Tahoma" w:cs="Tahoma"/>
          <w:lang w:val="es-ES_tradnl"/>
        </w:rPr>
        <w:t>.</w:t>
      </w:r>
      <w:r w:rsidR="00CE1FD8" w:rsidRPr="00D64BE1">
        <w:rPr>
          <w:rFonts w:ascii="Tahoma" w:hAnsi="Tahoma" w:cs="Tahoma"/>
          <w:lang w:val="es-ES_tradnl"/>
        </w:rPr>
        <w:t xml:space="preserve"> </w:t>
      </w:r>
      <w:r w:rsidR="003F635F">
        <w:rPr>
          <w:rFonts w:ascii="Tahoma" w:hAnsi="Tahoma" w:cs="Tahoma"/>
          <w:lang w:val="es-ES_tradnl"/>
        </w:rPr>
        <w:t>El</w:t>
      </w:r>
      <w:r w:rsidR="00CE1FD8" w:rsidRPr="00D64BE1">
        <w:rPr>
          <w:rFonts w:ascii="Tahoma" w:hAnsi="Tahoma" w:cs="Tahoma"/>
          <w:lang w:val="es-ES_tradnl"/>
        </w:rPr>
        <w:t xml:space="preserve"> Director </w:t>
      </w:r>
      <w:r w:rsidR="003F635F">
        <w:rPr>
          <w:rFonts w:ascii="Tahoma" w:hAnsi="Tahoma" w:cs="Tahoma"/>
          <w:lang w:val="es-ES_tradnl"/>
        </w:rPr>
        <w:t xml:space="preserve">resaltó que </w:t>
      </w:r>
      <w:r w:rsidR="00CE1FD8" w:rsidRPr="00D64BE1">
        <w:rPr>
          <w:rFonts w:ascii="Tahoma" w:hAnsi="Tahoma" w:cs="Tahoma"/>
          <w:lang w:val="es-ES_tradnl"/>
        </w:rPr>
        <w:t>continu</w:t>
      </w:r>
      <w:r w:rsidR="003F635F">
        <w:rPr>
          <w:rFonts w:ascii="Tahoma" w:hAnsi="Tahoma" w:cs="Tahoma"/>
          <w:lang w:val="es-ES_tradnl"/>
        </w:rPr>
        <w:t>ar</w:t>
      </w:r>
      <w:r w:rsidR="008D41CA">
        <w:rPr>
          <w:rFonts w:ascii="Tahoma" w:hAnsi="Tahoma" w:cs="Tahoma"/>
          <w:lang w:val="es-ES_tradnl"/>
        </w:rPr>
        <w:t>ía</w:t>
      </w:r>
      <w:r w:rsidR="003F635F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exhortando</w:t>
      </w:r>
      <w:r w:rsidR="003F635F">
        <w:rPr>
          <w:rFonts w:ascii="Tahoma" w:hAnsi="Tahoma" w:cs="Tahoma"/>
          <w:lang w:val="es-ES_tradnl"/>
        </w:rPr>
        <w:t xml:space="preserve"> a los Estados Miembros </w:t>
      </w:r>
      <w:r>
        <w:rPr>
          <w:rFonts w:ascii="Tahoma" w:hAnsi="Tahoma" w:cs="Tahoma"/>
          <w:lang w:val="es-ES_tradnl"/>
        </w:rPr>
        <w:t>para su adhesión, a fin</w:t>
      </w:r>
      <w:r w:rsidR="003F635F">
        <w:rPr>
          <w:rFonts w:ascii="Tahoma" w:hAnsi="Tahoma" w:cs="Tahoma"/>
          <w:lang w:val="es-ES_tradnl"/>
        </w:rPr>
        <w:t xml:space="preserve"> de contar con una política </w:t>
      </w:r>
      <w:r w:rsidR="00BE27A8" w:rsidRPr="00D64BE1">
        <w:rPr>
          <w:rFonts w:ascii="Tahoma" w:hAnsi="Tahoma" w:cs="Tahoma"/>
          <w:lang w:val="es-ES_tradnl"/>
        </w:rPr>
        <w:t xml:space="preserve">general </w:t>
      </w:r>
      <w:r w:rsidR="003F635F">
        <w:rPr>
          <w:rFonts w:ascii="Tahoma" w:hAnsi="Tahoma" w:cs="Tahoma"/>
          <w:lang w:val="es-ES_tradnl"/>
        </w:rPr>
        <w:t xml:space="preserve">de </w:t>
      </w:r>
      <w:r w:rsidR="00BE27A8" w:rsidRPr="00D64BE1">
        <w:rPr>
          <w:rFonts w:ascii="Tahoma" w:hAnsi="Tahoma" w:cs="Tahoma"/>
          <w:lang w:val="es-ES_tradnl"/>
        </w:rPr>
        <w:t>avia</w:t>
      </w:r>
      <w:r w:rsidR="003F635F">
        <w:rPr>
          <w:rFonts w:ascii="Tahoma" w:hAnsi="Tahoma" w:cs="Tahoma"/>
          <w:lang w:val="es-ES_tradnl"/>
        </w:rPr>
        <w:t>ción en la región</w:t>
      </w:r>
      <w:r w:rsidR="00CE1FD8" w:rsidRPr="00D64BE1">
        <w:rPr>
          <w:rFonts w:ascii="Tahoma" w:hAnsi="Tahoma" w:cs="Tahoma"/>
          <w:lang w:val="es-ES_tradnl"/>
        </w:rPr>
        <w:t>.</w:t>
      </w:r>
      <w:r w:rsidR="003F635F">
        <w:rPr>
          <w:rFonts w:ascii="Tahoma" w:hAnsi="Tahoma" w:cs="Tahoma"/>
          <w:lang w:val="es-ES_tradnl"/>
        </w:rPr>
        <w:t xml:space="preserve"> El</w:t>
      </w:r>
      <w:r w:rsidR="00A527D5" w:rsidRPr="00D64BE1">
        <w:rPr>
          <w:rFonts w:ascii="Tahoma" w:hAnsi="Tahoma" w:cs="Tahoma"/>
          <w:lang w:val="es-ES_tradnl"/>
        </w:rPr>
        <w:t xml:space="preserve"> Director </w:t>
      </w:r>
      <w:r w:rsidR="003F635F">
        <w:rPr>
          <w:rFonts w:ascii="Tahoma" w:hAnsi="Tahoma" w:cs="Tahoma"/>
          <w:lang w:val="es-ES_tradnl"/>
        </w:rPr>
        <w:t>afirmó que la AEC continuar</w:t>
      </w:r>
      <w:r w:rsidR="008D41CA">
        <w:rPr>
          <w:rFonts w:ascii="Tahoma" w:hAnsi="Tahoma" w:cs="Tahoma"/>
          <w:lang w:val="es-ES_tradnl"/>
        </w:rPr>
        <w:t>ía</w:t>
      </w:r>
      <w:r w:rsidR="003F635F">
        <w:rPr>
          <w:rFonts w:ascii="Tahoma" w:hAnsi="Tahoma" w:cs="Tahoma"/>
          <w:lang w:val="es-ES_tradnl"/>
        </w:rPr>
        <w:t xml:space="preserve"> </w:t>
      </w:r>
      <w:r w:rsidR="00320CBC">
        <w:rPr>
          <w:rFonts w:ascii="Tahoma" w:hAnsi="Tahoma" w:cs="Tahoma"/>
          <w:lang w:val="es-ES_tradnl"/>
        </w:rPr>
        <w:t>en</w:t>
      </w:r>
      <w:r w:rsidR="003F635F">
        <w:rPr>
          <w:rFonts w:ascii="Tahoma" w:hAnsi="Tahoma" w:cs="Tahoma"/>
          <w:lang w:val="es-ES_tradnl"/>
        </w:rPr>
        <w:t xml:space="preserve"> su empeño en aras de la con</w:t>
      </w:r>
      <w:r w:rsidR="000D614A" w:rsidRPr="00D64BE1">
        <w:rPr>
          <w:rFonts w:ascii="Tahoma" w:hAnsi="Tahoma" w:cs="Tahoma"/>
          <w:lang w:val="es-ES_tradnl"/>
        </w:rPr>
        <w:t>ectivi</w:t>
      </w:r>
      <w:r w:rsidR="003F635F">
        <w:rPr>
          <w:rFonts w:ascii="Tahoma" w:hAnsi="Tahoma" w:cs="Tahoma"/>
          <w:lang w:val="es-ES_tradnl"/>
        </w:rPr>
        <w:t>dad</w:t>
      </w:r>
      <w:r w:rsidR="000D614A" w:rsidRPr="00D64BE1">
        <w:rPr>
          <w:rFonts w:ascii="Tahoma" w:hAnsi="Tahoma" w:cs="Tahoma"/>
          <w:lang w:val="es-ES_tradnl"/>
        </w:rPr>
        <w:t xml:space="preserve">, </w:t>
      </w:r>
      <w:r w:rsidR="00320CBC">
        <w:rPr>
          <w:rFonts w:ascii="Tahoma" w:hAnsi="Tahoma" w:cs="Tahoma"/>
          <w:lang w:val="es-ES_tradnl"/>
        </w:rPr>
        <w:t>definiendo</w:t>
      </w:r>
      <w:r w:rsidR="003F635F">
        <w:rPr>
          <w:rFonts w:ascii="Tahoma" w:hAnsi="Tahoma" w:cs="Tahoma"/>
          <w:lang w:val="es-ES_tradnl"/>
        </w:rPr>
        <w:t xml:space="preserve"> acciones de cooperación y la convocatoria de reuniones de </w:t>
      </w:r>
      <w:r w:rsidR="000D614A" w:rsidRPr="00D64BE1">
        <w:rPr>
          <w:rFonts w:ascii="Tahoma" w:hAnsi="Tahoma" w:cs="Tahoma"/>
          <w:lang w:val="es-ES_tradnl"/>
        </w:rPr>
        <w:t>expert</w:t>
      </w:r>
      <w:r w:rsidR="003F635F">
        <w:rPr>
          <w:rFonts w:ascii="Tahoma" w:hAnsi="Tahoma" w:cs="Tahoma"/>
          <w:lang w:val="es-ES_tradnl"/>
        </w:rPr>
        <w:t>o</w:t>
      </w:r>
      <w:r w:rsidR="000D614A" w:rsidRPr="00D64BE1">
        <w:rPr>
          <w:rFonts w:ascii="Tahoma" w:hAnsi="Tahoma" w:cs="Tahoma"/>
          <w:lang w:val="es-ES_tradnl"/>
        </w:rPr>
        <w:t xml:space="preserve">s </w:t>
      </w:r>
      <w:r w:rsidR="00320CBC">
        <w:rPr>
          <w:rFonts w:ascii="Tahoma" w:hAnsi="Tahoma" w:cs="Tahoma"/>
          <w:lang w:val="es-ES_tradnl"/>
        </w:rPr>
        <w:t>a convocarse en 2017 conforme al</w:t>
      </w:r>
      <w:r w:rsidR="003F635F">
        <w:rPr>
          <w:rFonts w:ascii="Tahoma" w:hAnsi="Tahoma" w:cs="Tahoma"/>
          <w:lang w:val="es-ES_tradnl"/>
        </w:rPr>
        <w:t xml:space="preserve"> Plan de Acción de La Habana</w:t>
      </w:r>
      <w:r w:rsidR="000D614A" w:rsidRPr="00D64BE1">
        <w:rPr>
          <w:rFonts w:ascii="Tahoma" w:hAnsi="Tahoma" w:cs="Tahoma"/>
          <w:lang w:val="es-ES_tradnl"/>
        </w:rPr>
        <w:t>.</w:t>
      </w:r>
      <w:r w:rsidR="003F635F">
        <w:rPr>
          <w:rFonts w:ascii="Tahoma" w:hAnsi="Tahoma" w:cs="Tahoma"/>
          <w:lang w:val="es-ES_tradnl"/>
        </w:rPr>
        <w:t xml:space="preserve"> </w:t>
      </w:r>
      <w:r w:rsidR="00320CBC">
        <w:rPr>
          <w:rFonts w:ascii="Tahoma" w:hAnsi="Tahoma" w:cs="Tahoma"/>
          <w:lang w:val="es-ES_tradnl"/>
        </w:rPr>
        <w:t xml:space="preserve">Se refirió </w:t>
      </w:r>
      <w:r w:rsidR="003F635F">
        <w:rPr>
          <w:rFonts w:ascii="Tahoma" w:hAnsi="Tahoma" w:cs="Tahoma"/>
          <w:lang w:val="es-ES_tradnl"/>
        </w:rPr>
        <w:t>a</w:t>
      </w:r>
      <w:r w:rsidR="00320CBC">
        <w:rPr>
          <w:rFonts w:ascii="Tahoma" w:hAnsi="Tahoma" w:cs="Tahoma"/>
          <w:lang w:val="es-ES_tradnl"/>
        </w:rPr>
        <w:t xml:space="preserve"> las</w:t>
      </w:r>
      <w:r w:rsidR="003F635F">
        <w:rPr>
          <w:rFonts w:ascii="Tahoma" w:hAnsi="Tahoma" w:cs="Tahoma"/>
          <w:lang w:val="es-ES_tradnl"/>
        </w:rPr>
        <w:t xml:space="preserve"> dos </w:t>
      </w:r>
      <w:r w:rsidR="00320CBC">
        <w:rPr>
          <w:rFonts w:ascii="Tahoma" w:hAnsi="Tahoma" w:cs="Tahoma"/>
          <w:lang w:val="es-ES_tradnl"/>
        </w:rPr>
        <w:t xml:space="preserve">importantes </w:t>
      </w:r>
      <w:r w:rsidR="003F635F">
        <w:rPr>
          <w:rFonts w:ascii="Tahoma" w:hAnsi="Tahoma" w:cs="Tahoma"/>
          <w:lang w:val="es-ES_tradnl"/>
        </w:rPr>
        <w:t xml:space="preserve">Directrices que había hecho </w:t>
      </w:r>
      <w:r w:rsidR="008B1913" w:rsidRPr="00D64BE1">
        <w:rPr>
          <w:rFonts w:ascii="Tahoma" w:hAnsi="Tahoma" w:cs="Tahoma"/>
          <w:lang w:val="es-ES_tradnl"/>
        </w:rPr>
        <w:t>circula</w:t>
      </w:r>
      <w:r w:rsidR="003F635F">
        <w:rPr>
          <w:rFonts w:ascii="Tahoma" w:hAnsi="Tahoma" w:cs="Tahoma"/>
          <w:lang w:val="es-ES_tradnl"/>
        </w:rPr>
        <w:t>r</w:t>
      </w:r>
      <w:r w:rsidR="00CE2C8A" w:rsidRPr="00D64BE1">
        <w:rPr>
          <w:rFonts w:ascii="Tahoma" w:hAnsi="Tahoma" w:cs="Tahoma"/>
          <w:lang w:val="es-ES_tradnl"/>
        </w:rPr>
        <w:t xml:space="preserve">: 1) </w:t>
      </w:r>
      <w:r w:rsidR="003F635F">
        <w:rPr>
          <w:rFonts w:ascii="Tahoma" w:hAnsi="Tahoma" w:cs="Tahoma"/>
          <w:lang w:val="es-ES_tradnl"/>
        </w:rPr>
        <w:t xml:space="preserve">Directrices para la </w:t>
      </w:r>
      <w:r w:rsidR="00671E33">
        <w:rPr>
          <w:rFonts w:ascii="Tahoma" w:hAnsi="Tahoma" w:cs="Tahoma"/>
          <w:lang w:val="es-ES_tradnl"/>
        </w:rPr>
        <w:t>Concesión</w:t>
      </w:r>
      <w:r w:rsidR="003F635F">
        <w:rPr>
          <w:rFonts w:ascii="Tahoma" w:hAnsi="Tahoma" w:cs="Tahoma"/>
          <w:lang w:val="es-ES_tradnl"/>
        </w:rPr>
        <w:t xml:space="preserve"> de Permisos de Operación a </w:t>
      </w:r>
      <w:r w:rsidR="00671E33">
        <w:rPr>
          <w:rFonts w:ascii="Tahoma" w:hAnsi="Tahoma" w:cs="Tahoma"/>
          <w:lang w:val="es-ES_tradnl"/>
        </w:rPr>
        <w:t>Líneas</w:t>
      </w:r>
      <w:r w:rsidR="003F635F">
        <w:rPr>
          <w:rFonts w:ascii="Tahoma" w:hAnsi="Tahoma" w:cs="Tahoma"/>
          <w:lang w:val="es-ES_tradnl"/>
        </w:rPr>
        <w:t xml:space="preserve"> </w:t>
      </w:r>
      <w:r w:rsidR="00671E33">
        <w:rPr>
          <w:rFonts w:ascii="Tahoma" w:hAnsi="Tahoma" w:cs="Tahoma"/>
          <w:lang w:val="es-ES_tradnl"/>
        </w:rPr>
        <w:t>Aéreas</w:t>
      </w:r>
      <w:r w:rsidR="003F635F">
        <w:rPr>
          <w:rFonts w:ascii="Tahoma" w:hAnsi="Tahoma" w:cs="Tahoma"/>
          <w:lang w:val="es-ES_tradnl"/>
        </w:rPr>
        <w:t xml:space="preserve"> con Rutas Comerciales Regulares o No Regulares dentro y entre los </w:t>
      </w:r>
      <w:r w:rsidR="00CE2C8A" w:rsidRPr="00D64BE1">
        <w:rPr>
          <w:rFonts w:ascii="Tahoma" w:hAnsi="Tahoma" w:cs="Tahoma"/>
          <w:lang w:val="es-ES_tradnl"/>
        </w:rPr>
        <w:t>Territori</w:t>
      </w:r>
      <w:r w:rsidR="003F635F">
        <w:rPr>
          <w:rFonts w:ascii="Tahoma" w:hAnsi="Tahoma" w:cs="Tahoma"/>
          <w:lang w:val="es-ES_tradnl"/>
        </w:rPr>
        <w:t>os de los Estados Miembros y Miembros Asociados de la Asociación de Estados del Caribe; y</w:t>
      </w:r>
      <w:r w:rsidR="00CE2C8A" w:rsidRPr="00D64BE1">
        <w:rPr>
          <w:rFonts w:ascii="Tahoma" w:hAnsi="Tahoma" w:cs="Tahoma"/>
          <w:lang w:val="es-ES_tradnl"/>
        </w:rPr>
        <w:t xml:space="preserve"> 2) </w:t>
      </w:r>
      <w:r w:rsidR="003F635F">
        <w:rPr>
          <w:rFonts w:ascii="Tahoma" w:hAnsi="Tahoma" w:cs="Tahoma"/>
          <w:lang w:val="es-ES_tradnl"/>
        </w:rPr>
        <w:t xml:space="preserve">Directrices sobre la </w:t>
      </w:r>
      <w:r w:rsidR="008B1913" w:rsidRPr="00D64BE1">
        <w:rPr>
          <w:rFonts w:ascii="Tahoma" w:hAnsi="Tahoma" w:cs="Tahoma"/>
          <w:lang w:val="es-ES_tradnl"/>
        </w:rPr>
        <w:t>compatibili</w:t>
      </w:r>
      <w:r w:rsidR="003F635F">
        <w:rPr>
          <w:rFonts w:ascii="Tahoma" w:hAnsi="Tahoma" w:cs="Tahoma"/>
          <w:lang w:val="es-ES_tradnl"/>
        </w:rPr>
        <w:t xml:space="preserve">dad de los </w:t>
      </w:r>
      <w:r w:rsidR="00671E33">
        <w:rPr>
          <w:rFonts w:ascii="Tahoma" w:hAnsi="Tahoma" w:cs="Tahoma"/>
          <w:lang w:val="es-ES_tradnl"/>
        </w:rPr>
        <w:t>indicadores</w:t>
      </w:r>
      <w:r w:rsidR="003F635F">
        <w:rPr>
          <w:rFonts w:ascii="Tahoma" w:hAnsi="Tahoma" w:cs="Tahoma"/>
          <w:lang w:val="es-ES_tradnl"/>
        </w:rPr>
        <w:t xml:space="preserve"> de calidad de</w:t>
      </w:r>
      <w:r w:rsidR="00671E33">
        <w:rPr>
          <w:rFonts w:ascii="Tahoma" w:hAnsi="Tahoma" w:cs="Tahoma"/>
          <w:lang w:val="es-ES_tradnl"/>
        </w:rPr>
        <w:t xml:space="preserve">l servicio aéreo y </w:t>
      </w:r>
      <w:r w:rsidR="008B1913" w:rsidRPr="00D64BE1">
        <w:rPr>
          <w:rFonts w:ascii="Tahoma" w:hAnsi="Tahoma" w:cs="Tahoma"/>
          <w:lang w:val="es-ES_tradnl"/>
        </w:rPr>
        <w:t>a</w:t>
      </w:r>
      <w:r w:rsidR="00671E33">
        <w:rPr>
          <w:rFonts w:ascii="Tahoma" w:hAnsi="Tahoma" w:cs="Tahoma"/>
          <w:lang w:val="es-ES_tradnl"/>
        </w:rPr>
        <w:t>e</w:t>
      </w:r>
      <w:r w:rsidR="008B1913" w:rsidRPr="00D64BE1">
        <w:rPr>
          <w:rFonts w:ascii="Tahoma" w:hAnsi="Tahoma" w:cs="Tahoma"/>
          <w:lang w:val="es-ES_tradnl"/>
        </w:rPr>
        <w:t>r</w:t>
      </w:r>
      <w:r w:rsidR="00671E33">
        <w:rPr>
          <w:rFonts w:ascii="Tahoma" w:hAnsi="Tahoma" w:cs="Tahoma"/>
          <w:lang w:val="es-ES_tradnl"/>
        </w:rPr>
        <w:t>o</w:t>
      </w:r>
      <w:r w:rsidR="008B1913" w:rsidRPr="00D64BE1">
        <w:rPr>
          <w:rFonts w:ascii="Tahoma" w:hAnsi="Tahoma" w:cs="Tahoma"/>
          <w:lang w:val="es-ES_tradnl"/>
        </w:rPr>
        <w:t>port</w:t>
      </w:r>
      <w:r w:rsidR="00671E33">
        <w:rPr>
          <w:rFonts w:ascii="Tahoma" w:hAnsi="Tahoma" w:cs="Tahoma"/>
          <w:lang w:val="es-ES_tradnl"/>
        </w:rPr>
        <w:t>uario</w:t>
      </w:r>
      <w:r w:rsidR="008D41CA">
        <w:rPr>
          <w:rFonts w:ascii="Tahoma" w:hAnsi="Tahoma" w:cs="Tahoma"/>
          <w:lang w:val="es-ES_tradnl"/>
        </w:rPr>
        <w:t>.</w:t>
      </w:r>
      <w:r w:rsidR="00671E33">
        <w:rPr>
          <w:rFonts w:ascii="Tahoma" w:hAnsi="Tahoma" w:cs="Tahoma"/>
          <w:lang w:val="es-ES_tradnl"/>
        </w:rPr>
        <w:t xml:space="preserve"> El</w:t>
      </w:r>
      <w:r w:rsidR="008B1913" w:rsidRPr="00D64BE1">
        <w:rPr>
          <w:rFonts w:ascii="Tahoma" w:hAnsi="Tahoma" w:cs="Tahoma"/>
          <w:lang w:val="es-ES_tradnl"/>
        </w:rPr>
        <w:t xml:space="preserve"> Director </w:t>
      </w:r>
      <w:r w:rsidR="00671E33">
        <w:rPr>
          <w:rFonts w:ascii="Tahoma" w:hAnsi="Tahoma" w:cs="Tahoma"/>
          <w:lang w:val="es-ES_tradnl"/>
        </w:rPr>
        <w:t>añadió que val</w:t>
      </w:r>
      <w:r w:rsidR="008D41CA">
        <w:rPr>
          <w:rFonts w:ascii="Tahoma" w:hAnsi="Tahoma" w:cs="Tahoma"/>
          <w:lang w:val="es-ES_tradnl"/>
        </w:rPr>
        <w:t>ía</w:t>
      </w:r>
      <w:r w:rsidR="00671E33">
        <w:rPr>
          <w:rFonts w:ascii="Tahoma" w:hAnsi="Tahoma" w:cs="Tahoma"/>
          <w:lang w:val="es-ES_tradnl"/>
        </w:rPr>
        <w:t xml:space="preserve"> la pena revisar y tomar en consideración estos dos </w:t>
      </w:r>
      <w:r w:rsidR="008B1913" w:rsidRPr="00D64BE1">
        <w:rPr>
          <w:rFonts w:ascii="Tahoma" w:hAnsi="Tahoma" w:cs="Tahoma"/>
          <w:lang w:val="es-ES_tradnl"/>
        </w:rPr>
        <w:t>document</w:t>
      </w:r>
      <w:r w:rsidR="00671E33">
        <w:rPr>
          <w:rFonts w:ascii="Tahoma" w:hAnsi="Tahoma" w:cs="Tahoma"/>
          <w:lang w:val="es-ES_tradnl"/>
        </w:rPr>
        <w:t>o</w:t>
      </w:r>
      <w:r w:rsidR="008B1913" w:rsidRPr="00D64BE1">
        <w:rPr>
          <w:rFonts w:ascii="Tahoma" w:hAnsi="Tahoma" w:cs="Tahoma"/>
          <w:lang w:val="es-ES_tradnl"/>
        </w:rPr>
        <w:t xml:space="preserve">s. </w:t>
      </w:r>
    </w:p>
    <w:p w:rsidR="00093CC7" w:rsidRPr="00D64BE1" w:rsidRDefault="00671E33" w:rsidP="001135EB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También bajo</w:t>
      </w:r>
      <w:r w:rsidR="00A12715">
        <w:rPr>
          <w:rFonts w:ascii="Tahoma" w:hAnsi="Tahoma" w:cs="Tahoma"/>
          <w:lang w:val="es-ES_tradnl"/>
        </w:rPr>
        <w:t xml:space="preserve"> s</w:t>
      </w:r>
      <w:r w:rsidR="00320CBC">
        <w:rPr>
          <w:rFonts w:ascii="Tahoma" w:hAnsi="Tahoma" w:cs="Tahoma"/>
          <w:lang w:val="es-ES_tradnl"/>
        </w:rPr>
        <w:t>obre</w:t>
      </w:r>
      <w:r>
        <w:rPr>
          <w:rFonts w:ascii="Tahoma" w:hAnsi="Tahoma" w:cs="Tahoma"/>
          <w:lang w:val="es-ES_tradnl"/>
        </w:rPr>
        <w:t xml:space="preserve"> el tema de la conectividad, el </w:t>
      </w:r>
      <w:r w:rsidR="008B1913" w:rsidRPr="00D64BE1">
        <w:rPr>
          <w:rFonts w:ascii="Tahoma" w:hAnsi="Tahoma" w:cs="Tahoma"/>
          <w:lang w:val="es-ES_tradnl"/>
        </w:rPr>
        <w:t xml:space="preserve">Director </w:t>
      </w:r>
      <w:r>
        <w:rPr>
          <w:rFonts w:ascii="Tahoma" w:hAnsi="Tahoma" w:cs="Tahoma"/>
          <w:lang w:val="es-ES_tradnl"/>
        </w:rPr>
        <w:t xml:space="preserve">hizo una </w:t>
      </w:r>
      <w:r w:rsidR="00320CBC">
        <w:rPr>
          <w:rFonts w:ascii="Tahoma" w:hAnsi="Tahoma" w:cs="Tahoma"/>
          <w:lang w:val="es-ES_tradnl"/>
        </w:rPr>
        <w:t>relatoría</w:t>
      </w:r>
      <w:r>
        <w:rPr>
          <w:rFonts w:ascii="Tahoma" w:hAnsi="Tahoma" w:cs="Tahoma"/>
          <w:lang w:val="es-ES_tradnl"/>
        </w:rPr>
        <w:t xml:space="preserve"> de las reuniones a las que </w:t>
      </w:r>
      <w:r w:rsidR="0098706E">
        <w:rPr>
          <w:rFonts w:ascii="Tahoma" w:hAnsi="Tahoma" w:cs="Tahoma"/>
          <w:lang w:val="es-ES_tradnl"/>
        </w:rPr>
        <w:t>se asistió durante el a</w:t>
      </w:r>
      <w:r w:rsidR="0098706E" w:rsidRPr="0098706E">
        <w:rPr>
          <w:rFonts w:ascii="Tahoma" w:hAnsi="Tahoma" w:cs="Tahoma"/>
          <w:lang w:val="es-ES_tradnl"/>
        </w:rPr>
        <w:t>ñ</w:t>
      </w:r>
      <w:r w:rsidR="0098706E">
        <w:rPr>
          <w:rFonts w:ascii="Tahoma" w:hAnsi="Tahoma" w:cs="Tahoma"/>
          <w:lang w:val="es-ES_tradnl"/>
        </w:rPr>
        <w:t>o</w:t>
      </w:r>
      <w:r>
        <w:rPr>
          <w:rFonts w:ascii="Tahoma" w:hAnsi="Tahoma" w:cs="Tahoma"/>
          <w:lang w:val="es-ES_tradnl"/>
        </w:rPr>
        <w:t xml:space="preserve"> </w:t>
      </w:r>
      <w:r w:rsidR="008D41CA">
        <w:rPr>
          <w:rFonts w:ascii="Tahoma" w:hAnsi="Tahoma" w:cs="Tahoma"/>
          <w:lang w:val="es-ES_tradnl"/>
        </w:rPr>
        <w:t>y</w:t>
      </w:r>
      <w:r w:rsidR="00320CBC">
        <w:rPr>
          <w:rFonts w:ascii="Tahoma" w:hAnsi="Tahoma" w:cs="Tahoma"/>
          <w:lang w:val="es-ES_tradnl"/>
        </w:rPr>
        <w:t xml:space="preserve"> a</w:t>
      </w:r>
      <w:r>
        <w:rPr>
          <w:rFonts w:ascii="Tahoma" w:hAnsi="Tahoma" w:cs="Tahoma"/>
          <w:lang w:val="es-ES_tradnl"/>
        </w:rPr>
        <w:t xml:space="preserve">gregó que </w:t>
      </w:r>
      <w:r w:rsidR="00320CBC">
        <w:rPr>
          <w:rFonts w:ascii="Tahoma" w:hAnsi="Tahoma" w:cs="Tahoma"/>
          <w:lang w:val="es-ES_tradnl"/>
        </w:rPr>
        <w:t xml:space="preserve">como </w:t>
      </w:r>
      <w:r w:rsidR="00A527D5" w:rsidRPr="00D64BE1">
        <w:rPr>
          <w:rFonts w:ascii="Tahoma" w:hAnsi="Tahoma" w:cs="Tahoma"/>
          <w:lang w:val="es-ES_tradnl"/>
        </w:rPr>
        <w:t>part</w:t>
      </w:r>
      <w:r>
        <w:rPr>
          <w:rFonts w:ascii="Tahoma" w:hAnsi="Tahoma" w:cs="Tahoma"/>
          <w:lang w:val="es-ES_tradnl"/>
        </w:rPr>
        <w:t xml:space="preserve">e de la estrategia de comunicación de la </w:t>
      </w:r>
      <w:r w:rsidR="00320CBC">
        <w:rPr>
          <w:rFonts w:ascii="Tahoma" w:hAnsi="Tahoma" w:cs="Tahoma"/>
          <w:lang w:val="es-ES_tradnl"/>
        </w:rPr>
        <w:t>AEC publicarán</w:t>
      </w:r>
      <w:r>
        <w:rPr>
          <w:rFonts w:ascii="Tahoma" w:hAnsi="Tahoma" w:cs="Tahoma"/>
          <w:lang w:val="es-ES_tradnl"/>
        </w:rPr>
        <w:t xml:space="preserve"> artículos mensuales en los diarios de circulación </w:t>
      </w:r>
      <w:r w:rsidR="00A527D5" w:rsidRPr="00D64BE1">
        <w:rPr>
          <w:rFonts w:ascii="Tahoma" w:hAnsi="Tahoma" w:cs="Tahoma"/>
          <w:lang w:val="es-ES_tradnl"/>
        </w:rPr>
        <w:t>local</w:t>
      </w:r>
      <w:r w:rsidR="008D41CA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 </w:t>
      </w:r>
    </w:p>
    <w:p w:rsidR="008D41CA" w:rsidRDefault="00671E33" w:rsidP="004E0855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La</w:t>
      </w:r>
      <w:r w:rsidR="005A3A5B" w:rsidRPr="00D64BE1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b/>
          <w:lang w:val="es-ES_tradnl"/>
        </w:rPr>
        <w:t xml:space="preserve">Presidencia </w:t>
      </w:r>
      <w:r w:rsidR="00093CC7" w:rsidRPr="00D64BE1">
        <w:rPr>
          <w:rFonts w:ascii="Tahoma" w:hAnsi="Tahoma" w:cs="Tahoma"/>
          <w:lang w:val="es-ES_tradnl"/>
        </w:rPr>
        <w:t>a</w:t>
      </w:r>
      <w:r>
        <w:rPr>
          <w:rFonts w:ascii="Tahoma" w:hAnsi="Tahoma" w:cs="Tahoma"/>
          <w:lang w:val="es-ES_tradnl"/>
        </w:rPr>
        <w:t xml:space="preserve">gradeció al </w:t>
      </w:r>
      <w:r w:rsidR="00093CC7" w:rsidRPr="00D64BE1">
        <w:rPr>
          <w:rFonts w:ascii="Tahoma" w:hAnsi="Tahoma" w:cs="Tahoma"/>
          <w:lang w:val="es-ES_tradnl"/>
        </w:rPr>
        <w:t xml:space="preserve">Director </w:t>
      </w:r>
      <w:r w:rsidR="00320CBC">
        <w:rPr>
          <w:rFonts w:ascii="Tahoma" w:hAnsi="Tahoma" w:cs="Tahoma"/>
          <w:lang w:val="es-ES_tradnl"/>
        </w:rPr>
        <w:t xml:space="preserve">su </w:t>
      </w:r>
      <w:r>
        <w:rPr>
          <w:rFonts w:ascii="Tahoma" w:hAnsi="Tahoma" w:cs="Tahoma"/>
          <w:lang w:val="es-ES_tradnl"/>
        </w:rPr>
        <w:t>exposición</w:t>
      </w:r>
      <w:r w:rsidR="003C2DE2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 xml:space="preserve">y </w:t>
      </w:r>
      <w:r w:rsidR="000E53ED">
        <w:rPr>
          <w:rFonts w:ascii="Tahoma" w:hAnsi="Tahoma" w:cs="Tahoma"/>
          <w:lang w:val="es-ES_tradnl"/>
        </w:rPr>
        <w:t>las explicaciones sobre el</w:t>
      </w:r>
      <w:r>
        <w:rPr>
          <w:rFonts w:ascii="Tahoma" w:hAnsi="Tahoma" w:cs="Tahoma"/>
          <w:lang w:val="es-ES_tradnl"/>
        </w:rPr>
        <w:t xml:space="preserve"> avance </w:t>
      </w:r>
      <w:r w:rsidR="00320CBC">
        <w:rPr>
          <w:rFonts w:ascii="Tahoma" w:hAnsi="Tahoma" w:cs="Tahoma"/>
          <w:lang w:val="es-ES_tradnl"/>
        </w:rPr>
        <w:t>de sus</w:t>
      </w:r>
      <w:r>
        <w:rPr>
          <w:rFonts w:ascii="Tahoma" w:hAnsi="Tahoma" w:cs="Tahoma"/>
          <w:lang w:val="es-ES_tradnl"/>
        </w:rPr>
        <w:t xml:space="preserve"> proyectos</w:t>
      </w:r>
      <w:r w:rsidR="00320CBC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</w:t>
      </w:r>
    </w:p>
    <w:p w:rsidR="00093CC7" w:rsidRPr="00D64BE1" w:rsidRDefault="00671E33" w:rsidP="004E0855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La</w:t>
      </w:r>
      <w:r w:rsidR="00093CC7" w:rsidRPr="00D64BE1">
        <w:rPr>
          <w:rFonts w:ascii="Tahoma" w:hAnsi="Tahoma" w:cs="Tahoma"/>
          <w:b/>
          <w:lang w:val="es-ES_tradnl"/>
        </w:rPr>
        <w:t xml:space="preserve"> Secretar</w:t>
      </w:r>
      <w:r>
        <w:rPr>
          <w:rFonts w:ascii="Tahoma" w:hAnsi="Tahoma" w:cs="Tahoma"/>
          <w:b/>
          <w:lang w:val="es-ES_tradnl"/>
        </w:rPr>
        <w:t>ia</w:t>
      </w:r>
      <w:r w:rsidR="00093CC7" w:rsidRPr="00D64BE1">
        <w:rPr>
          <w:rFonts w:ascii="Tahoma" w:hAnsi="Tahoma" w:cs="Tahoma"/>
          <w:b/>
          <w:lang w:val="es-ES_tradnl"/>
        </w:rPr>
        <w:t xml:space="preserve"> General </w:t>
      </w:r>
      <w:r>
        <w:rPr>
          <w:rFonts w:ascii="Tahoma" w:hAnsi="Tahoma" w:cs="Tahoma"/>
          <w:lang w:val="es-ES_tradnl"/>
        </w:rPr>
        <w:t>dijo que la AEC est</w:t>
      </w:r>
      <w:r w:rsidR="008D41CA">
        <w:rPr>
          <w:rFonts w:ascii="Tahoma" w:hAnsi="Tahoma" w:cs="Tahoma"/>
          <w:lang w:val="es-ES_tradnl"/>
        </w:rPr>
        <w:t>aba</w:t>
      </w:r>
      <w:r>
        <w:rPr>
          <w:rFonts w:ascii="Tahoma" w:hAnsi="Tahoma" w:cs="Tahoma"/>
          <w:lang w:val="es-ES_tradnl"/>
        </w:rPr>
        <w:t xml:space="preserve"> procurando posicionar</w:t>
      </w:r>
      <w:r w:rsidR="00320CBC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su relevancia para los Estados Miembros y que ello solo se podr</w:t>
      </w:r>
      <w:r w:rsidR="008D41CA">
        <w:rPr>
          <w:rFonts w:ascii="Tahoma" w:hAnsi="Tahoma" w:cs="Tahoma"/>
          <w:lang w:val="es-ES_tradnl"/>
        </w:rPr>
        <w:t>ía</w:t>
      </w:r>
      <w:r>
        <w:rPr>
          <w:rFonts w:ascii="Tahoma" w:hAnsi="Tahoma" w:cs="Tahoma"/>
          <w:lang w:val="es-ES_tradnl"/>
        </w:rPr>
        <w:t xml:space="preserve"> lograr</w:t>
      </w:r>
      <w:r w:rsidR="00320CBC">
        <w:rPr>
          <w:rFonts w:ascii="Tahoma" w:hAnsi="Tahoma" w:cs="Tahoma"/>
          <w:lang w:val="es-ES_tradnl"/>
        </w:rPr>
        <w:t>se</w:t>
      </w:r>
      <w:r>
        <w:rPr>
          <w:rFonts w:ascii="Tahoma" w:hAnsi="Tahoma" w:cs="Tahoma"/>
          <w:lang w:val="es-ES_tradnl"/>
        </w:rPr>
        <w:t xml:space="preserve"> mostrando el valor agregado que representa</w:t>
      </w:r>
      <w:r w:rsidR="008D41CA">
        <w:rPr>
          <w:rFonts w:ascii="Tahoma" w:hAnsi="Tahoma" w:cs="Tahoma"/>
          <w:lang w:val="es-ES_tradnl"/>
        </w:rPr>
        <w:t>ba</w:t>
      </w:r>
      <w:r>
        <w:rPr>
          <w:rFonts w:ascii="Tahoma" w:hAnsi="Tahoma" w:cs="Tahoma"/>
          <w:lang w:val="es-ES_tradnl"/>
        </w:rPr>
        <w:t xml:space="preserve"> la Asociación</w:t>
      </w:r>
      <w:r w:rsidR="00093CC7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</w:t>
      </w:r>
      <w:r w:rsidR="00320CBC">
        <w:rPr>
          <w:rFonts w:ascii="Tahoma" w:hAnsi="Tahoma" w:cs="Tahoma"/>
          <w:lang w:val="es-ES_tradnl"/>
        </w:rPr>
        <w:t xml:space="preserve">Recordó </w:t>
      </w:r>
      <w:r>
        <w:rPr>
          <w:rFonts w:ascii="Tahoma" w:hAnsi="Tahoma" w:cs="Tahoma"/>
          <w:lang w:val="es-ES_tradnl"/>
        </w:rPr>
        <w:t xml:space="preserve">que </w:t>
      </w:r>
      <w:r w:rsidR="00320CBC">
        <w:rPr>
          <w:rFonts w:ascii="Tahoma" w:hAnsi="Tahoma" w:cs="Tahoma"/>
          <w:lang w:val="es-ES_tradnl"/>
        </w:rPr>
        <w:t>é</w:t>
      </w:r>
      <w:r>
        <w:rPr>
          <w:rFonts w:ascii="Tahoma" w:hAnsi="Tahoma" w:cs="Tahoma"/>
          <w:lang w:val="es-ES_tradnl"/>
        </w:rPr>
        <w:t>sta e</w:t>
      </w:r>
      <w:r w:rsidR="008D41CA">
        <w:rPr>
          <w:rFonts w:ascii="Tahoma" w:hAnsi="Tahoma" w:cs="Tahoma"/>
          <w:lang w:val="es-ES_tradnl"/>
        </w:rPr>
        <w:t>ra</w:t>
      </w:r>
      <w:r>
        <w:rPr>
          <w:rFonts w:ascii="Tahoma" w:hAnsi="Tahoma" w:cs="Tahoma"/>
          <w:lang w:val="es-ES_tradnl"/>
        </w:rPr>
        <w:t xml:space="preserve"> una organización altamente política y que la AEC respond</w:t>
      </w:r>
      <w:r w:rsidR="008D41CA">
        <w:rPr>
          <w:rFonts w:ascii="Tahoma" w:hAnsi="Tahoma" w:cs="Tahoma"/>
          <w:lang w:val="es-ES_tradnl"/>
        </w:rPr>
        <w:t>ía</w:t>
      </w:r>
      <w:r>
        <w:rPr>
          <w:rFonts w:ascii="Tahoma" w:hAnsi="Tahoma" w:cs="Tahoma"/>
          <w:lang w:val="es-ES_tradnl"/>
        </w:rPr>
        <w:t xml:space="preserve"> a los Gobiernos de la región</w:t>
      </w:r>
      <w:r w:rsidR="006C14C6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</w:t>
      </w:r>
      <w:r w:rsidR="00320CBC">
        <w:rPr>
          <w:rFonts w:ascii="Tahoma" w:hAnsi="Tahoma" w:cs="Tahoma"/>
          <w:lang w:val="es-ES_tradnl"/>
        </w:rPr>
        <w:t>A</w:t>
      </w:r>
      <w:r w:rsidR="00EB1E65">
        <w:rPr>
          <w:rFonts w:ascii="Tahoma" w:hAnsi="Tahoma" w:cs="Tahoma"/>
          <w:lang w:val="es-ES_tradnl"/>
        </w:rPr>
        <w:t xml:space="preserve">firmó que cada </w:t>
      </w:r>
      <w:r w:rsidR="0033037B" w:rsidRPr="00D64BE1">
        <w:rPr>
          <w:rFonts w:ascii="Tahoma" w:hAnsi="Tahoma" w:cs="Tahoma"/>
          <w:lang w:val="es-ES_tradnl"/>
        </w:rPr>
        <w:t>Direc</w:t>
      </w:r>
      <w:r w:rsidR="00EB1E65">
        <w:rPr>
          <w:rFonts w:ascii="Tahoma" w:hAnsi="Tahoma" w:cs="Tahoma"/>
          <w:lang w:val="es-ES_tradnl"/>
        </w:rPr>
        <w:t>ción debe</w:t>
      </w:r>
      <w:r w:rsidR="008D41CA">
        <w:rPr>
          <w:rFonts w:ascii="Tahoma" w:hAnsi="Tahoma" w:cs="Tahoma"/>
          <w:lang w:val="es-ES_tradnl"/>
        </w:rPr>
        <w:t>ría</w:t>
      </w:r>
      <w:r w:rsidR="00EB1E65">
        <w:rPr>
          <w:rFonts w:ascii="Tahoma" w:hAnsi="Tahoma" w:cs="Tahoma"/>
          <w:lang w:val="es-ES_tradnl"/>
        </w:rPr>
        <w:t xml:space="preserve"> tener muy clar</w:t>
      </w:r>
      <w:r w:rsidR="00320CBC">
        <w:rPr>
          <w:rFonts w:ascii="Tahoma" w:hAnsi="Tahoma" w:cs="Tahoma"/>
          <w:lang w:val="es-ES_tradnl"/>
        </w:rPr>
        <w:t>a</w:t>
      </w:r>
      <w:r w:rsidR="00EB1E65">
        <w:rPr>
          <w:rFonts w:ascii="Tahoma" w:hAnsi="Tahoma" w:cs="Tahoma"/>
          <w:lang w:val="es-ES_tradnl"/>
        </w:rPr>
        <w:t xml:space="preserve"> </w:t>
      </w:r>
      <w:r w:rsidR="00320CBC">
        <w:rPr>
          <w:rFonts w:ascii="Tahoma" w:hAnsi="Tahoma" w:cs="Tahoma"/>
          <w:lang w:val="es-ES_tradnl"/>
        </w:rPr>
        <w:t xml:space="preserve">la relación de </w:t>
      </w:r>
      <w:r w:rsidR="00EB1E65">
        <w:rPr>
          <w:rFonts w:ascii="Tahoma" w:hAnsi="Tahoma" w:cs="Tahoma"/>
          <w:lang w:val="es-ES_tradnl"/>
        </w:rPr>
        <w:t xml:space="preserve">los programas de trabajo </w:t>
      </w:r>
      <w:r w:rsidR="00320CBC">
        <w:rPr>
          <w:rFonts w:ascii="Tahoma" w:hAnsi="Tahoma" w:cs="Tahoma"/>
          <w:lang w:val="es-ES_tradnl"/>
        </w:rPr>
        <w:t>al</w:t>
      </w:r>
      <w:r w:rsidR="00EB1E65">
        <w:rPr>
          <w:rFonts w:ascii="Tahoma" w:hAnsi="Tahoma" w:cs="Tahoma"/>
          <w:lang w:val="es-ES_tradnl"/>
        </w:rPr>
        <w:t xml:space="preserve"> Plan de Acción que </w:t>
      </w:r>
      <w:r w:rsidR="008D41CA">
        <w:rPr>
          <w:rFonts w:ascii="Tahoma" w:hAnsi="Tahoma" w:cs="Tahoma"/>
          <w:lang w:val="es-ES_tradnl"/>
        </w:rPr>
        <w:t>guiaba</w:t>
      </w:r>
      <w:r w:rsidR="00EB1E65">
        <w:rPr>
          <w:rFonts w:ascii="Tahoma" w:hAnsi="Tahoma" w:cs="Tahoma"/>
          <w:lang w:val="es-ES_tradnl"/>
        </w:rPr>
        <w:t xml:space="preserve"> las actividades de la AEC y cómo los Estados Miembros p</w:t>
      </w:r>
      <w:r w:rsidR="008D41CA">
        <w:rPr>
          <w:rFonts w:ascii="Tahoma" w:hAnsi="Tahoma" w:cs="Tahoma"/>
          <w:lang w:val="es-ES_tradnl"/>
        </w:rPr>
        <w:t>odrían</w:t>
      </w:r>
      <w:r w:rsidR="00EB1E65">
        <w:rPr>
          <w:rFonts w:ascii="Tahoma" w:hAnsi="Tahoma" w:cs="Tahoma"/>
          <w:lang w:val="es-ES_tradnl"/>
        </w:rPr>
        <w:t xml:space="preserve"> sacar provecho de estos proyectos</w:t>
      </w:r>
      <w:r w:rsidR="0033037B" w:rsidRPr="00D64BE1">
        <w:rPr>
          <w:rFonts w:ascii="Tahoma" w:hAnsi="Tahoma" w:cs="Tahoma"/>
          <w:lang w:val="es-ES_tradnl"/>
        </w:rPr>
        <w:t>.</w:t>
      </w:r>
      <w:r w:rsidR="00EB1E65">
        <w:rPr>
          <w:rFonts w:ascii="Tahoma" w:hAnsi="Tahoma" w:cs="Tahoma"/>
          <w:lang w:val="es-ES_tradnl"/>
        </w:rPr>
        <w:t xml:space="preserve"> La meta de cada Dirección e</w:t>
      </w:r>
      <w:r w:rsidR="008D41CA">
        <w:rPr>
          <w:rFonts w:ascii="Tahoma" w:hAnsi="Tahoma" w:cs="Tahoma"/>
          <w:lang w:val="es-ES_tradnl"/>
        </w:rPr>
        <w:t>ra</w:t>
      </w:r>
      <w:r w:rsidR="00EB1E65">
        <w:rPr>
          <w:rFonts w:ascii="Tahoma" w:hAnsi="Tahoma" w:cs="Tahoma"/>
          <w:lang w:val="es-ES_tradnl"/>
        </w:rPr>
        <w:t xml:space="preserve"> cubrir a la mayor cantidad posible de Estados Miembros</w:t>
      </w:r>
      <w:r w:rsidR="001135EB" w:rsidRPr="00D64BE1">
        <w:rPr>
          <w:rFonts w:ascii="Tahoma" w:hAnsi="Tahoma" w:cs="Tahoma"/>
          <w:lang w:val="es-ES_tradnl"/>
        </w:rPr>
        <w:t xml:space="preserve">. </w:t>
      </w:r>
      <w:r w:rsidR="00320CBC">
        <w:rPr>
          <w:rFonts w:ascii="Tahoma" w:hAnsi="Tahoma" w:cs="Tahoma"/>
          <w:lang w:val="es-ES_tradnl"/>
        </w:rPr>
        <w:t>M</w:t>
      </w:r>
      <w:r w:rsidR="00EB1E65">
        <w:rPr>
          <w:rFonts w:ascii="Tahoma" w:hAnsi="Tahoma" w:cs="Tahoma"/>
          <w:lang w:val="es-ES_tradnl"/>
        </w:rPr>
        <w:t xml:space="preserve">anifestó que </w:t>
      </w:r>
      <w:r w:rsidR="00320CBC">
        <w:rPr>
          <w:rFonts w:ascii="Tahoma" w:hAnsi="Tahoma" w:cs="Tahoma"/>
          <w:lang w:val="es-ES_tradnl"/>
        </w:rPr>
        <w:t>la definición de las</w:t>
      </w:r>
      <w:r w:rsidR="00EB1E65">
        <w:rPr>
          <w:rFonts w:ascii="Tahoma" w:hAnsi="Tahoma" w:cs="Tahoma"/>
          <w:lang w:val="es-ES_tradnl"/>
        </w:rPr>
        <w:t xml:space="preserve"> fechas </w:t>
      </w:r>
      <w:r w:rsidR="004800F5">
        <w:rPr>
          <w:rFonts w:ascii="Tahoma" w:hAnsi="Tahoma" w:cs="Tahoma"/>
          <w:lang w:val="es-ES_tradnl"/>
        </w:rPr>
        <w:t xml:space="preserve">límite para resultados </w:t>
      </w:r>
      <w:r w:rsidR="00EB1E65">
        <w:rPr>
          <w:rFonts w:ascii="Tahoma" w:hAnsi="Tahoma" w:cs="Tahoma"/>
          <w:lang w:val="es-ES_tradnl"/>
        </w:rPr>
        <w:t>de los proyectos e</w:t>
      </w:r>
      <w:r w:rsidR="008D41CA">
        <w:rPr>
          <w:rFonts w:ascii="Tahoma" w:hAnsi="Tahoma" w:cs="Tahoma"/>
          <w:lang w:val="es-ES_tradnl"/>
        </w:rPr>
        <w:t>ra</w:t>
      </w:r>
      <w:r w:rsidR="00EB1E65">
        <w:rPr>
          <w:rFonts w:ascii="Tahoma" w:hAnsi="Tahoma" w:cs="Tahoma"/>
          <w:lang w:val="es-ES_tradnl"/>
        </w:rPr>
        <w:t xml:space="preserve"> un punto muy </w:t>
      </w:r>
      <w:r w:rsidR="00F8605E" w:rsidRPr="00D64BE1">
        <w:rPr>
          <w:rFonts w:ascii="Tahoma" w:hAnsi="Tahoma" w:cs="Tahoma"/>
          <w:lang w:val="es-ES_tradnl"/>
        </w:rPr>
        <w:t>important</w:t>
      </w:r>
      <w:r w:rsidR="00A12715">
        <w:rPr>
          <w:rFonts w:ascii="Tahoma" w:hAnsi="Tahoma" w:cs="Tahoma"/>
          <w:lang w:val="es-ES_tradnl"/>
        </w:rPr>
        <w:t>e</w:t>
      </w:r>
      <w:r w:rsidR="00C12311" w:rsidRPr="00D64BE1">
        <w:rPr>
          <w:rFonts w:ascii="Tahoma" w:hAnsi="Tahoma" w:cs="Tahoma"/>
          <w:lang w:val="es-ES_tradnl"/>
        </w:rPr>
        <w:t>.</w:t>
      </w:r>
      <w:r w:rsidR="00F8605E" w:rsidRPr="00D64BE1">
        <w:rPr>
          <w:rFonts w:ascii="Tahoma" w:hAnsi="Tahoma" w:cs="Tahoma"/>
          <w:lang w:val="es-ES_tradnl"/>
        </w:rPr>
        <w:t xml:space="preserve"> </w:t>
      </w:r>
      <w:r w:rsidR="004800F5">
        <w:rPr>
          <w:rFonts w:ascii="Tahoma" w:hAnsi="Tahoma" w:cs="Tahoma"/>
          <w:lang w:val="es-ES_tradnl"/>
        </w:rPr>
        <w:t>Dijo</w:t>
      </w:r>
      <w:r w:rsidR="00EB1E65">
        <w:rPr>
          <w:rFonts w:ascii="Tahoma" w:hAnsi="Tahoma" w:cs="Tahoma"/>
          <w:lang w:val="es-ES_tradnl"/>
        </w:rPr>
        <w:t xml:space="preserve"> que solicitó un análisis de las lagunas </w:t>
      </w:r>
      <w:r w:rsidR="004800F5">
        <w:rPr>
          <w:rFonts w:ascii="Tahoma" w:hAnsi="Tahoma" w:cs="Tahoma"/>
          <w:lang w:val="es-ES_tradnl"/>
        </w:rPr>
        <w:t xml:space="preserve">existentes </w:t>
      </w:r>
      <w:r w:rsidR="00EB1E65">
        <w:rPr>
          <w:rFonts w:ascii="Tahoma" w:hAnsi="Tahoma" w:cs="Tahoma"/>
          <w:lang w:val="es-ES_tradnl"/>
        </w:rPr>
        <w:t xml:space="preserve">en los proyectos </w:t>
      </w:r>
      <w:r w:rsidR="004800F5">
        <w:rPr>
          <w:rFonts w:ascii="Tahoma" w:hAnsi="Tahoma" w:cs="Tahoma"/>
          <w:lang w:val="es-ES_tradnl"/>
        </w:rPr>
        <w:t xml:space="preserve">de </w:t>
      </w:r>
      <w:r w:rsidR="00EB1E65">
        <w:rPr>
          <w:rFonts w:ascii="Tahoma" w:hAnsi="Tahoma" w:cs="Tahoma"/>
          <w:lang w:val="es-ES_tradnl"/>
        </w:rPr>
        <w:t xml:space="preserve">la AEC y que estudiaría </w:t>
      </w:r>
      <w:r w:rsidR="004800F5">
        <w:rPr>
          <w:rFonts w:ascii="Tahoma" w:hAnsi="Tahoma" w:cs="Tahoma"/>
          <w:lang w:val="es-ES_tradnl"/>
        </w:rPr>
        <w:t>cómo resolverlas</w:t>
      </w:r>
      <w:r w:rsidR="00EB1E65">
        <w:rPr>
          <w:rFonts w:ascii="Tahoma" w:hAnsi="Tahoma" w:cs="Tahoma"/>
          <w:lang w:val="es-ES_tradnl"/>
        </w:rPr>
        <w:t xml:space="preserve"> por mejorar </w:t>
      </w:r>
      <w:r w:rsidR="004800F5">
        <w:rPr>
          <w:rFonts w:ascii="Tahoma" w:hAnsi="Tahoma" w:cs="Tahoma"/>
          <w:lang w:val="es-ES_tradnl"/>
        </w:rPr>
        <w:t xml:space="preserve">su </w:t>
      </w:r>
      <w:r w:rsidR="00EB1E65">
        <w:rPr>
          <w:rFonts w:ascii="Tahoma" w:hAnsi="Tahoma" w:cs="Tahoma"/>
          <w:lang w:val="es-ES_tradnl"/>
        </w:rPr>
        <w:t>sostenibilidad</w:t>
      </w:r>
      <w:r w:rsidR="004800F5">
        <w:rPr>
          <w:rFonts w:ascii="Tahoma" w:hAnsi="Tahoma" w:cs="Tahoma"/>
          <w:lang w:val="es-ES_tradnl"/>
        </w:rPr>
        <w:t xml:space="preserve">, subrayando que </w:t>
      </w:r>
      <w:r w:rsidR="00EB1E65">
        <w:rPr>
          <w:rFonts w:ascii="Tahoma" w:hAnsi="Tahoma" w:cs="Tahoma"/>
          <w:lang w:val="es-ES_tradnl"/>
        </w:rPr>
        <w:t>todos los proyectos debe</w:t>
      </w:r>
      <w:r w:rsidR="008D41CA">
        <w:rPr>
          <w:rFonts w:ascii="Tahoma" w:hAnsi="Tahoma" w:cs="Tahoma"/>
          <w:lang w:val="es-ES_tradnl"/>
        </w:rPr>
        <w:t>rían</w:t>
      </w:r>
      <w:r w:rsidR="00EB1E65">
        <w:rPr>
          <w:rFonts w:ascii="Tahoma" w:hAnsi="Tahoma" w:cs="Tahoma"/>
          <w:lang w:val="es-ES_tradnl"/>
        </w:rPr>
        <w:t xml:space="preserve"> </w:t>
      </w:r>
      <w:r w:rsidR="00EA49EE">
        <w:rPr>
          <w:rFonts w:ascii="Tahoma" w:hAnsi="Tahoma" w:cs="Tahoma"/>
          <w:lang w:val="es-ES_tradnl"/>
        </w:rPr>
        <w:t>concordar con</w:t>
      </w:r>
      <w:r w:rsidR="00EB1E65">
        <w:rPr>
          <w:rFonts w:ascii="Tahoma" w:hAnsi="Tahoma" w:cs="Tahoma"/>
          <w:lang w:val="es-ES_tradnl"/>
        </w:rPr>
        <w:t xml:space="preserve"> los Objetivos de Desarrollo Sostenible de las Naciones Unidas y los Gobiernos debe</w:t>
      </w:r>
      <w:r w:rsidR="008D41CA">
        <w:rPr>
          <w:rFonts w:ascii="Tahoma" w:hAnsi="Tahoma" w:cs="Tahoma"/>
          <w:lang w:val="es-ES_tradnl"/>
        </w:rPr>
        <w:t>rían</w:t>
      </w:r>
      <w:r w:rsidR="00EB1E65">
        <w:rPr>
          <w:rFonts w:ascii="Tahoma" w:hAnsi="Tahoma" w:cs="Tahoma"/>
          <w:lang w:val="es-ES_tradnl"/>
        </w:rPr>
        <w:t xml:space="preserve"> ser capaces de ver </w:t>
      </w:r>
      <w:r w:rsidR="004800F5">
        <w:rPr>
          <w:rFonts w:ascii="Tahoma" w:hAnsi="Tahoma" w:cs="Tahoma"/>
          <w:lang w:val="es-ES_tradnl"/>
        </w:rPr>
        <w:t>el vínculo</w:t>
      </w:r>
      <w:r w:rsidR="00EB1E65">
        <w:rPr>
          <w:rFonts w:ascii="Tahoma" w:hAnsi="Tahoma" w:cs="Tahoma"/>
          <w:lang w:val="es-ES_tradnl"/>
        </w:rPr>
        <w:t xml:space="preserve"> entre ciencia</w:t>
      </w:r>
      <w:r w:rsidR="00F8166C">
        <w:rPr>
          <w:rFonts w:ascii="Tahoma" w:hAnsi="Tahoma" w:cs="Tahoma"/>
          <w:lang w:val="es-ES_tradnl"/>
        </w:rPr>
        <w:t>,</w:t>
      </w:r>
      <w:r w:rsidR="00EB1E65">
        <w:rPr>
          <w:rFonts w:ascii="Tahoma" w:hAnsi="Tahoma" w:cs="Tahoma"/>
          <w:lang w:val="es-ES_tradnl"/>
        </w:rPr>
        <w:t xml:space="preserve"> tecnología y política</w:t>
      </w:r>
      <w:r w:rsidR="001135EB" w:rsidRPr="00D64BE1">
        <w:rPr>
          <w:rFonts w:ascii="Tahoma" w:hAnsi="Tahoma" w:cs="Tahoma"/>
          <w:lang w:val="es-ES_tradnl"/>
        </w:rPr>
        <w:t xml:space="preserve">. </w:t>
      </w:r>
      <w:r w:rsidR="004800F5">
        <w:rPr>
          <w:rFonts w:ascii="Tahoma" w:hAnsi="Tahoma" w:cs="Tahoma"/>
          <w:lang w:val="es-ES_tradnl"/>
        </w:rPr>
        <w:t>Dijo que e</w:t>
      </w:r>
      <w:r w:rsidR="00EB1E65">
        <w:rPr>
          <w:rFonts w:ascii="Tahoma" w:hAnsi="Tahoma" w:cs="Tahoma"/>
          <w:lang w:val="es-ES_tradnl"/>
        </w:rPr>
        <w:t>l t</w:t>
      </w:r>
      <w:r w:rsidR="00C12311" w:rsidRPr="00D64BE1">
        <w:rPr>
          <w:rFonts w:ascii="Tahoma" w:hAnsi="Tahoma" w:cs="Tahoma"/>
          <w:lang w:val="es-ES_tradnl"/>
        </w:rPr>
        <w:t>ransport</w:t>
      </w:r>
      <w:r w:rsidR="00EB1E65">
        <w:rPr>
          <w:rFonts w:ascii="Tahoma" w:hAnsi="Tahoma" w:cs="Tahoma"/>
          <w:lang w:val="es-ES_tradnl"/>
        </w:rPr>
        <w:t>e e</w:t>
      </w:r>
      <w:r w:rsidR="008D41CA">
        <w:rPr>
          <w:rFonts w:ascii="Tahoma" w:hAnsi="Tahoma" w:cs="Tahoma"/>
          <w:lang w:val="es-ES_tradnl"/>
        </w:rPr>
        <w:t>ra</w:t>
      </w:r>
      <w:r w:rsidR="00EB1E65">
        <w:rPr>
          <w:rFonts w:ascii="Tahoma" w:hAnsi="Tahoma" w:cs="Tahoma"/>
          <w:lang w:val="es-ES_tradnl"/>
        </w:rPr>
        <w:t xml:space="preserve"> quizás el tema más político que cubr</w:t>
      </w:r>
      <w:r w:rsidR="008D41CA">
        <w:rPr>
          <w:rFonts w:ascii="Tahoma" w:hAnsi="Tahoma" w:cs="Tahoma"/>
          <w:lang w:val="es-ES_tradnl"/>
        </w:rPr>
        <w:t>ía</w:t>
      </w:r>
      <w:r w:rsidR="00EB1E65">
        <w:rPr>
          <w:rFonts w:ascii="Tahoma" w:hAnsi="Tahoma" w:cs="Tahoma"/>
          <w:lang w:val="es-ES_tradnl"/>
        </w:rPr>
        <w:t xml:space="preserve"> la AEC, ya que los Gobiernos están altamente involucrados en la provisión de </w:t>
      </w:r>
      <w:r w:rsidR="00EB1E65" w:rsidRPr="00D64BE1">
        <w:rPr>
          <w:rFonts w:ascii="Tahoma" w:hAnsi="Tahoma" w:cs="Tahoma"/>
          <w:lang w:val="es-ES_tradnl"/>
        </w:rPr>
        <w:t>infraestructura</w:t>
      </w:r>
      <w:r w:rsidR="00C12311" w:rsidRPr="00D64BE1">
        <w:rPr>
          <w:rFonts w:ascii="Tahoma" w:hAnsi="Tahoma" w:cs="Tahoma"/>
          <w:lang w:val="es-ES_tradnl"/>
        </w:rPr>
        <w:t>.</w:t>
      </w:r>
      <w:r w:rsidR="00EB1E65">
        <w:rPr>
          <w:rFonts w:ascii="Tahoma" w:hAnsi="Tahoma" w:cs="Tahoma"/>
          <w:lang w:val="es-ES_tradnl"/>
        </w:rPr>
        <w:t xml:space="preserve"> En el</w:t>
      </w:r>
      <w:r w:rsidR="00C12311" w:rsidRPr="00D64BE1">
        <w:rPr>
          <w:rFonts w:ascii="Tahoma" w:hAnsi="Tahoma" w:cs="Tahoma"/>
          <w:lang w:val="es-ES_tradnl"/>
        </w:rPr>
        <w:t xml:space="preserve"> </w:t>
      </w:r>
      <w:r w:rsidR="001135EB" w:rsidRPr="00D64BE1">
        <w:rPr>
          <w:rFonts w:ascii="Tahoma" w:hAnsi="Tahoma" w:cs="Tahoma"/>
          <w:lang w:val="es-ES_tradnl"/>
        </w:rPr>
        <w:t>futur</w:t>
      </w:r>
      <w:r w:rsidR="00EB1E65">
        <w:rPr>
          <w:rFonts w:ascii="Tahoma" w:hAnsi="Tahoma" w:cs="Tahoma"/>
          <w:lang w:val="es-ES_tradnl"/>
        </w:rPr>
        <w:t>o</w:t>
      </w:r>
      <w:r w:rsidR="001135EB" w:rsidRPr="00D64BE1">
        <w:rPr>
          <w:rFonts w:ascii="Tahoma" w:hAnsi="Tahoma" w:cs="Tahoma"/>
          <w:lang w:val="es-ES_tradnl"/>
        </w:rPr>
        <w:t xml:space="preserve">, </w:t>
      </w:r>
      <w:r w:rsidR="00EB1E65">
        <w:rPr>
          <w:rFonts w:ascii="Tahoma" w:hAnsi="Tahoma" w:cs="Tahoma"/>
          <w:lang w:val="es-ES_tradnl"/>
        </w:rPr>
        <w:t xml:space="preserve">agregó la </w:t>
      </w:r>
      <w:r w:rsidR="001135EB" w:rsidRPr="00D64BE1">
        <w:rPr>
          <w:rFonts w:ascii="Tahoma" w:hAnsi="Tahoma" w:cs="Tahoma"/>
          <w:lang w:val="es-ES_tradnl"/>
        </w:rPr>
        <w:t>Dr</w:t>
      </w:r>
      <w:r w:rsidR="00EB1E65">
        <w:rPr>
          <w:rFonts w:ascii="Tahoma" w:hAnsi="Tahoma" w:cs="Tahoma"/>
          <w:lang w:val="es-ES_tradnl"/>
        </w:rPr>
        <w:t>a.</w:t>
      </w:r>
      <w:r w:rsidR="00B264C4" w:rsidRPr="00D64BE1">
        <w:rPr>
          <w:rFonts w:ascii="Tahoma" w:hAnsi="Tahoma" w:cs="Tahoma"/>
          <w:lang w:val="es-ES_tradnl"/>
        </w:rPr>
        <w:t xml:space="preserve"> Soomer</w:t>
      </w:r>
      <w:r w:rsidR="00EB1E65">
        <w:rPr>
          <w:rFonts w:ascii="Tahoma" w:hAnsi="Tahoma" w:cs="Tahoma"/>
          <w:lang w:val="es-ES_tradnl"/>
        </w:rPr>
        <w:t xml:space="preserve">, le gustaría ver </w:t>
      </w:r>
      <w:r w:rsidR="00853BAD">
        <w:rPr>
          <w:rFonts w:ascii="Tahoma" w:hAnsi="Tahoma" w:cs="Tahoma"/>
          <w:lang w:val="es-ES_tradnl"/>
        </w:rPr>
        <w:t>mayor énfasis en la investigación, incluyendo estadísticas que se pud</w:t>
      </w:r>
      <w:r w:rsidR="008D41CA">
        <w:rPr>
          <w:rFonts w:ascii="Tahoma" w:hAnsi="Tahoma" w:cs="Tahoma"/>
          <w:lang w:val="es-ES_tradnl"/>
        </w:rPr>
        <w:t>iera</w:t>
      </w:r>
      <w:r w:rsidR="00853BAD">
        <w:rPr>
          <w:rFonts w:ascii="Tahoma" w:hAnsi="Tahoma" w:cs="Tahoma"/>
          <w:lang w:val="es-ES_tradnl"/>
        </w:rPr>
        <w:t xml:space="preserve">n presentar a los Gobiernos para </w:t>
      </w:r>
      <w:r w:rsidR="00F8166C">
        <w:rPr>
          <w:rFonts w:ascii="Tahoma" w:hAnsi="Tahoma" w:cs="Tahoma"/>
          <w:lang w:val="es-ES_tradnl"/>
        </w:rPr>
        <w:t xml:space="preserve">darles </w:t>
      </w:r>
      <w:r w:rsidR="002813E1" w:rsidRPr="00D64BE1">
        <w:rPr>
          <w:rFonts w:ascii="Tahoma" w:hAnsi="Tahoma" w:cs="Tahoma"/>
          <w:lang w:val="es-ES_tradnl"/>
        </w:rPr>
        <w:t>continui</w:t>
      </w:r>
      <w:r w:rsidR="00853BAD">
        <w:rPr>
          <w:rFonts w:ascii="Tahoma" w:hAnsi="Tahoma" w:cs="Tahoma"/>
          <w:lang w:val="es-ES_tradnl"/>
        </w:rPr>
        <w:t>dad</w:t>
      </w:r>
      <w:r w:rsidR="002813E1" w:rsidRPr="00D64BE1">
        <w:rPr>
          <w:rFonts w:ascii="Tahoma" w:hAnsi="Tahoma" w:cs="Tahoma"/>
          <w:lang w:val="es-ES_tradnl"/>
        </w:rPr>
        <w:t xml:space="preserve">. </w:t>
      </w:r>
      <w:r w:rsidR="000E53ED">
        <w:rPr>
          <w:rFonts w:ascii="Tahoma" w:hAnsi="Tahoma" w:cs="Tahoma"/>
          <w:lang w:val="es-ES_tradnl"/>
        </w:rPr>
        <w:t xml:space="preserve"> </w:t>
      </w:r>
    </w:p>
    <w:p w:rsidR="00093CC7" w:rsidRPr="00D64BE1" w:rsidRDefault="00853BAD" w:rsidP="004E0855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La</w:t>
      </w:r>
      <w:r>
        <w:rPr>
          <w:rFonts w:ascii="Tahoma" w:hAnsi="Tahoma" w:cs="Tahoma"/>
          <w:b/>
          <w:lang w:val="es-ES_tradnl"/>
        </w:rPr>
        <w:t xml:space="preserve"> Presidencia</w:t>
      </w:r>
      <w:r w:rsidR="002813E1" w:rsidRPr="00D64BE1">
        <w:rPr>
          <w:rFonts w:ascii="Tahoma" w:hAnsi="Tahoma" w:cs="Tahoma"/>
          <w:b/>
          <w:lang w:val="es-ES_tradnl"/>
        </w:rPr>
        <w:t xml:space="preserve"> </w:t>
      </w:r>
      <w:r w:rsidR="002813E1" w:rsidRPr="00D64BE1">
        <w:rPr>
          <w:rFonts w:ascii="Tahoma" w:hAnsi="Tahoma" w:cs="Tahoma"/>
          <w:lang w:val="es-ES_tradnl"/>
        </w:rPr>
        <w:t>a</w:t>
      </w:r>
      <w:r>
        <w:rPr>
          <w:rFonts w:ascii="Tahoma" w:hAnsi="Tahoma" w:cs="Tahoma"/>
          <w:lang w:val="es-ES_tradnl"/>
        </w:rPr>
        <w:t xml:space="preserve">gradeció a la </w:t>
      </w:r>
      <w:r w:rsidR="002813E1" w:rsidRPr="00D64BE1">
        <w:rPr>
          <w:rFonts w:ascii="Tahoma" w:hAnsi="Tahoma" w:cs="Tahoma"/>
          <w:lang w:val="es-ES_tradnl"/>
        </w:rPr>
        <w:t>Secretar</w:t>
      </w:r>
      <w:r>
        <w:rPr>
          <w:rFonts w:ascii="Tahoma" w:hAnsi="Tahoma" w:cs="Tahoma"/>
          <w:lang w:val="es-ES_tradnl"/>
        </w:rPr>
        <w:t>ia</w:t>
      </w:r>
      <w:r w:rsidR="002813E1" w:rsidRPr="00D64BE1">
        <w:rPr>
          <w:rFonts w:ascii="Tahoma" w:hAnsi="Tahoma" w:cs="Tahoma"/>
          <w:lang w:val="es-ES_tradnl"/>
        </w:rPr>
        <w:t xml:space="preserve"> General </w:t>
      </w:r>
      <w:r>
        <w:rPr>
          <w:rFonts w:ascii="Tahoma" w:hAnsi="Tahoma" w:cs="Tahoma"/>
          <w:lang w:val="es-ES_tradnl"/>
        </w:rPr>
        <w:t>sus comentarios</w:t>
      </w:r>
      <w:r w:rsidR="008D41CA">
        <w:rPr>
          <w:rFonts w:ascii="Tahoma" w:hAnsi="Tahoma" w:cs="Tahoma"/>
          <w:lang w:val="es-ES_tradnl"/>
        </w:rPr>
        <w:t xml:space="preserve"> e invitó a los participantes a tomar una pausa.</w:t>
      </w:r>
    </w:p>
    <w:p w:rsidR="00092307" w:rsidRPr="00D64BE1" w:rsidRDefault="00092307" w:rsidP="002813E1">
      <w:pPr>
        <w:spacing w:before="120" w:after="120"/>
        <w:jc w:val="both"/>
        <w:rPr>
          <w:rFonts w:ascii="Tahoma" w:hAnsi="Tahoma" w:cs="Tahoma"/>
          <w:lang w:val="es-ES_tradnl"/>
        </w:rPr>
      </w:pPr>
    </w:p>
    <w:p w:rsidR="00612592" w:rsidRPr="00D64BE1" w:rsidRDefault="00853BAD" w:rsidP="004E0855">
      <w:pPr>
        <w:numPr>
          <w:ilvl w:val="0"/>
          <w:numId w:val="1"/>
        </w:numPr>
        <w:tabs>
          <w:tab w:val="num" w:pos="709"/>
        </w:tabs>
        <w:spacing w:before="120" w:after="120"/>
        <w:jc w:val="both"/>
        <w:rPr>
          <w:rFonts w:ascii="Tahoma" w:hAnsi="Tahoma" w:cs="Tahoma"/>
          <w:b/>
          <w:lang w:val="es-ES_tradnl"/>
        </w:rPr>
      </w:pPr>
      <w:r>
        <w:rPr>
          <w:rFonts w:ascii="Tahoma" w:hAnsi="Tahoma" w:cs="Tahoma"/>
          <w:b/>
          <w:lang w:val="es-ES_tradnl"/>
        </w:rPr>
        <w:t>Informe sobre el Proyecto</w:t>
      </w:r>
      <w:r w:rsidR="00612592" w:rsidRPr="00D64BE1">
        <w:rPr>
          <w:rFonts w:ascii="Tahoma" w:hAnsi="Tahoma" w:cs="Tahoma"/>
          <w:b/>
          <w:lang w:val="es-ES_tradnl"/>
        </w:rPr>
        <w:t>: “Map</w:t>
      </w:r>
      <w:r>
        <w:rPr>
          <w:rFonts w:ascii="Tahoma" w:hAnsi="Tahoma" w:cs="Tahoma"/>
          <w:b/>
          <w:lang w:val="es-ES_tradnl"/>
        </w:rPr>
        <w:t>a</w:t>
      </w:r>
      <w:r w:rsidR="00612592" w:rsidRPr="00D64BE1">
        <w:rPr>
          <w:rFonts w:ascii="Tahoma" w:hAnsi="Tahoma" w:cs="Tahoma"/>
          <w:b/>
          <w:lang w:val="es-ES_tradnl"/>
        </w:rPr>
        <w:t>s</w:t>
      </w:r>
      <w:r>
        <w:rPr>
          <w:rFonts w:ascii="Tahoma" w:hAnsi="Tahoma" w:cs="Tahoma"/>
          <w:b/>
          <w:lang w:val="es-ES_tradnl"/>
        </w:rPr>
        <w:t xml:space="preserve"> de</w:t>
      </w:r>
      <w:r w:rsidR="00612592" w:rsidRPr="00D64BE1">
        <w:rPr>
          <w:rFonts w:ascii="Tahoma" w:hAnsi="Tahoma" w:cs="Tahoma"/>
          <w:b/>
          <w:lang w:val="es-ES_tradnl"/>
        </w:rPr>
        <w:t xml:space="preserve"> </w:t>
      </w:r>
      <w:r>
        <w:rPr>
          <w:rFonts w:ascii="Tahoma" w:hAnsi="Tahoma" w:cs="Tahoma"/>
          <w:b/>
          <w:lang w:val="es-ES_tradnl"/>
        </w:rPr>
        <w:t xml:space="preserve">Rutas Marítimas del </w:t>
      </w:r>
      <w:r w:rsidR="00612592" w:rsidRPr="00D64BE1">
        <w:rPr>
          <w:rFonts w:ascii="Tahoma" w:hAnsi="Tahoma" w:cs="Tahoma"/>
          <w:b/>
          <w:lang w:val="es-ES_tradnl"/>
        </w:rPr>
        <w:t>Gr</w:t>
      </w:r>
      <w:r>
        <w:rPr>
          <w:rFonts w:ascii="Tahoma" w:hAnsi="Tahoma" w:cs="Tahoma"/>
          <w:b/>
          <w:lang w:val="es-ES_tradnl"/>
        </w:rPr>
        <w:t>an</w:t>
      </w:r>
      <w:r w:rsidR="00612592" w:rsidRPr="00D64BE1">
        <w:rPr>
          <w:rFonts w:ascii="Tahoma" w:hAnsi="Tahoma" w:cs="Tahoma"/>
          <w:b/>
          <w:lang w:val="es-ES_tradnl"/>
        </w:rPr>
        <w:t xml:space="preserve"> Carib</w:t>
      </w:r>
      <w:r>
        <w:rPr>
          <w:rFonts w:ascii="Tahoma" w:hAnsi="Tahoma" w:cs="Tahoma"/>
          <w:b/>
          <w:lang w:val="es-ES_tradnl"/>
        </w:rPr>
        <w:t>e</w:t>
      </w:r>
      <w:r w:rsidR="00612592" w:rsidRPr="00D64BE1">
        <w:rPr>
          <w:rFonts w:ascii="Tahoma" w:hAnsi="Tahoma" w:cs="Tahoma"/>
          <w:b/>
          <w:lang w:val="es-ES_tradnl"/>
        </w:rPr>
        <w:t>”</w:t>
      </w:r>
    </w:p>
    <w:p w:rsidR="009F0CA9" w:rsidRPr="00D64BE1" w:rsidRDefault="00853BAD" w:rsidP="000D59F1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 xml:space="preserve">El </w:t>
      </w:r>
      <w:r w:rsidR="00924C84">
        <w:rPr>
          <w:rFonts w:ascii="Tahoma" w:hAnsi="Tahoma" w:cs="Tahoma"/>
          <w:b/>
          <w:lang w:val="es-ES_tradnl"/>
        </w:rPr>
        <w:t>Ing. Pedro Suá</w:t>
      </w:r>
      <w:r w:rsidR="00BA60BF" w:rsidRPr="00D64BE1">
        <w:rPr>
          <w:rFonts w:ascii="Tahoma" w:hAnsi="Tahoma" w:cs="Tahoma"/>
          <w:b/>
          <w:lang w:val="es-ES_tradnl"/>
        </w:rPr>
        <w:t xml:space="preserve">rez Reyes, </w:t>
      </w:r>
      <w:r w:rsidR="007800E9" w:rsidRPr="007800E9">
        <w:t xml:space="preserve"> </w:t>
      </w:r>
      <w:r w:rsidR="007800E9">
        <w:rPr>
          <w:rFonts w:ascii="Tahoma" w:hAnsi="Tahoma" w:cs="Tahoma"/>
          <w:lang w:val="es-ES_tradnl"/>
        </w:rPr>
        <w:t xml:space="preserve">del Ministerio de Transporte de Cuba y </w:t>
      </w:r>
      <w:r w:rsidR="00BA60BF" w:rsidRPr="00D64BE1">
        <w:rPr>
          <w:rFonts w:ascii="Tahoma" w:hAnsi="Tahoma" w:cs="Tahoma"/>
          <w:lang w:val="es-ES_tradnl"/>
        </w:rPr>
        <w:t>Autor-Coordina</w:t>
      </w:r>
      <w:r w:rsidR="00924C84">
        <w:rPr>
          <w:rFonts w:ascii="Tahoma" w:hAnsi="Tahoma" w:cs="Tahoma"/>
          <w:lang w:val="es-ES_tradnl"/>
        </w:rPr>
        <w:t>d</w:t>
      </w:r>
      <w:r w:rsidR="00BA60BF" w:rsidRPr="00D64BE1">
        <w:rPr>
          <w:rFonts w:ascii="Tahoma" w:hAnsi="Tahoma" w:cs="Tahoma"/>
          <w:lang w:val="es-ES_tradnl"/>
        </w:rPr>
        <w:t xml:space="preserve">or </w:t>
      </w:r>
      <w:r w:rsidR="00924C84">
        <w:rPr>
          <w:rFonts w:ascii="Tahoma" w:hAnsi="Tahoma" w:cs="Tahoma"/>
          <w:lang w:val="es-ES_tradnl"/>
        </w:rPr>
        <w:t>del Proyecto</w:t>
      </w:r>
      <w:r w:rsidR="007800E9">
        <w:rPr>
          <w:rFonts w:ascii="Tahoma" w:hAnsi="Tahoma" w:cs="Tahoma"/>
          <w:lang w:val="es-ES_tradnl"/>
        </w:rPr>
        <w:t>,</w:t>
      </w:r>
      <w:r w:rsidR="00924C84">
        <w:rPr>
          <w:rFonts w:ascii="Tahoma" w:hAnsi="Tahoma" w:cs="Tahoma"/>
          <w:lang w:val="es-ES_tradnl"/>
        </w:rPr>
        <w:t xml:space="preserve"> dijo que el trabajo del proyecto </w:t>
      </w:r>
      <w:r w:rsidR="00BA60BF" w:rsidRPr="00D64BE1">
        <w:rPr>
          <w:rFonts w:ascii="Tahoma" w:hAnsi="Tahoma" w:cs="Tahoma"/>
          <w:lang w:val="es-ES_tradnl"/>
        </w:rPr>
        <w:t>“Map</w:t>
      </w:r>
      <w:r w:rsidR="00924C84">
        <w:rPr>
          <w:rFonts w:ascii="Tahoma" w:hAnsi="Tahoma" w:cs="Tahoma"/>
          <w:lang w:val="es-ES_tradnl"/>
        </w:rPr>
        <w:t>a</w:t>
      </w:r>
      <w:r w:rsidR="00BA60BF" w:rsidRPr="00D64BE1">
        <w:rPr>
          <w:rFonts w:ascii="Tahoma" w:hAnsi="Tahoma" w:cs="Tahoma"/>
          <w:lang w:val="es-ES_tradnl"/>
        </w:rPr>
        <w:t xml:space="preserve">s </w:t>
      </w:r>
      <w:r w:rsidR="00924C84">
        <w:rPr>
          <w:rFonts w:ascii="Tahoma" w:hAnsi="Tahoma" w:cs="Tahoma"/>
          <w:lang w:val="es-ES_tradnl"/>
        </w:rPr>
        <w:t xml:space="preserve">de Rutas </w:t>
      </w:r>
      <w:r w:rsidR="00BA60BF" w:rsidRPr="00D64BE1">
        <w:rPr>
          <w:rFonts w:ascii="Tahoma" w:hAnsi="Tahoma" w:cs="Tahoma"/>
          <w:lang w:val="es-ES_tradnl"/>
        </w:rPr>
        <w:t>Mar</w:t>
      </w:r>
      <w:r w:rsidR="00924C84">
        <w:rPr>
          <w:rFonts w:ascii="Tahoma" w:hAnsi="Tahoma" w:cs="Tahoma"/>
          <w:lang w:val="es-ES_tradnl"/>
        </w:rPr>
        <w:t>ítimas del Gran Caribe</w:t>
      </w:r>
      <w:r w:rsidR="00BA60BF" w:rsidRPr="00D64BE1">
        <w:rPr>
          <w:rFonts w:ascii="Tahoma" w:hAnsi="Tahoma" w:cs="Tahoma"/>
          <w:lang w:val="es-ES_tradnl"/>
        </w:rPr>
        <w:t xml:space="preserve">” </w:t>
      </w:r>
      <w:r w:rsidR="00924C84">
        <w:rPr>
          <w:rFonts w:ascii="Tahoma" w:hAnsi="Tahoma" w:cs="Tahoma"/>
          <w:lang w:val="es-ES_tradnl"/>
        </w:rPr>
        <w:t xml:space="preserve">se ajustó al Plan de Acción de </w:t>
      </w:r>
      <w:proofErr w:type="spellStart"/>
      <w:r w:rsidR="001135EB" w:rsidRPr="00D64BE1">
        <w:rPr>
          <w:rFonts w:ascii="Tahoma" w:hAnsi="Tahoma" w:cs="Tahoma"/>
          <w:lang w:val="es-ES_tradnl"/>
        </w:rPr>
        <w:t>Pétion</w:t>
      </w:r>
      <w:proofErr w:type="spellEnd"/>
      <w:r w:rsidR="001135EB" w:rsidRPr="00D64BE1">
        <w:rPr>
          <w:rFonts w:ascii="Tahoma" w:hAnsi="Tahoma" w:cs="Tahoma"/>
          <w:lang w:val="es-ES_tradnl"/>
        </w:rPr>
        <w:t xml:space="preserve"> </w:t>
      </w:r>
      <w:proofErr w:type="spellStart"/>
      <w:r w:rsidR="00BA60BF" w:rsidRPr="00D64BE1">
        <w:rPr>
          <w:rFonts w:ascii="Tahoma" w:hAnsi="Tahoma" w:cs="Tahoma"/>
          <w:lang w:val="es-ES_tradnl"/>
        </w:rPr>
        <w:t>Ville</w:t>
      </w:r>
      <w:proofErr w:type="spellEnd"/>
      <w:r w:rsidR="00BA60BF" w:rsidRPr="00D64BE1">
        <w:rPr>
          <w:rFonts w:ascii="Tahoma" w:hAnsi="Tahoma" w:cs="Tahoma"/>
          <w:lang w:val="es-ES_tradnl"/>
        </w:rPr>
        <w:t>.</w:t>
      </w:r>
      <w:r w:rsidR="00924C84">
        <w:rPr>
          <w:rFonts w:ascii="Tahoma" w:hAnsi="Tahoma" w:cs="Tahoma"/>
          <w:lang w:val="es-ES_tradnl"/>
        </w:rPr>
        <w:t xml:space="preserve"> </w:t>
      </w:r>
      <w:r w:rsidR="000F6102">
        <w:rPr>
          <w:rFonts w:ascii="Tahoma" w:hAnsi="Tahoma" w:cs="Tahoma"/>
          <w:lang w:val="es-ES_tradnl"/>
        </w:rPr>
        <w:t>A</w:t>
      </w:r>
      <w:r w:rsidR="00924C84">
        <w:rPr>
          <w:rFonts w:ascii="Tahoma" w:hAnsi="Tahoma" w:cs="Tahoma"/>
          <w:lang w:val="es-ES_tradnl"/>
        </w:rPr>
        <w:t xml:space="preserve">firmó que el mar Caribe no </w:t>
      </w:r>
      <w:r w:rsidR="00EA49EE">
        <w:rPr>
          <w:rFonts w:ascii="Tahoma" w:hAnsi="Tahoma" w:cs="Tahoma"/>
          <w:lang w:val="es-ES_tradnl"/>
        </w:rPr>
        <w:t xml:space="preserve">se </w:t>
      </w:r>
      <w:r w:rsidR="00924C84">
        <w:rPr>
          <w:rFonts w:ascii="Tahoma" w:hAnsi="Tahoma" w:cs="Tahoma"/>
          <w:lang w:val="es-ES_tradnl"/>
        </w:rPr>
        <w:t>debe</w:t>
      </w:r>
      <w:r w:rsidR="00362B19">
        <w:rPr>
          <w:rFonts w:ascii="Tahoma" w:hAnsi="Tahoma" w:cs="Tahoma"/>
          <w:lang w:val="es-ES_tradnl"/>
        </w:rPr>
        <w:t>ría</w:t>
      </w:r>
      <w:r w:rsidR="00924C84">
        <w:rPr>
          <w:rFonts w:ascii="Tahoma" w:hAnsi="Tahoma" w:cs="Tahoma"/>
          <w:lang w:val="es-ES_tradnl"/>
        </w:rPr>
        <w:t xml:space="preserve"> seguir considerando como un obstáculo, sino como un </w:t>
      </w:r>
      <w:r w:rsidR="000F6102">
        <w:rPr>
          <w:rFonts w:ascii="Tahoma" w:hAnsi="Tahoma" w:cs="Tahoma"/>
          <w:lang w:val="es-ES_tradnl"/>
        </w:rPr>
        <w:t xml:space="preserve">vínculo entre los </w:t>
      </w:r>
      <w:r w:rsidR="00362B19">
        <w:rPr>
          <w:rFonts w:ascii="Tahoma" w:hAnsi="Tahoma" w:cs="Tahoma"/>
          <w:lang w:val="es-ES_tradnl"/>
        </w:rPr>
        <w:t>Estados M</w:t>
      </w:r>
      <w:r w:rsidR="000F6102">
        <w:rPr>
          <w:rFonts w:ascii="Tahoma" w:hAnsi="Tahoma" w:cs="Tahoma"/>
          <w:lang w:val="es-ES_tradnl"/>
        </w:rPr>
        <w:t>iembros de la AEC</w:t>
      </w:r>
      <w:r w:rsidR="00BA60BF" w:rsidRPr="00D64BE1">
        <w:rPr>
          <w:rFonts w:ascii="Tahoma" w:hAnsi="Tahoma" w:cs="Tahoma"/>
          <w:lang w:val="es-ES_tradnl"/>
        </w:rPr>
        <w:t>.</w:t>
      </w:r>
      <w:r w:rsidR="00924C84">
        <w:rPr>
          <w:rFonts w:ascii="Tahoma" w:hAnsi="Tahoma" w:cs="Tahoma"/>
          <w:lang w:val="es-ES_tradnl"/>
        </w:rPr>
        <w:t xml:space="preserve"> Resaltó que los comentarios y opiniones del CET tuvieron un gran valor para el comité directivo</w:t>
      </w:r>
      <w:r w:rsidR="00BA60BF" w:rsidRPr="00D64BE1">
        <w:rPr>
          <w:rFonts w:ascii="Tahoma" w:hAnsi="Tahoma" w:cs="Tahoma"/>
          <w:lang w:val="es-ES_tradnl"/>
        </w:rPr>
        <w:t>.</w:t>
      </w:r>
      <w:r w:rsidR="00924C84">
        <w:rPr>
          <w:rFonts w:ascii="Tahoma" w:hAnsi="Tahoma" w:cs="Tahoma"/>
          <w:lang w:val="es-ES_tradnl"/>
        </w:rPr>
        <w:t xml:space="preserve"> Seguidamente entregó la palabra al </w:t>
      </w:r>
      <w:r w:rsidR="009F0CA9" w:rsidRPr="00D64BE1">
        <w:rPr>
          <w:rFonts w:ascii="Tahoma" w:hAnsi="Tahoma" w:cs="Tahoma"/>
          <w:lang w:val="es-ES_tradnl"/>
        </w:rPr>
        <w:t xml:space="preserve">Lic. José </w:t>
      </w:r>
      <w:proofErr w:type="spellStart"/>
      <w:r w:rsidR="009F0CA9" w:rsidRPr="00D64BE1">
        <w:rPr>
          <w:rFonts w:ascii="Tahoma" w:hAnsi="Tahoma" w:cs="Tahoma"/>
          <w:lang w:val="es-ES_tradnl"/>
        </w:rPr>
        <w:t>Dopeso</w:t>
      </w:r>
      <w:proofErr w:type="spellEnd"/>
      <w:r w:rsidR="00924C84">
        <w:rPr>
          <w:rFonts w:ascii="Tahoma" w:hAnsi="Tahoma" w:cs="Tahoma"/>
          <w:lang w:val="es-ES_tradnl"/>
        </w:rPr>
        <w:t xml:space="preserve">, quien con la ayuda de la </w:t>
      </w:r>
      <w:r w:rsidR="009F0CA9" w:rsidRPr="00D64BE1">
        <w:rPr>
          <w:rFonts w:ascii="Tahoma" w:hAnsi="Tahoma" w:cs="Tahoma"/>
          <w:lang w:val="es-ES_tradnl"/>
        </w:rPr>
        <w:t>Lic. Flor Pitty</w:t>
      </w:r>
      <w:r w:rsidR="00924C84">
        <w:rPr>
          <w:rFonts w:ascii="Tahoma" w:hAnsi="Tahoma" w:cs="Tahoma"/>
          <w:lang w:val="es-ES_tradnl"/>
        </w:rPr>
        <w:t>, de la Autoridad Marítima de</w:t>
      </w:r>
      <w:r w:rsidR="009F0CA9" w:rsidRPr="00D64BE1">
        <w:rPr>
          <w:rFonts w:ascii="Tahoma" w:hAnsi="Tahoma" w:cs="Tahoma"/>
          <w:lang w:val="es-ES_tradnl"/>
        </w:rPr>
        <w:t xml:space="preserve"> Panam</w:t>
      </w:r>
      <w:r w:rsidR="00924C84">
        <w:rPr>
          <w:rFonts w:ascii="Tahoma" w:hAnsi="Tahoma" w:cs="Tahoma"/>
          <w:lang w:val="es-ES_tradnl"/>
        </w:rPr>
        <w:t>á</w:t>
      </w:r>
      <w:r w:rsidR="00723A29">
        <w:rPr>
          <w:rFonts w:ascii="Tahoma" w:hAnsi="Tahoma" w:cs="Tahoma"/>
          <w:lang w:val="es-ES_tradnl"/>
        </w:rPr>
        <w:t xml:space="preserve"> (AMP)</w:t>
      </w:r>
      <w:r w:rsidR="00924C84">
        <w:rPr>
          <w:rFonts w:ascii="Tahoma" w:hAnsi="Tahoma" w:cs="Tahoma"/>
          <w:lang w:val="es-ES_tradnl"/>
        </w:rPr>
        <w:t>, continuó con el segmento técnico de la presentación</w:t>
      </w:r>
      <w:r w:rsidR="009F0CA9" w:rsidRPr="00D64BE1">
        <w:rPr>
          <w:rFonts w:ascii="Tahoma" w:hAnsi="Tahoma" w:cs="Tahoma"/>
          <w:lang w:val="es-ES_tradnl"/>
        </w:rPr>
        <w:t xml:space="preserve">. </w:t>
      </w:r>
    </w:p>
    <w:p w:rsidR="006D3D56" w:rsidRPr="00D64BE1" w:rsidRDefault="00924C84" w:rsidP="00A12715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 xml:space="preserve">El </w:t>
      </w:r>
      <w:r w:rsidR="009F0CA9" w:rsidRPr="00D64BE1">
        <w:rPr>
          <w:rFonts w:ascii="Tahoma" w:hAnsi="Tahoma" w:cs="Tahoma"/>
          <w:b/>
          <w:lang w:val="es-ES_tradnl"/>
        </w:rPr>
        <w:t xml:space="preserve">Lic. José </w:t>
      </w:r>
      <w:proofErr w:type="spellStart"/>
      <w:r w:rsidR="009F0CA9" w:rsidRPr="00D64BE1">
        <w:rPr>
          <w:rFonts w:ascii="Tahoma" w:hAnsi="Tahoma" w:cs="Tahoma"/>
          <w:b/>
          <w:lang w:val="es-ES_tradnl"/>
        </w:rPr>
        <w:t>Dopeso</w:t>
      </w:r>
      <w:proofErr w:type="spellEnd"/>
      <w:r w:rsidR="000F6102" w:rsidRPr="00A12715">
        <w:rPr>
          <w:rFonts w:ascii="Tahoma" w:hAnsi="Tahoma" w:cs="Tahoma"/>
          <w:lang w:val="es-ES_tradnl"/>
        </w:rPr>
        <w:t xml:space="preserve">, </w:t>
      </w:r>
      <w:r w:rsidR="009F0CA9" w:rsidRPr="00D64BE1">
        <w:rPr>
          <w:rFonts w:ascii="Tahoma" w:hAnsi="Tahoma" w:cs="Tahoma"/>
          <w:b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 xml:space="preserve">disculpó la ausencia del </w:t>
      </w:r>
      <w:r w:rsidR="009F0CA9" w:rsidRPr="00D64BE1">
        <w:rPr>
          <w:rFonts w:ascii="Tahoma" w:hAnsi="Tahoma" w:cs="Tahoma"/>
          <w:lang w:val="es-ES_tradnl"/>
        </w:rPr>
        <w:t xml:space="preserve">Director </w:t>
      </w:r>
      <w:r>
        <w:rPr>
          <w:rFonts w:ascii="Tahoma" w:hAnsi="Tahoma" w:cs="Tahoma"/>
          <w:lang w:val="es-ES_tradnl"/>
        </w:rPr>
        <w:t xml:space="preserve">Ejecutivo de </w:t>
      </w:r>
      <w:r w:rsidR="009F0CA9" w:rsidRPr="00D64BE1">
        <w:rPr>
          <w:rFonts w:ascii="Tahoma" w:hAnsi="Tahoma" w:cs="Tahoma"/>
          <w:lang w:val="es-ES_tradnl"/>
        </w:rPr>
        <w:t>COCATRAM</w:t>
      </w:r>
      <w:r>
        <w:rPr>
          <w:rFonts w:ascii="Tahoma" w:hAnsi="Tahoma" w:cs="Tahoma"/>
          <w:lang w:val="es-ES_tradnl"/>
        </w:rPr>
        <w:t xml:space="preserve"> y añadió que regresarían ambos en uno o dos meses para efectuar una visita formal a la </w:t>
      </w:r>
      <w:r w:rsidR="00E14CDC" w:rsidRPr="00D64BE1">
        <w:rPr>
          <w:rFonts w:ascii="Tahoma" w:hAnsi="Tahoma" w:cs="Tahoma"/>
          <w:lang w:val="es-ES_tradnl"/>
        </w:rPr>
        <w:t>Secretar</w:t>
      </w:r>
      <w:r>
        <w:rPr>
          <w:rFonts w:ascii="Tahoma" w:hAnsi="Tahoma" w:cs="Tahoma"/>
          <w:lang w:val="es-ES_tradnl"/>
        </w:rPr>
        <w:t>ia</w:t>
      </w:r>
      <w:r w:rsidR="00E14CDC" w:rsidRPr="00D64BE1">
        <w:rPr>
          <w:rFonts w:ascii="Tahoma" w:hAnsi="Tahoma" w:cs="Tahoma"/>
          <w:lang w:val="es-ES_tradnl"/>
        </w:rPr>
        <w:t xml:space="preserve"> General </w:t>
      </w:r>
      <w:r>
        <w:rPr>
          <w:rFonts w:ascii="Tahoma" w:hAnsi="Tahoma" w:cs="Tahoma"/>
          <w:lang w:val="es-ES_tradnl"/>
        </w:rPr>
        <w:t xml:space="preserve">y al </w:t>
      </w:r>
      <w:r w:rsidR="00E14CDC" w:rsidRPr="00D64BE1">
        <w:rPr>
          <w:rFonts w:ascii="Tahoma" w:hAnsi="Tahoma" w:cs="Tahoma"/>
          <w:lang w:val="es-ES_tradnl"/>
        </w:rPr>
        <w:t xml:space="preserve">Director </w:t>
      </w:r>
      <w:r>
        <w:rPr>
          <w:rFonts w:ascii="Tahoma" w:hAnsi="Tahoma" w:cs="Tahoma"/>
          <w:lang w:val="es-ES_tradnl"/>
        </w:rPr>
        <w:t>de Transporte y Reducción del Riesgo de Desastres</w:t>
      </w:r>
      <w:r w:rsidR="00E14CDC" w:rsidRPr="00D64BE1">
        <w:rPr>
          <w:rFonts w:ascii="Tahoma" w:hAnsi="Tahoma" w:cs="Tahoma"/>
          <w:lang w:val="es-ES_tradnl"/>
        </w:rPr>
        <w:t>.</w:t>
      </w:r>
      <w:r w:rsidR="000F6102">
        <w:rPr>
          <w:rFonts w:ascii="Tahoma" w:hAnsi="Tahoma" w:cs="Tahoma"/>
          <w:lang w:val="es-ES_tradnl"/>
        </w:rPr>
        <w:t xml:space="preserve"> </w:t>
      </w:r>
      <w:r w:rsidR="00CB1AF6">
        <w:rPr>
          <w:rFonts w:ascii="Tahoma" w:hAnsi="Tahoma" w:cs="Tahoma"/>
          <w:lang w:val="es-ES_tradnl"/>
        </w:rPr>
        <w:t>Refirió</w:t>
      </w:r>
      <w:r w:rsidR="00F067DB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 xml:space="preserve">que la base de datos del proyecto </w:t>
      </w:r>
      <w:r w:rsidR="000F6102">
        <w:rPr>
          <w:rFonts w:ascii="Tahoma" w:hAnsi="Tahoma" w:cs="Tahoma"/>
          <w:lang w:val="es-ES_tradnl"/>
        </w:rPr>
        <w:t>t</w:t>
      </w:r>
      <w:r w:rsidR="00723A29">
        <w:rPr>
          <w:rFonts w:ascii="Tahoma" w:hAnsi="Tahoma" w:cs="Tahoma"/>
          <w:lang w:val="es-ES_tradnl"/>
        </w:rPr>
        <w:t>enía</w:t>
      </w:r>
      <w:r>
        <w:rPr>
          <w:rFonts w:ascii="Tahoma" w:hAnsi="Tahoma" w:cs="Tahoma"/>
          <w:lang w:val="es-ES_tradnl"/>
        </w:rPr>
        <w:t xml:space="preserve"> </w:t>
      </w:r>
      <w:r w:rsidRPr="00D64BE1">
        <w:rPr>
          <w:rFonts w:ascii="Tahoma" w:hAnsi="Tahoma" w:cs="Tahoma"/>
          <w:lang w:val="es-ES_tradnl"/>
        </w:rPr>
        <w:t>informa</w:t>
      </w:r>
      <w:r>
        <w:rPr>
          <w:rFonts w:ascii="Tahoma" w:hAnsi="Tahoma" w:cs="Tahoma"/>
          <w:lang w:val="es-ES_tradnl"/>
        </w:rPr>
        <w:t xml:space="preserve">ción de </w:t>
      </w:r>
      <w:r w:rsidR="00EA0FD1" w:rsidRPr="00D64BE1">
        <w:rPr>
          <w:rFonts w:ascii="Tahoma" w:hAnsi="Tahoma" w:cs="Tahoma"/>
          <w:lang w:val="es-ES_tradnl"/>
        </w:rPr>
        <w:t xml:space="preserve">42 </w:t>
      </w:r>
      <w:r>
        <w:rPr>
          <w:rFonts w:ascii="Tahoma" w:hAnsi="Tahoma" w:cs="Tahoma"/>
          <w:lang w:val="es-ES_tradnl"/>
        </w:rPr>
        <w:t xml:space="preserve">países y </w:t>
      </w:r>
      <w:r w:rsidR="00EA0FD1" w:rsidRPr="00D64BE1">
        <w:rPr>
          <w:rFonts w:ascii="Tahoma" w:hAnsi="Tahoma" w:cs="Tahoma"/>
          <w:lang w:val="es-ES_tradnl"/>
        </w:rPr>
        <w:t>100 p</w:t>
      </w:r>
      <w:r>
        <w:rPr>
          <w:rFonts w:ascii="Tahoma" w:hAnsi="Tahoma" w:cs="Tahoma"/>
          <w:lang w:val="es-ES_tradnl"/>
        </w:rPr>
        <w:t>uertos</w:t>
      </w:r>
      <w:r w:rsidR="006C5525" w:rsidRPr="00D64BE1">
        <w:rPr>
          <w:rFonts w:ascii="Tahoma" w:hAnsi="Tahoma" w:cs="Tahoma"/>
          <w:lang w:val="es-ES_tradnl"/>
        </w:rPr>
        <w:t xml:space="preserve">. </w:t>
      </w:r>
      <w:r>
        <w:rPr>
          <w:rFonts w:ascii="Tahoma" w:hAnsi="Tahoma" w:cs="Tahoma"/>
          <w:lang w:val="es-ES_tradnl"/>
        </w:rPr>
        <w:t xml:space="preserve">Agregó que en </w:t>
      </w:r>
      <w:r w:rsidR="006C5525" w:rsidRPr="00D64BE1">
        <w:rPr>
          <w:rFonts w:ascii="Tahoma" w:hAnsi="Tahoma" w:cs="Tahoma"/>
          <w:lang w:val="es-ES_tradnl"/>
        </w:rPr>
        <w:t>2015</w:t>
      </w:r>
      <w:r>
        <w:rPr>
          <w:rFonts w:ascii="Tahoma" w:hAnsi="Tahoma" w:cs="Tahoma"/>
          <w:lang w:val="es-ES_tradnl"/>
        </w:rPr>
        <w:t xml:space="preserve"> el sitio web del proyecto recibió más de </w:t>
      </w:r>
      <w:r w:rsidR="006C5525" w:rsidRPr="00D64BE1">
        <w:rPr>
          <w:rFonts w:ascii="Tahoma" w:hAnsi="Tahoma" w:cs="Tahoma"/>
          <w:lang w:val="es-ES_tradnl"/>
        </w:rPr>
        <w:t>3</w:t>
      </w:r>
      <w:r w:rsidR="00F8166C">
        <w:rPr>
          <w:rFonts w:ascii="Tahoma" w:hAnsi="Tahoma" w:cs="Tahoma"/>
          <w:lang w:val="es-ES_tradnl"/>
        </w:rPr>
        <w:t>,</w:t>
      </w:r>
      <w:r w:rsidR="006C5525" w:rsidRPr="00D64BE1">
        <w:rPr>
          <w:rFonts w:ascii="Tahoma" w:hAnsi="Tahoma" w:cs="Tahoma"/>
          <w:lang w:val="es-ES_tradnl"/>
        </w:rPr>
        <w:t>000 visit</w:t>
      </w:r>
      <w:r>
        <w:rPr>
          <w:rFonts w:ascii="Tahoma" w:hAnsi="Tahoma" w:cs="Tahoma"/>
          <w:lang w:val="es-ES_tradnl"/>
        </w:rPr>
        <w:t>a</w:t>
      </w:r>
      <w:r w:rsidR="006C5525" w:rsidRPr="00D64BE1">
        <w:rPr>
          <w:rFonts w:ascii="Tahoma" w:hAnsi="Tahoma" w:cs="Tahoma"/>
          <w:lang w:val="es-ES_tradnl"/>
        </w:rPr>
        <w:t>s</w:t>
      </w:r>
      <w:r w:rsidR="00305918" w:rsidRPr="00D64BE1">
        <w:rPr>
          <w:rFonts w:ascii="Tahoma" w:hAnsi="Tahoma" w:cs="Tahoma"/>
          <w:lang w:val="es-ES_tradnl"/>
        </w:rPr>
        <w:t xml:space="preserve">, </w:t>
      </w:r>
      <w:r w:rsidR="00F8166C">
        <w:rPr>
          <w:rFonts w:ascii="Tahoma" w:hAnsi="Tahoma" w:cs="Tahoma"/>
          <w:lang w:val="es-ES_tradnl"/>
        </w:rPr>
        <w:t xml:space="preserve">incluidas las de </w:t>
      </w:r>
      <w:r>
        <w:rPr>
          <w:rFonts w:ascii="Tahoma" w:hAnsi="Tahoma" w:cs="Tahoma"/>
          <w:lang w:val="es-ES_tradnl"/>
        </w:rPr>
        <w:t>usuarios de países fuera de la región</w:t>
      </w:r>
      <w:r w:rsidR="00EA0FD1" w:rsidRPr="00D64BE1">
        <w:rPr>
          <w:rFonts w:ascii="Tahoma" w:hAnsi="Tahoma" w:cs="Tahoma"/>
          <w:lang w:val="es-ES_tradnl"/>
        </w:rPr>
        <w:t>.</w:t>
      </w:r>
      <w:r w:rsidR="00043179" w:rsidRPr="00D64BE1">
        <w:rPr>
          <w:rFonts w:ascii="Tahoma" w:hAnsi="Tahoma" w:cs="Tahoma"/>
          <w:lang w:val="es-ES_tradnl"/>
        </w:rPr>
        <w:t xml:space="preserve"> </w:t>
      </w:r>
    </w:p>
    <w:p w:rsidR="00043179" w:rsidRPr="00D64BE1" w:rsidRDefault="002F362B" w:rsidP="004E0855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El S</w:t>
      </w:r>
      <w:r w:rsidR="00305918" w:rsidRPr="00D64BE1">
        <w:rPr>
          <w:rFonts w:ascii="Tahoma" w:hAnsi="Tahoma" w:cs="Tahoma"/>
          <w:lang w:val="es-ES_tradnl"/>
        </w:rPr>
        <w:t>r</w:t>
      </w:r>
      <w:r>
        <w:rPr>
          <w:rFonts w:ascii="Tahoma" w:hAnsi="Tahoma" w:cs="Tahoma"/>
          <w:lang w:val="es-ES_tradnl"/>
        </w:rPr>
        <w:t>.</w:t>
      </w:r>
      <w:r w:rsidR="006C5525" w:rsidRPr="00D64BE1">
        <w:rPr>
          <w:rFonts w:ascii="Tahoma" w:hAnsi="Tahoma" w:cs="Tahoma"/>
          <w:lang w:val="es-ES_tradnl"/>
        </w:rPr>
        <w:t xml:space="preserve"> </w:t>
      </w:r>
      <w:proofErr w:type="spellStart"/>
      <w:r w:rsidR="006C5525" w:rsidRPr="00D64BE1">
        <w:rPr>
          <w:rFonts w:ascii="Tahoma" w:hAnsi="Tahoma" w:cs="Tahoma"/>
          <w:lang w:val="es-ES_tradnl"/>
        </w:rPr>
        <w:t>Dopeso</w:t>
      </w:r>
      <w:proofErr w:type="spellEnd"/>
      <w:r w:rsidR="006C5525" w:rsidRPr="00D64BE1">
        <w:rPr>
          <w:rFonts w:ascii="Tahoma" w:hAnsi="Tahoma" w:cs="Tahoma"/>
          <w:lang w:val="es-ES_tradnl"/>
        </w:rPr>
        <w:t xml:space="preserve"> </w:t>
      </w:r>
      <w:r w:rsidR="00340BAD">
        <w:rPr>
          <w:rFonts w:ascii="Tahoma" w:hAnsi="Tahoma" w:cs="Tahoma"/>
          <w:lang w:val="es-ES_tradnl"/>
        </w:rPr>
        <w:t xml:space="preserve">afirmó que el proyecto estaba siendo solicitado por países con puertos </w:t>
      </w:r>
      <w:r w:rsidR="000F6102">
        <w:rPr>
          <w:rFonts w:ascii="Tahoma" w:hAnsi="Tahoma" w:cs="Tahoma"/>
          <w:lang w:val="es-ES_tradnl"/>
        </w:rPr>
        <w:t xml:space="preserve">de América </w:t>
      </w:r>
      <w:r w:rsidR="000F6102" w:rsidRPr="00D64BE1">
        <w:rPr>
          <w:rFonts w:ascii="Tahoma" w:hAnsi="Tahoma" w:cs="Tahoma"/>
          <w:lang w:val="es-ES_tradnl"/>
        </w:rPr>
        <w:t>Latin</w:t>
      </w:r>
      <w:r w:rsidR="000F6102">
        <w:rPr>
          <w:rFonts w:ascii="Tahoma" w:hAnsi="Tahoma" w:cs="Tahoma"/>
          <w:lang w:val="es-ES_tradnl"/>
        </w:rPr>
        <w:t xml:space="preserve">a </w:t>
      </w:r>
      <w:r w:rsidR="00340BAD">
        <w:rPr>
          <w:rFonts w:ascii="Tahoma" w:hAnsi="Tahoma" w:cs="Tahoma"/>
          <w:lang w:val="es-ES_tradnl"/>
        </w:rPr>
        <w:t xml:space="preserve">en la costa del </w:t>
      </w:r>
      <w:r w:rsidR="00340BAD" w:rsidRPr="00D64BE1">
        <w:rPr>
          <w:rFonts w:ascii="Tahoma" w:hAnsi="Tahoma" w:cs="Tahoma"/>
          <w:lang w:val="es-ES_tradnl"/>
        </w:rPr>
        <w:t>Pacífico</w:t>
      </w:r>
      <w:r w:rsidR="00043179" w:rsidRPr="00D64BE1">
        <w:rPr>
          <w:rFonts w:ascii="Tahoma" w:hAnsi="Tahoma" w:cs="Tahoma"/>
          <w:lang w:val="es-ES_tradnl"/>
        </w:rPr>
        <w:t xml:space="preserve">, </w:t>
      </w:r>
      <w:r w:rsidR="00340BAD">
        <w:rPr>
          <w:rFonts w:ascii="Tahoma" w:hAnsi="Tahoma" w:cs="Tahoma"/>
          <w:lang w:val="es-ES_tradnl"/>
        </w:rPr>
        <w:t>lo que ha</w:t>
      </w:r>
      <w:r w:rsidR="00723A29">
        <w:rPr>
          <w:rFonts w:ascii="Tahoma" w:hAnsi="Tahoma" w:cs="Tahoma"/>
          <w:lang w:val="es-ES_tradnl"/>
        </w:rPr>
        <w:t>bía</w:t>
      </w:r>
      <w:r w:rsidR="00340BAD">
        <w:rPr>
          <w:rFonts w:ascii="Tahoma" w:hAnsi="Tahoma" w:cs="Tahoma"/>
          <w:lang w:val="es-ES_tradnl"/>
        </w:rPr>
        <w:t xml:space="preserve"> llevado a la propuesta del proyecto de </w:t>
      </w:r>
      <w:r w:rsidR="00BE7A2B" w:rsidRPr="00D64BE1">
        <w:rPr>
          <w:rFonts w:ascii="Tahoma" w:hAnsi="Tahoma" w:cs="Tahoma"/>
          <w:lang w:val="es-ES_tradnl"/>
        </w:rPr>
        <w:t>“</w:t>
      </w:r>
      <w:r w:rsidR="00340BAD">
        <w:rPr>
          <w:rFonts w:ascii="Tahoma" w:hAnsi="Tahoma" w:cs="Tahoma"/>
          <w:lang w:val="es-ES_tradnl"/>
        </w:rPr>
        <w:t xml:space="preserve">Rutas </w:t>
      </w:r>
      <w:r w:rsidR="00BE7A2B" w:rsidRPr="00D64BE1">
        <w:rPr>
          <w:rFonts w:ascii="Tahoma" w:hAnsi="Tahoma" w:cs="Tahoma"/>
          <w:lang w:val="es-ES_tradnl"/>
        </w:rPr>
        <w:t>Mar</w:t>
      </w:r>
      <w:r w:rsidR="00340BAD">
        <w:rPr>
          <w:rFonts w:ascii="Tahoma" w:hAnsi="Tahoma" w:cs="Tahoma"/>
          <w:lang w:val="es-ES_tradnl"/>
        </w:rPr>
        <w:t>í</w:t>
      </w:r>
      <w:r w:rsidR="00BE7A2B" w:rsidRPr="00D64BE1">
        <w:rPr>
          <w:rFonts w:ascii="Tahoma" w:hAnsi="Tahoma" w:cs="Tahoma"/>
          <w:lang w:val="es-ES_tradnl"/>
        </w:rPr>
        <w:t>tim</w:t>
      </w:r>
      <w:r w:rsidR="00340BAD">
        <w:rPr>
          <w:rFonts w:ascii="Tahoma" w:hAnsi="Tahoma" w:cs="Tahoma"/>
          <w:lang w:val="es-ES_tradnl"/>
        </w:rPr>
        <w:t xml:space="preserve">as de Países de </w:t>
      </w:r>
      <w:r w:rsidR="00340BAD" w:rsidRPr="00D64BE1">
        <w:rPr>
          <w:rFonts w:ascii="Tahoma" w:hAnsi="Tahoma" w:cs="Tahoma"/>
          <w:lang w:val="es-ES_tradnl"/>
        </w:rPr>
        <w:t>Mesoamérica</w:t>
      </w:r>
      <w:r w:rsidR="00340BAD">
        <w:rPr>
          <w:rFonts w:ascii="Tahoma" w:hAnsi="Tahoma" w:cs="Tahoma"/>
          <w:lang w:val="es-ES_tradnl"/>
        </w:rPr>
        <w:t xml:space="preserve"> en la Costa del </w:t>
      </w:r>
      <w:r w:rsidR="00340BAD" w:rsidRPr="00D64BE1">
        <w:rPr>
          <w:rFonts w:ascii="Tahoma" w:hAnsi="Tahoma" w:cs="Tahoma"/>
          <w:lang w:val="es-ES_tradnl"/>
        </w:rPr>
        <w:t>Pacífico</w:t>
      </w:r>
      <w:r w:rsidR="00043179" w:rsidRPr="00D64BE1">
        <w:rPr>
          <w:rFonts w:ascii="Tahoma" w:hAnsi="Tahoma" w:cs="Tahoma"/>
          <w:lang w:val="es-ES_tradnl"/>
        </w:rPr>
        <w:t>”</w:t>
      </w:r>
      <w:r w:rsidR="00402C3C" w:rsidRPr="00D64BE1">
        <w:rPr>
          <w:rFonts w:ascii="Tahoma" w:hAnsi="Tahoma" w:cs="Tahoma"/>
          <w:lang w:val="es-ES_tradnl"/>
        </w:rPr>
        <w:t>.</w:t>
      </w:r>
      <w:r w:rsidR="00A67E4C" w:rsidRPr="00D64BE1">
        <w:rPr>
          <w:rFonts w:ascii="Tahoma" w:hAnsi="Tahoma" w:cs="Tahoma"/>
          <w:lang w:val="es-ES_tradnl"/>
        </w:rPr>
        <w:t xml:space="preserve"> </w:t>
      </w:r>
      <w:r w:rsidR="00340BAD">
        <w:rPr>
          <w:rFonts w:ascii="Tahoma" w:hAnsi="Tahoma" w:cs="Tahoma"/>
          <w:lang w:val="es-ES_tradnl"/>
        </w:rPr>
        <w:t xml:space="preserve">Añadió que la herramienta </w:t>
      </w:r>
      <w:r w:rsidR="00723A29">
        <w:rPr>
          <w:rFonts w:ascii="Tahoma" w:hAnsi="Tahoma" w:cs="Tahoma"/>
          <w:lang w:val="es-ES_tradnl"/>
        </w:rPr>
        <w:t xml:space="preserve">podría </w:t>
      </w:r>
      <w:r w:rsidR="00340BAD">
        <w:rPr>
          <w:rFonts w:ascii="Tahoma" w:hAnsi="Tahoma" w:cs="Tahoma"/>
          <w:lang w:val="es-ES_tradnl"/>
        </w:rPr>
        <w:t>ser una ventana a la RGC, pero que necesitaría más recursos para asegurar su sostenibilidad</w:t>
      </w:r>
      <w:r w:rsidR="00A67E4C" w:rsidRPr="00D64BE1">
        <w:rPr>
          <w:rFonts w:ascii="Tahoma" w:hAnsi="Tahoma" w:cs="Tahoma"/>
          <w:lang w:val="es-ES_tradnl"/>
        </w:rPr>
        <w:t>.</w:t>
      </w:r>
    </w:p>
    <w:p w:rsidR="00A820C3" w:rsidRPr="00D64BE1" w:rsidRDefault="000F6102" w:rsidP="00A67E4C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 xml:space="preserve">Informó </w:t>
      </w:r>
      <w:r w:rsidR="00340BAD">
        <w:rPr>
          <w:rFonts w:ascii="Tahoma" w:hAnsi="Tahoma" w:cs="Tahoma"/>
          <w:lang w:val="es-ES_tradnl"/>
        </w:rPr>
        <w:t>que una nueva función de la herramienta del proyecto permit</w:t>
      </w:r>
      <w:r w:rsidR="003E5CF1">
        <w:rPr>
          <w:rFonts w:ascii="Tahoma" w:hAnsi="Tahoma" w:cs="Tahoma"/>
          <w:lang w:val="es-ES_tradnl"/>
        </w:rPr>
        <w:t>í</w:t>
      </w:r>
      <w:r w:rsidR="00723A29">
        <w:rPr>
          <w:rFonts w:ascii="Tahoma" w:hAnsi="Tahoma" w:cs="Tahoma"/>
          <w:lang w:val="es-ES_tradnl"/>
        </w:rPr>
        <w:t>a</w:t>
      </w:r>
      <w:r w:rsidR="00340BAD">
        <w:rPr>
          <w:rFonts w:ascii="Tahoma" w:hAnsi="Tahoma" w:cs="Tahoma"/>
          <w:lang w:val="es-ES_tradnl"/>
        </w:rPr>
        <w:t xml:space="preserve"> al usuario ver el intercambio de </w:t>
      </w:r>
      <w:r w:rsidR="00A820C3" w:rsidRPr="00D64BE1">
        <w:rPr>
          <w:rFonts w:ascii="Tahoma" w:hAnsi="Tahoma" w:cs="Tahoma"/>
          <w:lang w:val="es-ES_tradnl"/>
        </w:rPr>
        <w:t>import</w:t>
      </w:r>
      <w:r w:rsidR="00340BAD">
        <w:rPr>
          <w:rFonts w:ascii="Tahoma" w:hAnsi="Tahoma" w:cs="Tahoma"/>
          <w:lang w:val="es-ES_tradnl"/>
        </w:rPr>
        <w:t>acione</w:t>
      </w:r>
      <w:r w:rsidR="00A820C3" w:rsidRPr="00D64BE1">
        <w:rPr>
          <w:rFonts w:ascii="Tahoma" w:hAnsi="Tahoma" w:cs="Tahoma"/>
          <w:lang w:val="es-ES_tradnl"/>
        </w:rPr>
        <w:t xml:space="preserve">s </w:t>
      </w:r>
      <w:r w:rsidR="00340BAD">
        <w:rPr>
          <w:rFonts w:ascii="Tahoma" w:hAnsi="Tahoma" w:cs="Tahoma"/>
          <w:lang w:val="es-ES_tradnl"/>
        </w:rPr>
        <w:t>y</w:t>
      </w:r>
      <w:r w:rsidR="00A820C3" w:rsidRPr="00D64BE1">
        <w:rPr>
          <w:rFonts w:ascii="Tahoma" w:hAnsi="Tahoma" w:cs="Tahoma"/>
          <w:lang w:val="es-ES_tradnl"/>
        </w:rPr>
        <w:t xml:space="preserve"> export</w:t>
      </w:r>
      <w:r w:rsidR="00340BAD">
        <w:rPr>
          <w:rFonts w:ascii="Tahoma" w:hAnsi="Tahoma" w:cs="Tahoma"/>
          <w:lang w:val="es-ES_tradnl"/>
        </w:rPr>
        <w:t>acione</w:t>
      </w:r>
      <w:r w:rsidR="00A820C3" w:rsidRPr="00D64BE1">
        <w:rPr>
          <w:rFonts w:ascii="Tahoma" w:hAnsi="Tahoma" w:cs="Tahoma"/>
          <w:lang w:val="es-ES_tradnl"/>
        </w:rPr>
        <w:t xml:space="preserve">s </w:t>
      </w:r>
      <w:r w:rsidR="00340BAD">
        <w:rPr>
          <w:rFonts w:ascii="Tahoma" w:hAnsi="Tahoma" w:cs="Tahoma"/>
          <w:lang w:val="es-ES_tradnl"/>
        </w:rPr>
        <w:t>entre</w:t>
      </w:r>
      <w:r w:rsidR="00A820C3" w:rsidRPr="00D64BE1">
        <w:rPr>
          <w:rFonts w:ascii="Tahoma" w:hAnsi="Tahoma" w:cs="Tahoma"/>
          <w:lang w:val="es-ES_tradnl"/>
        </w:rPr>
        <w:t xml:space="preserve"> 25 </w:t>
      </w:r>
      <w:r w:rsidR="00340BAD">
        <w:rPr>
          <w:rFonts w:ascii="Tahoma" w:hAnsi="Tahoma" w:cs="Tahoma"/>
          <w:lang w:val="es-ES_tradnl"/>
        </w:rPr>
        <w:t>países de la RGC</w:t>
      </w:r>
      <w:r>
        <w:rPr>
          <w:rFonts w:ascii="Tahoma" w:hAnsi="Tahoma" w:cs="Tahoma"/>
          <w:lang w:val="es-ES_tradnl"/>
        </w:rPr>
        <w:t>;</w:t>
      </w:r>
      <w:r w:rsidR="00340BAD">
        <w:rPr>
          <w:rFonts w:ascii="Tahoma" w:hAnsi="Tahoma" w:cs="Tahoma"/>
          <w:lang w:val="es-ES_tradnl"/>
        </w:rPr>
        <w:t xml:space="preserve"> que en la RGC ha</w:t>
      </w:r>
      <w:r w:rsidR="003E5CF1">
        <w:rPr>
          <w:rFonts w:ascii="Tahoma" w:hAnsi="Tahoma" w:cs="Tahoma"/>
          <w:lang w:val="es-ES_tradnl"/>
        </w:rPr>
        <w:t>bía</w:t>
      </w:r>
      <w:r w:rsidR="00340BAD">
        <w:rPr>
          <w:rFonts w:ascii="Tahoma" w:hAnsi="Tahoma" w:cs="Tahoma"/>
          <w:lang w:val="es-ES_tradnl"/>
        </w:rPr>
        <w:t xml:space="preserve"> </w:t>
      </w:r>
      <w:r w:rsidR="00A820C3" w:rsidRPr="00D64BE1">
        <w:rPr>
          <w:rFonts w:ascii="Tahoma" w:hAnsi="Tahoma" w:cs="Tahoma"/>
          <w:lang w:val="es-ES_tradnl"/>
        </w:rPr>
        <w:t xml:space="preserve">40 </w:t>
      </w:r>
      <w:r w:rsidR="00340BAD">
        <w:rPr>
          <w:rFonts w:ascii="Tahoma" w:hAnsi="Tahoma" w:cs="Tahoma"/>
          <w:lang w:val="es-ES_tradnl"/>
        </w:rPr>
        <w:t xml:space="preserve">compañías de </w:t>
      </w:r>
      <w:proofErr w:type="spellStart"/>
      <w:r w:rsidR="00A820C3" w:rsidRPr="00D64BE1">
        <w:rPr>
          <w:rFonts w:ascii="Tahoma" w:hAnsi="Tahoma" w:cs="Tahoma"/>
          <w:lang w:val="es-ES_tradnl"/>
        </w:rPr>
        <w:t>ferry</w:t>
      </w:r>
      <w:proofErr w:type="spellEnd"/>
      <w:r w:rsidR="00A820C3" w:rsidRPr="00D64BE1">
        <w:rPr>
          <w:rFonts w:ascii="Tahoma" w:hAnsi="Tahoma" w:cs="Tahoma"/>
          <w:lang w:val="es-ES_tradnl"/>
        </w:rPr>
        <w:t xml:space="preserve"> </w:t>
      </w:r>
      <w:r w:rsidR="00340BAD">
        <w:rPr>
          <w:rFonts w:ascii="Tahoma" w:hAnsi="Tahoma" w:cs="Tahoma"/>
          <w:lang w:val="es-ES_tradnl"/>
        </w:rPr>
        <w:t>y que mediante esta herramienta muy pronto se podr</w:t>
      </w:r>
      <w:r w:rsidR="003E5CF1">
        <w:rPr>
          <w:rFonts w:ascii="Tahoma" w:hAnsi="Tahoma" w:cs="Tahoma"/>
          <w:lang w:val="es-ES_tradnl"/>
        </w:rPr>
        <w:t>ía</w:t>
      </w:r>
      <w:r w:rsidR="00340BAD">
        <w:rPr>
          <w:rFonts w:ascii="Tahoma" w:hAnsi="Tahoma" w:cs="Tahoma"/>
          <w:lang w:val="es-ES_tradnl"/>
        </w:rPr>
        <w:t>n ver las rutas y los itinerarios de los ferris y cruceros en la región</w:t>
      </w:r>
      <w:r w:rsidR="003770DE" w:rsidRPr="00D64BE1">
        <w:rPr>
          <w:rFonts w:ascii="Tahoma" w:hAnsi="Tahoma" w:cs="Tahoma"/>
          <w:lang w:val="es-ES_tradnl"/>
        </w:rPr>
        <w:t xml:space="preserve">. </w:t>
      </w:r>
      <w:r w:rsidR="00340BAD">
        <w:rPr>
          <w:rFonts w:ascii="Tahoma" w:hAnsi="Tahoma" w:cs="Tahoma"/>
          <w:lang w:val="es-ES_tradnl"/>
        </w:rPr>
        <w:t xml:space="preserve">Demostró </w:t>
      </w:r>
      <w:r w:rsidR="006817B9">
        <w:rPr>
          <w:rFonts w:ascii="Tahoma" w:hAnsi="Tahoma" w:cs="Tahoma"/>
          <w:lang w:val="es-ES_tradnl"/>
        </w:rPr>
        <w:t xml:space="preserve">la facilidad del uso </w:t>
      </w:r>
      <w:r w:rsidR="003E5CF1">
        <w:rPr>
          <w:rFonts w:ascii="Tahoma" w:hAnsi="Tahoma" w:cs="Tahoma"/>
          <w:lang w:val="es-ES_tradnl"/>
        </w:rPr>
        <w:t>de</w:t>
      </w:r>
      <w:r w:rsidR="00340BAD">
        <w:rPr>
          <w:rFonts w:ascii="Tahoma" w:hAnsi="Tahoma" w:cs="Tahoma"/>
          <w:lang w:val="es-ES_tradnl"/>
        </w:rPr>
        <w:t xml:space="preserve"> esta herramienta y los tipos de </w:t>
      </w:r>
      <w:r w:rsidR="00340BAD" w:rsidRPr="00D64BE1">
        <w:rPr>
          <w:rFonts w:ascii="Tahoma" w:hAnsi="Tahoma" w:cs="Tahoma"/>
          <w:lang w:val="es-ES_tradnl"/>
        </w:rPr>
        <w:t>informa</w:t>
      </w:r>
      <w:r w:rsidR="00340BAD">
        <w:rPr>
          <w:rFonts w:ascii="Tahoma" w:hAnsi="Tahoma" w:cs="Tahoma"/>
          <w:lang w:val="es-ES_tradnl"/>
        </w:rPr>
        <w:t xml:space="preserve">ción a los que se </w:t>
      </w:r>
      <w:proofErr w:type="gramStart"/>
      <w:r w:rsidR="003E5CF1">
        <w:rPr>
          <w:rFonts w:ascii="Tahoma" w:hAnsi="Tahoma" w:cs="Tahoma"/>
          <w:lang w:val="es-ES_tradnl"/>
        </w:rPr>
        <w:t>podría</w:t>
      </w:r>
      <w:proofErr w:type="gramEnd"/>
      <w:r w:rsidR="003E5CF1">
        <w:rPr>
          <w:rFonts w:ascii="Tahoma" w:hAnsi="Tahoma" w:cs="Tahoma"/>
          <w:lang w:val="es-ES_tradnl"/>
        </w:rPr>
        <w:t xml:space="preserve"> </w:t>
      </w:r>
      <w:r w:rsidR="00340BAD">
        <w:rPr>
          <w:rFonts w:ascii="Tahoma" w:hAnsi="Tahoma" w:cs="Tahoma"/>
          <w:lang w:val="es-ES_tradnl"/>
        </w:rPr>
        <w:t>tener acceso sobre los servicios en la región</w:t>
      </w:r>
      <w:r w:rsidR="006817B9">
        <w:rPr>
          <w:rFonts w:ascii="Tahoma" w:hAnsi="Tahoma" w:cs="Tahoma"/>
          <w:lang w:val="es-ES_tradnl"/>
        </w:rPr>
        <w:t>, y dijo estar a disposición de los asistentes para ofrecerles mayor información</w:t>
      </w:r>
      <w:r w:rsidR="003770DE" w:rsidRPr="00D64BE1">
        <w:rPr>
          <w:rFonts w:ascii="Tahoma" w:hAnsi="Tahoma" w:cs="Tahoma"/>
          <w:lang w:val="es-ES_tradnl"/>
        </w:rPr>
        <w:t xml:space="preserve">. </w:t>
      </w:r>
      <w:r w:rsidR="00340BAD">
        <w:rPr>
          <w:rFonts w:ascii="Tahoma" w:hAnsi="Tahoma" w:cs="Tahoma"/>
          <w:lang w:val="es-ES_tradnl"/>
        </w:rPr>
        <w:t>El</w:t>
      </w:r>
      <w:r w:rsidR="003770DE" w:rsidRPr="00D64BE1">
        <w:rPr>
          <w:rFonts w:ascii="Tahoma" w:hAnsi="Tahoma" w:cs="Tahoma"/>
          <w:lang w:val="es-ES_tradnl"/>
        </w:rPr>
        <w:t xml:space="preserve"> </w:t>
      </w:r>
      <w:r w:rsidR="00340BAD">
        <w:rPr>
          <w:rFonts w:ascii="Tahoma" w:hAnsi="Tahoma" w:cs="Tahoma"/>
          <w:lang w:val="es-ES_tradnl"/>
        </w:rPr>
        <w:t>S</w:t>
      </w:r>
      <w:r w:rsidR="00305918" w:rsidRPr="00D64BE1">
        <w:rPr>
          <w:rFonts w:ascii="Tahoma" w:hAnsi="Tahoma" w:cs="Tahoma"/>
          <w:lang w:val="es-ES_tradnl"/>
        </w:rPr>
        <w:t>r</w:t>
      </w:r>
      <w:r w:rsidR="00340BAD">
        <w:rPr>
          <w:rFonts w:ascii="Tahoma" w:hAnsi="Tahoma" w:cs="Tahoma"/>
          <w:lang w:val="es-ES_tradnl"/>
        </w:rPr>
        <w:t>.</w:t>
      </w:r>
      <w:r w:rsidR="003770DE" w:rsidRPr="00D64BE1">
        <w:rPr>
          <w:rFonts w:ascii="Tahoma" w:hAnsi="Tahoma" w:cs="Tahoma"/>
          <w:lang w:val="es-ES_tradnl"/>
        </w:rPr>
        <w:t xml:space="preserve"> </w:t>
      </w:r>
      <w:proofErr w:type="spellStart"/>
      <w:r w:rsidR="003770DE" w:rsidRPr="00D64BE1">
        <w:rPr>
          <w:rFonts w:ascii="Tahoma" w:hAnsi="Tahoma" w:cs="Tahoma"/>
          <w:lang w:val="es-ES_tradnl"/>
        </w:rPr>
        <w:t>Dopeso</w:t>
      </w:r>
      <w:proofErr w:type="spellEnd"/>
      <w:r w:rsidR="003770DE" w:rsidRPr="00D64BE1">
        <w:rPr>
          <w:rFonts w:ascii="Tahoma" w:hAnsi="Tahoma" w:cs="Tahoma"/>
          <w:lang w:val="es-ES_tradnl"/>
        </w:rPr>
        <w:t xml:space="preserve"> </w:t>
      </w:r>
      <w:r w:rsidR="00340BAD">
        <w:rPr>
          <w:rFonts w:ascii="Tahoma" w:hAnsi="Tahoma" w:cs="Tahoma"/>
          <w:lang w:val="es-ES_tradnl"/>
        </w:rPr>
        <w:t>y el S</w:t>
      </w:r>
      <w:r w:rsidR="00305918" w:rsidRPr="00D64BE1">
        <w:rPr>
          <w:rFonts w:ascii="Tahoma" w:hAnsi="Tahoma" w:cs="Tahoma"/>
          <w:lang w:val="es-ES_tradnl"/>
        </w:rPr>
        <w:t>r</w:t>
      </w:r>
      <w:r w:rsidR="00340BAD">
        <w:rPr>
          <w:rFonts w:ascii="Tahoma" w:hAnsi="Tahoma" w:cs="Tahoma"/>
          <w:lang w:val="es-ES_tradnl"/>
        </w:rPr>
        <w:t>. Suá</w:t>
      </w:r>
      <w:r w:rsidR="00D75DBE" w:rsidRPr="00D64BE1">
        <w:rPr>
          <w:rFonts w:ascii="Tahoma" w:hAnsi="Tahoma" w:cs="Tahoma"/>
          <w:lang w:val="es-ES_tradnl"/>
        </w:rPr>
        <w:t xml:space="preserve">rez </w:t>
      </w:r>
      <w:r w:rsidR="00340BAD">
        <w:rPr>
          <w:rFonts w:ascii="Tahoma" w:hAnsi="Tahoma" w:cs="Tahoma"/>
          <w:lang w:val="es-ES_tradnl"/>
        </w:rPr>
        <w:t>instaron a los interesados en el CET a dirigirse por escrito al equipo si desea</w:t>
      </w:r>
      <w:r w:rsidR="003E5CF1">
        <w:rPr>
          <w:rFonts w:ascii="Tahoma" w:hAnsi="Tahoma" w:cs="Tahoma"/>
          <w:lang w:val="es-ES_tradnl"/>
        </w:rPr>
        <w:t>rían</w:t>
      </w:r>
      <w:r w:rsidR="00340BAD">
        <w:rPr>
          <w:rFonts w:ascii="Tahoma" w:hAnsi="Tahoma" w:cs="Tahoma"/>
          <w:lang w:val="es-ES_tradnl"/>
        </w:rPr>
        <w:t xml:space="preserve"> recibir más </w:t>
      </w:r>
      <w:r w:rsidR="00340BAD" w:rsidRPr="00D64BE1">
        <w:rPr>
          <w:rFonts w:ascii="Tahoma" w:hAnsi="Tahoma" w:cs="Tahoma"/>
          <w:lang w:val="es-ES_tradnl"/>
        </w:rPr>
        <w:t>informa</w:t>
      </w:r>
      <w:r w:rsidR="00340BAD">
        <w:rPr>
          <w:rFonts w:ascii="Tahoma" w:hAnsi="Tahoma" w:cs="Tahoma"/>
          <w:lang w:val="es-ES_tradnl"/>
        </w:rPr>
        <w:t>ción sobre esta herramienta</w:t>
      </w:r>
      <w:r w:rsidR="0033435D" w:rsidRPr="00D64BE1">
        <w:rPr>
          <w:rFonts w:ascii="Tahoma" w:hAnsi="Tahoma" w:cs="Tahoma"/>
          <w:lang w:val="es-ES_tradnl"/>
        </w:rPr>
        <w:t>.</w:t>
      </w:r>
      <w:r w:rsidR="00A67E4C" w:rsidRPr="00D64BE1">
        <w:rPr>
          <w:rFonts w:ascii="Tahoma" w:hAnsi="Tahoma" w:cs="Tahoma"/>
          <w:lang w:val="es-ES_tradnl"/>
        </w:rPr>
        <w:t xml:space="preserve"> </w:t>
      </w:r>
      <w:r w:rsidR="00340BAD">
        <w:rPr>
          <w:rFonts w:ascii="Tahoma" w:hAnsi="Tahoma" w:cs="Tahoma"/>
          <w:lang w:val="es-ES_tradnl"/>
        </w:rPr>
        <w:t>Estas solicitudes, aseguraron, ser</w:t>
      </w:r>
      <w:r w:rsidR="003E5CF1">
        <w:rPr>
          <w:rFonts w:ascii="Tahoma" w:hAnsi="Tahoma" w:cs="Tahoma"/>
          <w:lang w:val="es-ES_tradnl"/>
        </w:rPr>
        <w:t>ía</w:t>
      </w:r>
      <w:r w:rsidR="00340BAD">
        <w:rPr>
          <w:rFonts w:ascii="Tahoma" w:hAnsi="Tahoma" w:cs="Tahoma"/>
          <w:lang w:val="es-ES_tradnl"/>
        </w:rPr>
        <w:t xml:space="preserve">n respondidas con </w:t>
      </w:r>
      <w:r w:rsidR="0033435D" w:rsidRPr="00D64BE1">
        <w:rPr>
          <w:rFonts w:ascii="Tahoma" w:hAnsi="Tahoma" w:cs="Tahoma"/>
          <w:lang w:val="es-ES_tradnl"/>
        </w:rPr>
        <w:t>pro</w:t>
      </w:r>
      <w:r w:rsidR="00340BAD">
        <w:rPr>
          <w:rFonts w:ascii="Tahoma" w:hAnsi="Tahoma" w:cs="Tahoma"/>
          <w:lang w:val="es-ES_tradnl"/>
        </w:rPr>
        <w:t>ntitud</w:t>
      </w:r>
      <w:r w:rsidR="0033435D" w:rsidRPr="00D64BE1">
        <w:rPr>
          <w:rFonts w:ascii="Tahoma" w:hAnsi="Tahoma" w:cs="Tahoma"/>
          <w:lang w:val="es-ES_tradnl"/>
        </w:rPr>
        <w:t>.</w:t>
      </w:r>
    </w:p>
    <w:p w:rsidR="00E73C55" w:rsidRPr="00D64BE1" w:rsidRDefault="00340BAD" w:rsidP="004E0855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La</w:t>
      </w:r>
      <w:r w:rsidR="003D22C7" w:rsidRPr="00D64BE1">
        <w:rPr>
          <w:rFonts w:ascii="Tahoma" w:hAnsi="Tahoma" w:cs="Tahoma"/>
          <w:b/>
          <w:lang w:val="es-ES_tradnl"/>
        </w:rPr>
        <w:t xml:space="preserve"> </w:t>
      </w:r>
      <w:r w:rsidR="002B4EFF" w:rsidRPr="00D64BE1">
        <w:rPr>
          <w:rFonts w:ascii="Tahoma" w:hAnsi="Tahoma" w:cs="Tahoma"/>
          <w:b/>
          <w:lang w:val="es-ES_tradnl"/>
        </w:rPr>
        <w:t>Secretar</w:t>
      </w:r>
      <w:r>
        <w:rPr>
          <w:rFonts w:ascii="Tahoma" w:hAnsi="Tahoma" w:cs="Tahoma"/>
          <w:b/>
          <w:lang w:val="es-ES_tradnl"/>
        </w:rPr>
        <w:t>ia</w:t>
      </w:r>
      <w:r w:rsidR="002B4EFF" w:rsidRPr="00D64BE1">
        <w:rPr>
          <w:rFonts w:ascii="Tahoma" w:hAnsi="Tahoma" w:cs="Tahoma"/>
          <w:b/>
          <w:lang w:val="es-ES_tradnl"/>
        </w:rPr>
        <w:t xml:space="preserve"> General</w:t>
      </w:r>
      <w:r w:rsidR="00D75DBE" w:rsidRPr="00D64BE1">
        <w:rPr>
          <w:rFonts w:ascii="Tahoma" w:hAnsi="Tahoma" w:cs="Tahoma"/>
          <w:b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 xml:space="preserve">dijo que se sentía confiada con este proyecto y manifestó su </w:t>
      </w:r>
      <w:r w:rsidR="006817B9">
        <w:rPr>
          <w:rFonts w:ascii="Tahoma" w:hAnsi="Tahoma" w:cs="Tahoma"/>
          <w:lang w:val="es-ES_tradnl"/>
        </w:rPr>
        <w:t>satisfacción con su avance</w:t>
      </w:r>
      <w:r w:rsidR="00D75DBE" w:rsidRPr="00D64BE1">
        <w:rPr>
          <w:rFonts w:ascii="Tahoma" w:hAnsi="Tahoma" w:cs="Tahoma"/>
          <w:lang w:val="es-ES_tradnl"/>
        </w:rPr>
        <w:t xml:space="preserve">. </w:t>
      </w:r>
      <w:r w:rsidR="006817B9">
        <w:rPr>
          <w:rFonts w:ascii="Tahoma" w:hAnsi="Tahoma" w:cs="Tahoma"/>
          <w:lang w:val="es-ES_tradnl"/>
        </w:rPr>
        <w:t>Indicó</w:t>
      </w:r>
      <w:r w:rsidR="008C2108">
        <w:rPr>
          <w:rFonts w:ascii="Tahoma" w:hAnsi="Tahoma" w:cs="Tahoma"/>
          <w:lang w:val="es-ES_tradnl"/>
        </w:rPr>
        <w:t xml:space="preserve"> que le gustaría contar con </w:t>
      </w:r>
      <w:r w:rsidR="00F8166C">
        <w:rPr>
          <w:rFonts w:ascii="Tahoma" w:hAnsi="Tahoma" w:cs="Tahoma"/>
          <w:lang w:val="es-ES_tradnl"/>
        </w:rPr>
        <w:t>un</w:t>
      </w:r>
      <w:r w:rsidR="008C2108">
        <w:rPr>
          <w:rFonts w:ascii="Tahoma" w:hAnsi="Tahoma" w:cs="Tahoma"/>
          <w:lang w:val="es-ES_tradnl"/>
        </w:rPr>
        <w:t xml:space="preserve"> inventario de la AEC que </w:t>
      </w:r>
      <w:r w:rsidR="00E7428E">
        <w:rPr>
          <w:rFonts w:ascii="Tahoma" w:hAnsi="Tahoma" w:cs="Tahoma"/>
          <w:lang w:val="es-ES_tradnl"/>
        </w:rPr>
        <w:t xml:space="preserve">mostraría </w:t>
      </w:r>
      <w:r w:rsidR="008C2108">
        <w:rPr>
          <w:rFonts w:ascii="Tahoma" w:hAnsi="Tahoma" w:cs="Tahoma"/>
          <w:lang w:val="es-ES_tradnl"/>
        </w:rPr>
        <w:t xml:space="preserve">los activos </w:t>
      </w:r>
      <w:r w:rsidR="00D75DBE" w:rsidRPr="00D64BE1">
        <w:rPr>
          <w:rFonts w:ascii="Tahoma" w:hAnsi="Tahoma" w:cs="Tahoma"/>
          <w:lang w:val="es-ES_tradnl"/>
        </w:rPr>
        <w:t>tangible</w:t>
      </w:r>
      <w:r w:rsidR="008C2108">
        <w:rPr>
          <w:rFonts w:ascii="Tahoma" w:hAnsi="Tahoma" w:cs="Tahoma"/>
          <w:lang w:val="es-ES_tradnl"/>
        </w:rPr>
        <w:t xml:space="preserve">s de la región y agregó que ya habló con </w:t>
      </w:r>
      <w:r w:rsidR="00F8166C">
        <w:rPr>
          <w:rFonts w:ascii="Tahoma" w:hAnsi="Tahoma" w:cs="Tahoma"/>
          <w:lang w:val="es-ES_tradnl"/>
        </w:rPr>
        <w:t xml:space="preserve">especialistas de México en materia de información </w:t>
      </w:r>
      <w:r w:rsidR="00D75DBE" w:rsidRPr="00D64BE1">
        <w:rPr>
          <w:rFonts w:ascii="Tahoma" w:hAnsi="Tahoma" w:cs="Tahoma"/>
          <w:lang w:val="es-ES_tradnl"/>
        </w:rPr>
        <w:t>geo</w:t>
      </w:r>
      <w:r w:rsidR="008C2108">
        <w:rPr>
          <w:rFonts w:ascii="Tahoma" w:hAnsi="Tahoma" w:cs="Tahoma"/>
          <w:lang w:val="es-ES_tradnl"/>
        </w:rPr>
        <w:t>e</w:t>
      </w:r>
      <w:r w:rsidR="00D75DBE" w:rsidRPr="00D64BE1">
        <w:rPr>
          <w:rFonts w:ascii="Tahoma" w:hAnsi="Tahoma" w:cs="Tahoma"/>
          <w:lang w:val="es-ES_tradnl"/>
        </w:rPr>
        <w:t>spa</w:t>
      </w:r>
      <w:r w:rsidR="008C2108">
        <w:rPr>
          <w:rFonts w:ascii="Tahoma" w:hAnsi="Tahoma" w:cs="Tahoma"/>
          <w:lang w:val="es-ES_tradnl"/>
        </w:rPr>
        <w:t>c</w:t>
      </w:r>
      <w:r w:rsidR="00D75DBE" w:rsidRPr="00D64BE1">
        <w:rPr>
          <w:rFonts w:ascii="Tahoma" w:hAnsi="Tahoma" w:cs="Tahoma"/>
          <w:lang w:val="es-ES_tradnl"/>
        </w:rPr>
        <w:t xml:space="preserve">ial </w:t>
      </w:r>
      <w:r w:rsidR="00F8166C">
        <w:rPr>
          <w:rFonts w:ascii="Tahoma" w:hAnsi="Tahoma" w:cs="Tahoma"/>
          <w:lang w:val="es-ES_tradnl"/>
        </w:rPr>
        <w:t>para</w:t>
      </w:r>
      <w:r w:rsidR="008C2108">
        <w:rPr>
          <w:rFonts w:ascii="Tahoma" w:hAnsi="Tahoma" w:cs="Tahoma"/>
          <w:lang w:val="es-ES_tradnl"/>
        </w:rPr>
        <w:t xml:space="preserve"> crear un mapa que </w:t>
      </w:r>
      <w:r w:rsidR="00E7428E">
        <w:rPr>
          <w:rFonts w:ascii="Tahoma" w:hAnsi="Tahoma" w:cs="Tahoma"/>
          <w:lang w:val="es-ES_tradnl"/>
        </w:rPr>
        <w:t xml:space="preserve">mostraría </w:t>
      </w:r>
      <w:r w:rsidR="008C2108">
        <w:rPr>
          <w:rFonts w:ascii="Tahoma" w:hAnsi="Tahoma" w:cs="Tahoma"/>
          <w:lang w:val="es-ES_tradnl"/>
        </w:rPr>
        <w:t>las masas terrestres, playas</w:t>
      </w:r>
      <w:r w:rsidR="00F11CD7" w:rsidRPr="00D64BE1">
        <w:rPr>
          <w:rFonts w:ascii="Tahoma" w:hAnsi="Tahoma" w:cs="Tahoma"/>
          <w:lang w:val="es-ES_tradnl"/>
        </w:rPr>
        <w:t>,</w:t>
      </w:r>
      <w:r w:rsidR="00D75DBE" w:rsidRPr="00D64BE1">
        <w:rPr>
          <w:rFonts w:ascii="Tahoma" w:hAnsi="Tahoma" w:cs="Tahoma"/>
          <w:lang w:val="es-ES_tradnl"/>
        </w:rPr>
        <w:t xml:space="preserve"> </w:t>
      </w:r>
      <w:r w:rsidR="008C2108">
        <w:rPr>
          <w:rFonts w:ascii="Tahoma" w:hAnsi="Tahoma" w:cs="Tahoma"/>
          <w:lang w:val="es-ES_tradnl"/>
        </w:rPr>
        <w:t xml:space="preserve">humedales e </w:t>
      </w:r>
      <w:r w:rsidR="0033435D" w:rsidRPr="00D64BE1">
        <w:rPr>
          <w:rFonts w:ascii="Tahoma" w:hAnsi="Tahoma" w:cs="Tahoma"/>
          <w:lang w:val="es-ES_tradnl"/>
        </w:rPr>
        <w:t>infra</w:t>
      </w:r>
      <w:r w:rsidR="008C2108">
        <w:rPr>
          <w:rFonts w:ascii="Tahoma" w:hAnsi="Tahoma" w:cs="Tahoma"/>
          <w:lang w:val="es-ES_tradnl"/>
        </w:rPr>
        <w:t>estructura</w:t>
      </w:r>
      <w:r w:rsidR="0033435D" w:rsidRPr="00D64BE1">
        <w:rPr>
          <w:rFonts w:ascii="Tahoma" w:hAnsi="Tahoma" w:cs="Tahoma"/>
          <w:lang w:val="es-ES_tradnl"/>
        </w:rPr>
        <w:t>.</w:t>
      </w:r>
      <w:r w:rsidR="008C2108">
        <w:rPr>
          <w:rFonts w:ascii="Tahoma" w:hAnsi="Tahoma" w:cs="Tahoma"/>
          <w:lang w:val="es-ES_tradnl"/>
        </w:rPr>
        <w:t xml:space="preserve"> </w:t>
      </w:r>
      <w:r w:rsidR="006817B9">
        <w:rPr>
          <w:rFonts w:ascii="Tahoma" w:hAnsi="Tahoma" w:cs="Tahoma"/>
          <w:lang w:val="es-ES_tradnl"/>
        </w:rPr>
        <w:t xml:space="preserve">Sobre </w:t>
      </w:r>
      <w:r w:rsidR="006817B9" w:rsidRPr="00D64BE1">
        <w:rPr>
          <w:rFonts w:ascii="Tahoma" w:hAnsi="Tahoma" w:cs="Tahoma"/>
          <w:lang w:val="es-ES_tradnl"/>
        </w:rPr>
        <w:t>protec</w:t>
      </w:r>
      <w:r w:rsidR="006817B9">
        <w:rPr>
          <w:rFonts w:ascii="Tahoma" w:hAnsi="Tahoma" w:cs="Tahoma"/>
          <w:lang w:val="es-ES_tradnl"/>
        </w:rPr>
        <w:t xml:space="preserve">ción del mar Caribe, dijo que sería importante contar con </w:t>
      </w:r>
      <w:r w:rsidR="008C2108">
        <w:rPr>
          <w:rFonts w:ascii="Tahoma" w:hAnsi="Tahoma" w:cs="Tahoma"/>
          <w:lang w:val="es-ES_tradnl"/>
        </w:rPr>
        <w:t xml:space="preserve">información detallada sobre tráfico marítimo, </w:t>
      </w:r>
      <w:r w:rsidR="006817B9">
        <w:rPr>
          <w:rFonts w:ascii="Tahoma" w:hAnsi="Tahoma" w:cs="Tahoma"/>
          <w:lang w:val="es-ES_tradnl"/>
        </w:rPr>
        <w:t>y</w:t>
      </w:r>
      <w:r w:rsidR="008D4A83" w:rsidRPr="00D64BE1">
        <w:rPr>
          <w:rFonts w:ascii="Tahoma" w:hAnsi="Tahoma" w:cs="Tahoma"/>
          <w:lang w:val="es-ES_tradnl"/>
        </w:rPr>
        <w:t xml:space="preserve"> </w:t>
      </w:r>
      <w:r w:rsidR="008C2108">
        <w:rPr>
          <w:rFonts w:ascii="Tahoma" w:hAnsi="Tahoma" w:cs="Tahoma"/>
          <w:lang w:val="es-ES_tradnl"/>
        </w:rPr>
        <w:t xml:space="preserve">destacó que la </w:t>
      </w:r>
      <w:r w:rsidR="0033435D" w:rsidRPr="00D64BE1">
        <w:rPr>
          <w:rFonts w:ascii="Tahoma" w:hAnsi="Tahoma" w:cs="Tahoma"/>
          <w:lang w:val="es-ES_tradnl"/>
        </w:rPr>
        <w:t>informa</w:t>
      </w:r>
      <w:r w:rsidR="008C2108">
        <w:rPr>
          <w:rFonts w:ascii="Tahoma" w:hAnsi="Tahoma" w:cs="Tahoma"/>
          <w:lang w:val="es-ES_tradnl"/>
        </w:rPr>
        <w:t>ción ofrecida en la presentación ayuda</w:t>
      </w:r>
      <w:r w:rsidR="00E7428E">
        <w:rPr>
          <w:rFonts w:ascii="Tahoma" w:hAnsi="Tahoma" w:cs="Tahoma"/>
          <w:lang w:val="es-ES_tradnl"/>
        </w:rPr>
        <w:t>ba</w:t>
      </w:r>
      <w:r w:rsidR="008C2108">
        <w:rPr>
          <w:rFonts w:ascii="Tahoma" w:hAnsi="Tahoma" w:cs="Tahoma"/>
          <w:lang w:val="es-ES_tradnl"/>
        </w:rPr>
        <w:t xml:space="preserve"> a </w:t>
      </w:r>
      <w:r w:rsidR="000D59F1" w:rsidRPr="00D64BE1">
        <w:rPr>
          <w:rFonts w:ascii="Tahoma" w:hAnsi="Tahoma" w:cs="Tahoma"/>
          <w:lang w:val="es-ES_tradnl"/>
        </w:rPr>
        <w:t>defini</w:t>
      </w:r>
      <w:r w:rsidR="008C2108">
        <w:rPr>
          <w:rFonts w:ascii="Tahoma" w:hAnsi="Tahoma" w:cs="Tahoma"/>
          <w:lang w:val="es-ES_tradnl"/>
        </w:rPr>
        <w:t xml:space="preserve">r </w:t>
      </w:r>
      <w:r w:rsidR="00F8166C">
        <w:rPr>
          <w:rFonts w:ascii="Tahoma" w:hAnsi="Tahoma" w:cs="Tahoma"/>
          <w:lang w:val="es-ES_tradnl"/>
        </w:rPr>
        <w:t xml:space="preserve">el propósito de </w:t>
      </w:r>
      <w:r w:rsidR="008C2108">
        <w:rPr>
          <w:rFonts w:ascii="Tahoma" w:hAnsi="Tahoma" w:cs="Tahoma"/>
          <w:lang w:val="es-ES_tradnl"/>
        </w:rPr>
        <w:t xml:space="preserve"> la A</w:t>
      </w:r>
      <w:r w:rsidR="00F067DB">
        <w:rPr>
          <w:rFonts w:ascii="Tahoma" w:hAnsi="Tahoma" w:cs="Tahoma"/>
          <w:lang w:val="es-ES_tradnl"/>
        </w:rPr>
        <w:t>sociación</w:t>
      </w:r>
      <w:r w:rsidR="000D59F1" w:rsidRPr="00D64BE1">
        <w:rPr>
          <w:rFonts w:ascii="Tahoma" w:hAnsi="Tahoma" w:cs="Tahoma"/>
          <w:lang w:val="es-ES_tradnl"/>
        </w:rPr>
        <w:t>.</w:t>
      </w:r>
      <w:r w:rsidR="008C2108">
        <w:rPr>
          <w:rFonts w:ascii="Tahoma" w:hAnsi="Tahoma" w:cs="Tahoma"/>
          <w:lang w:val="es-ES_tradnl"/>
        </w:rPr>
        <w:t xml:space="preserve"> La</w:t>
      </w:r>
      <w:r w:rsidR="000D59F1" w:rsidRPr="00D64BE1">
        <w:rPr>
          <w:rFonts w:ascii="Tahoma" w:hAnsi="Tahoma" w:cs="Tahoma"/>
          <w:lang w:val="es-ES_tradnl"/>
        </w:rPr>
        <w:t xml:space="preserve"> Dr</w:t>
      </w:r>
      <w:r w:rsidR="008C2108">
        <w:rPr>
          <w:rFonts w:ascii="Tahoma" w:hAnsi="Tahoma" w:cs="Tahoma"/>
          <w:lang w:val="es-ES_tradnl"/>
        </w:rPr>
        <w:t>a.</w:t>
      </w:r>
      <w:r w:rsidR="00E73C55" w:rsidRPr="00D64BE1">
        <w:rPr>
          <w:rFonts w:ascii="Tahoma" w:hAnsi="Tahoma" w:cs="Tahoma"/>
          <w:lang w:val="es-ES_tradnl"/>
        </w:rPr>
        <w:t xml:space="preserve"> Soomer describ</w:t>
      </w:r>
      <w:r w:rsidR="008C2108">
        <w:rPr>
          <w:rFonts w:ascii="Tahoma" w:hAnsi="Tahoma" w:cs="Tahoma"/>
          <w:lang w:val="es-ES_tradnl"/>
        </w:rPr>
        <w:t xml:space="preserve">ió la AEC como </w:t>
      </w:r>
      <w:r w:rsidR="007800E9" w:rsidRPr="007800E9">
        <w:rPr>
          <w:rFonts w:ascii="Tahoma" w:hAnsi="Tahoma" w:cs="Tahoma"/>
        </w:rPr>
        <w:t>«</w:t>
      </w:r>
      <w:r w:rsidR="008C2108">
        <w:rPr>
          <w:rFonts w:ascii="Tahoma" w:hAnsi="Tahoma" w:cs="Tahoma"/>
          <w:lang w:val="es-ES_tradnl"/>
        </w:rPr>
        <w:t>el secreto mejor guardado</w:t>
      </w:r>
      <w:r w:rsidR="007800E9" w:rsidRPr="007800E9">
        <w:rPr>
          <w:rFonts w:ascii="Tahoma" w:hAnsi="Tahoma" w:cs="Tahoma"/>
          <w:lang w:val="es-ES_tradnl"/>
        </w:rPr>
        <w:t>»</w:t>
      </w:r>
      <w:r w:rsidR="008C2108">
        <w:rPr>
          <w:rFonts w:ascii="Tahoma" w:hAnsi="Tahoma" w:cs="Tahoma"/>
          <w:lang w:val="es-ES_tradnl"/>
        </w:rPr>
        <w:t xml:space="preserve"> en la RGC, </w:t>
      </w:r>
      <w:r w:rsidR="006817B9">
        <w:rPr>
          <w:rFonts w:ascii="Tahoma" w:hAnsi="Tahoma" w:cs="Tahoma"/>
          <w:lang w:val="es-ES_tradnl"/>
        </w:rPr>
        <w:t>y que como</w:t>
      </w:r>
      <w:r w:rsidR="008D4A83" w:rsidRPr="00D64BE1">
        <w:rPr>
          <w:rFonts w:ascii="Tahoma" w:hAnsi="Tahoma" w:cs="Tahoma"/>
          <w:lang w:val="es-ES_tradnl"/>
        </w:rPr>
        <w:t xml:space="preserve"> part</w:t>
      </w:r>
      <w:r w:rsidR="008C2108">
        <w:rPr>
          <w:rFonts w:ascii="Tahoma" w:hAnsi="Tahoma" w:cs="Tahoma"/>
          <w:lang w:val="es-ES_tradnl"/>
        </w:rPr>
        <w:t>e de una nueva estrategia de co</w:t>
      </w:r>
      <w:r w:rsidR="008D4A83" w:rsidRPr="00D64BE1">
        <w:rPr>
          <w:rFonts w:ascii="Tahoma" w:hAnsi="Tahoma" w:cs="Tahoma"/>
          <w:lang w:val="es-ES_tradnl"/>
        </w:rPr>
        <w:t>munica</w:t>
      </w:r>
      <w:r w:rsidR="008C2108">
        <w:rPr>
          <w:rFonts w:ascii="Tahoma" w:hAnsi="Tahoma" w:cs="Tahoma"/>
          <w:lang w:val="es-ES_tradnl"/>
        </w:rPr>
        <w:t>ciones</w:t>
      </w:r>
      <w:r w:rsidR="008D4A83" w:rsidRPr="00D64BE1">
        <w:rPr>
          <w:rFonts w:ascii="Tahoma" w:hAnsi="Tahoma" w:cs="Tahoma"/>
          <w:lang w:val="es-ES_tradnl"/>
        </w:rPr>
        <w:t xml:space="preserve">, </w:t>
      </w:r>
      <w:r w:rsidR="008C2108">
        <w:rPr>
          <w:rFonts w:ascii="Tahoma" w:hAnsi="Tahoma" w:cs="Tahoma"/>
          <w:lang w:val="es-ES_tradnl"/>
        </w:rPr>
        <w:t>pidió el lanzamiento público de esta herramienta</w:t>
      </w:r>
      <w:r w:rsidR="006817B9">
        <w:rPr>
          <w:rFonts w:ascii="Tahoma" w:hAnsi="Tahoma" w:cs="Tahoma"/>
          <w:lang w:val="es-ES_tradnl"/>
        </w:rPr>
        <w:t>.</w:t>
      </w:r>
      <w:r w:rsidR="008C2108">
        <w:rPr>
          <w:rFonts w:ascii="Tahoma" w:hAnsi="Tahoma" w:cs="Tahoma"/>
          <w:lang w:val="es-ES_tradnl"/>
        </w:rPr>
        <w:t xml:space="preserve"> </w:t>
      </w:r>
      <w:r w:rsidR="006817B9">
        <w:rPr>
          <w:rFonts w:ascii="Tahoma" w:hAnsi="Tahoma" w:cs="Tahoma"/>
          <w:lang w:val="es-ES_tradnl"/>
        </w:rPr>
        <w:t>Dijo que su</w:t>
      </w:r>
      <w:r w:rsidR="008C2108">
        <w:rPr>
          <w:rFonts w:ascii="Tahoma" w:hAnsi="Tahoma" w:cs="Tahoma"/>
          <w:lang w:val="es-ES_tradnl"/>
        </w:rPr>
        <w:t xml:space="preserve"> financiamiento </w:t>
      </w:r>
      <w:r w:rsidR="006817B9">
        <w:rPr>
          <w:rFonts w:ascii="Tahoma" w:hAnsi="Tahoma" w:cs="Tahoma"/>
          <w:lang w:val="es-ES_tradnl"/>
        </w:rPr>
        <w:t xml:space="preserve">llegaría </w:t>
      </w:r>
      <w:r w:rsidR="008C2108">
        <w:rPr>
          <w:rFonts w:ascii="Tahoma" w:hAnsi="Tahoma" w:cs="Tahoma"/>
          <w:lang w:val="es-ES_tradnl"/>
        </w:rPr>
        <w:t xml:space="preserve">cuando la gente </w:t>
      </w:r>
      <w:r w:rsidR="00E7428E">
        <w:rPr>
          <w:rFonts w:ascii="Tahoma" w:hAnsi="Tahoma" w:cs="Tahoma"/>
          <w:lang w:val="es-ES_tradnl"/>
        </w:rPr>
        <w:t xml:space="preserve">entendiera </w:t>
      </w:r>
      <w:r w:rsidR="008C2108">
        <w:rPr>
          <w:rFonts w:ascii="Tahoma" w:hAnsi="Tahoma" w:cs="Tahoma"/>
          <w:lang w:val="es-ES_tradnl"/>
        </w:rPr>
        <w:t>el valor del proyecto</w:t>
      </w:r>
      <w:r w:rsidR="00E73C55" w:rsidRPr="00D64BE1">
        <w:rPr>
          <w:rFonts w:ascii="Tahoma" w:hAnsi="Tahoma" w:cs="Tahoma"/>
          <w:lang w:val="es-ES_tradnl"/>
        </w:rPr>
        <w:t xml:space="preserve">. </w:t>
      </w:r>
    </w:p>
    <w:p w:rsidR="008D4A83" w:rsidRPr="00D64BE1" w:rsidRDefault="008C2108" w:rsidP="004E0855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El</w:t>
      </w:r>
      <w:r w:rsidR="008D4A83" w:rsidRPr="00D64BE1">
        <w:rPr>
          <w:rFonts w:ascii="Tahoma" w:hAnsi="Tahoma" w:cs="Tahoma"/>
          <w:b/>
          <w:lang w:val="es-ES_tradnl"/>
        </w:rPr>
        <w:t xml:space="preserve"> Director</w:t>
      </w:r>
      <w:r>
        <w:rPr>
          <w:rFonts w:ascii="Tahoma" w:hAnsi="Tahoma" w:cs="Tahoma"/>
          <w:lang w:val="es-ES_tradnl"/>
        </w:rPr>
        <w:t xml:space="preserve"> felicitó al equipo por el desarrollo de la herramienta y añadió que la </w:t>
      </w:r>
      <w:r w:rsidR="008D4A83" w:rsidRPr="00D64BE1">
        <w:rPr>
          <w:rFonts w:ascii="Tahoma" w:hAnsi="Tahoma" w:cs="Tahoma"/>
          <w:lang w:val="es-ES_tradnl"/>
        </w:rPr>
        <w:t>informa</w:t>
      </w:r>
      <w:r>
        <w:rPr>
          <w:rFonts w:ascii="Tahoma" w:hAnsi="Tahoma" w:cs="Tahoma"/>
          <w:lang w:val="es-ES_tradnl"/>
        </w:rPr>
        <w:t xml:space="preserve">ción </w:t>
      </w:r>
      <w:r w:rsidR="008D4A83" w:rsidRPr="00D64BE1">
        <w:rPr>
          <w:rFonts w:ascii="Tahoma" w:hAnsi="Tahoma" w:cs="Tahoma"/>
          <w:lang w:val="es-ES_tradnl"/>
        </w:rPr>
        <w:t>present</w:t>
      </w:r>
      <w:r>
        <w:rPr>
          <w:rFonts w:ascii="Tahoma" w:hAnsi="Tahoma" w:cs="Tahoma"/>
          <w:lang w:val="es-ES_tradnl"/>
        </w:rPr>
        <w:t xml:space="preserve">ada </w:t>
      </w:r>
      <w:r w:rsidR="006817B9">
        <w:rPr>
          <w:rFonts w:ascii="Tahoma" w:hAnsi="Tahoma" w:cs="Tahoma"/>
          <w:lang w:val="es-ES_tradnl"/>
        </w:rPr>
        <w:t>era</w:t>
      </w:r>
      <w:r>
        <w:rPr>
          <w:rFonts w:ascii="Tahoma" w:hAnsi="Tahoma" w:cs="Tahoma"/>
          <w:lang w:val="es-ES_tradnl"/>
        </w:rPr>
        <w:t xml:space="preserve"> impactante</w:t>
      </w:r>
      <w:r w:rsidR="006817B9">
        <w:rPr>
          <w:rFonts w:ascii="Tahoma" w:hAnsi="Tahoma" w:cs="Tahoma"/>
          <w:lang w:val="es-ES_tradnl"/>
        </w:rPr>
        <w:t xml:space="preserve">, y </w:t>
      </w:r>
      <w:r w:rsidR="007800E9">
        <w:rPr>
          <w:rFonts w:ascii="Tahoma" w:hAnsi="Tahoma" w:cs="Tahoma"/>
          <w:lang w:val="es-ES_tradnl"/>
        </w:rPr>
        <w:t>los exhortó</w:t>
      </w:r>
      <w:r>
        <w:rPr>
          <w:rFonts w:ascii="Tahoma" w:hAnsi="Tahoma" w:cs="Tahoma"/>
          <w:lang w:val="es-ES_tradnl"/>
        </w:rPr>
        <w:t xml:space="preserve"> a continuar </w:t>
      </w:r>
      <w:r w:rsidR="006817B9">
        <w:rPr>
          <w:rFonts w:ascii="Tahoma" w:hAnsi="Tahoma" w:cs="Tahoma"/>
          <w:lang w:val="es-ES_tradnl"/>
        </w:rPr>
        <w:t>trabajando</w:t>
      </w:r>
      <w:r w:rsidR="008D4A83" w:rsidRPr="00D64BE1">
        <w:rPr>
          <w:rFonts w:ascii="Tahoma" w:hAnsi="Tahoma" w:cs="Tahoma"/>
          <w:lang w:val="es-ES_tradnl"/>
        </w:rPr>
        <w:t xml:space="preserve">. </w:t>
      </w:r>
    </w:p>
    <w:p w:rsidR="003D22C7" w:rsidRPr="00D64BE1" w:rsidRDefault="008C2108" w:rsidP="004E0855">
      <w:pPr>
        <w:spacing w:before="120" w:after="120"/>
        <w:ind w:left="720"/>
        <w:jc w:val="both"/>
        <w:rPr>
          <w:rFonts w:ascii="Tahoma" w:hAnsi="Tahoma" w:cs="Tahoma"/>
          <w:b/>
          <w:lang w:val="es-ES_tradnl"/>
        </w:rPr>
      </w:pPr>
      <w:r>
        <w:rPr>
          <w:rFonts w:ascii="Tahoma" w:hAnsi="Tahoma" w:cs="Tahoma"/>
          <w:lang w:val="es-ES_tradnl"/>
        </w:rPr>
        <w:t>El</w:t>
      </w:r>
      <w:r>
        <w:rPr>
          <w:rFonts w:ascii="Tahoma" w:hAnsi="Tahoma" w:cs="Tahoma"/>
          <w:b/>
          <w:lang w:val="es-ES_tradnl"/>
        </w:rPr>
        <w:t xml:space="preserve"> Presidente </w:t>
      </w:r>
      <w:r>
        <w:rPr>
          <w:rFonts w:ascii="Tahoma" w:hAnsi="Tahoma" w:cs="Tahoma"/>
          <w:lang w:val="es-ES_tradnl"/>
        </w:rPr>
        <w:t xml:space="preserve">dijo estar </w:t>
      </w:r>
      <w:r w:rsidR="006817B9">
        <w:rPr>
          <w:rFonts w:ascii="Tahoma" w:hAnsi="Tahoma" w:cs="Tahoma"/>
          <w:lang w:val="es-ES_tradnl"/>
        </w:rPr>
        <w:t xml:space="preserve">también </w:t>
      </w:r>
      <w:r>
        <w:rPr>
          <w:rFonts w:ascii="Tahoma" w:hAnsi="Tahoma" w:cs="Tahoma"/>
          <w:lang w:val="es-ES_tradnl"/>
        </w:rPr>
        <w:t xml:space="preserve">impresionado por la escala del proyecto y la </w:t>
      </w:r>
      <w:r w:rsidRPr="00D64BE1">
        <w:rPr>
          <w:rFonts w:ascii="Tahoma" w:hAnsi="Tahoma" w:cs="Tahoma"/>
          <w:lang w:val="es-ES_tradnl"/>
        </w:rPr>
        <w:t>inclusión</w:t>
      </w:r>
      <w:r>
        <w:rPr>
          <w:rFonts w:ascii="Tahoma" w:hAnsi="Tahoma" w:cs="Tahoma"/>
          <w:lang w:val="es-ES_tradnl"/>
        </w:rPr>
        <w:t xml:space="preserve"> de rutas</w:t>
      </w:r>
      <w:r w:rsidR="005709CB" w:rsidRPr="00D64BE1">
        <w:rPr>
          <w:rFonts w:ascii="Tahoma" w:hAnsi="Tahoma" w:cs="Tahoma"/>
          <w:lang w:val="es-ES_tradnl"/>
        </w:rPr>
        <w:t xml:space="preserve"> mar</w:t>
      </w:r>
      <w:r>
        <w:rPr>
          <w:rFonts w:ascii="Tahoma" w:hAnsi="Tahoma" w:cs="Tahoma"/>
          <w:lang w:val="es-ES_tradnl"/>
        </w:rPr>
        <w:t xml:space="preserve">ítimas en el </w:t>
      </w:r>
      <w:r w:rsidRPr="00D64BE1">
        <w:rPr>
          <w:rFonts w:ascii="Tahoma" w:hAnsi="Tahoma" w:cs="Tahoma"/>
          <w:lang w:val="es-ES_tradnl"/>
        </w:rPr>
        <w:t>Pacífico</w:t>
      </w:r>
      <w:r w:rsidR="005709CB" w:rsidRPr="00D64BE1">
        <w:rPr>
          <w:rFonts w:ascii="Tahoma" w:hAnsi="Tahoma" w:cs="Tahoma"/>
          <w:lang w:val="es-ES_tradnl"/>
        </w:rPr>
        <w:t>.</w:t>
      </w:r>
      <w:r w:rsidR="00F10410">
        <w:rPr>
          <w:rFonts w:ascii="Tahoma" w:hAnsi="Tahoma" w:cs="Tahoma"/>
          <w:lang w:val="es-ES_tradnl"/>
        </w:rPr>
        <w:t xml:space="preserve"> </w:t>
      </w:r>
      <w:r w:rsidR="00F067DB">
        <w:rPr>
          <w:rFonts w:ascii="Tahoma" w:hAnsi="Tahoma" w:cs="Tahoma"/>
          <w:lang w:val="es-ES_tradnl"/>
        </w:rPr>
        <w:t xml:space="preserve">Formuló la misma pregunta en cuanto a </w:t>
      </w:r>
      <w:r w:rsidR="00F10410">
        <w:rPr>
          <w:rFonts w:ascii="Tahoma" w:hAnsi="Tahoma" w:cs="Tahoma"/>
          <w:lang w:val="es-ES_tradnl"/>
        </w:rPr>
        <w:t xml:space="preserve">cómo </w:t>
      </w:r>
      <w:r w:rsidR="00F067DB">
        <w:rPr>
          <w:rFonts w:ascii="Tahoma" w:hAnsi="Tahoma" w:cs="Tahoma"/>
          <w:lang w:val="es-ES_tradnl"/>
        </w:rPr>
        <w:t xml:space="preserve">se </w:t>
      </w:r>
      <w:r w:rsidR="00F10410">
        <w:rPr>
          <w:rFonts w:ascii="Tahoma" w:hAnsi="Tahoma" w:cs="Tahoma"/>
          <w:lang w:val="es-ES_tradnl"/>
        </w:rPr>
        <w:t>promocionar</w:t>
      </w:r>
      <w:r w:rsidR="00F067DB">
        <w:rPr>
          <w:rFonts w:ascii="Tahoma" w:hAnsi="Tahoma" w:cs="Tahoma"/>
          <w:lang w:val="es-ES_tradnl"/>
        </w:rPr>
        <w:t>ía</w:t>
      </w:r>
      <w:r w:rsidR="00F10410">
        <w:rPr>
          <w:rFonts w:ascii="Tahoma" w:hAnsi="Tahoma" w:cs="Tahoma"/>
          <w:lang w:val="es-ES_tradnl"/>
        </w:rPr>
        <w:t xml:space="preserve"> la herramienta y sugirió que se pudiera acudir a la estrategia de comunicación</w:t>
      </w:r>
      <w:r w:rsidR="005709CB" w:rsidRPr="00D64BE1">
        <w:rPr>
          <w:rFonts w:ascii="Tahoma" w:hAnsi="Tahoma" w:cs="Tahoma"/>
          <w:lang w:val="es-ES_tradnl"/>
        </w:rPr>
        <w:t xml:space="preserve">. </w:t>
      </w:r>
      <w:r w:rsidR="00F10410">
        <w:rPr>
          <w:rFonts w:ascii="Tahoma" w:hAnsi="Tahoma" w:cs="Tahoma"/>
          <w:lang w:val="es-ES_tradnl"/>
        </w:rPr>
        <w:t xml:space="preserve">Felicitó una vez más la labor desarrollada y agregó que confía en que se </w:t>
      </w:r>
      <w:r w:rsidR="00F067DB">
        <w:rPr>
          <w:rFonts w:ascii="Tahoma" w:hAnsi="Tahoma" w:cs="Tahoma"/>
          <w:lang w:val="es-ES_tradnl"/>
        </w:rPr>
        <w:t>le d</w:t>
      </w:r>
      <w:r w:rsidR="00F10410">
        <w:rPr>
          <w:rFonts w:ascii="Tahoma" w:hAnsi="Tahoma" w:cs="Tahoma"/>
          <w:lang w:val="es-ES_tradnl"/>
        </w:rPr>
        <w:t>ar</w:t>
      </w:r>
      <w:r w:rsidR="009A757B">
        <w:rPr>
          <w:rFonts w:ascii="Tahoma" w:hAnsi="Tahoma" w:cs="Tahoma"/>
          <w:lang w:val="es-ES_tradnl"/>
        </w:rPr>
        <w:t>ía</w:t>
      </w:r>
      <w:r w:rsidR="00F10410">
        <w:rPr>
          <w:rFonts w:ascii="Tahoma" w:hAnsi="Tahoma" w:cs="Tahoma"/>
          <w:lang w:val="es-ES_tradnl"/>
        </w:rPr>
        <w:t xml:space="preserve"> un buen uso para beneficio de los Estados Miembros de la AEC</w:t>
      </w:r>
      <w:r w:rsidR="005709CB" w:rsidRPr="00D64BE1">
        <w:rPr>
          <w:rFonts w:ascii="Tahoma" w:hAnsi="Tahoma" w:cs="Tahoma"/>
          <w:lang w:val="es-ES_tradnl"/>
        </w:rPr>
        <w:t>.</w:t>
      </w:r>
    </w:p>
    <w:p w:rsidR="00BE7A2B" w:rsidRPr="00D64BE1" w:rsidRDefault="00BE7A2B" w:rsidP="004E0855">
      <w:pPr>
        <w:spacing w:before="120" w:after="120"/>
        <w:jc w:val="both"/>
        <w:rPr>
          <w:rFonts w:ascii="Tahoma" w:hAnsi="Tahoma" w:cs="Tahoma"/>
          <w:lang w:val="es-ES_tradnl"/>
        </w:rPr>
      </w:pPr>
    </w:p>
    <w:p w:rsidR="00204644" w:rsidRPr="00D64BE1" w:rsidRDefault="009A757B" w:rsidP="00F10410">
      <w:pPr>
        <w:pStyle w:val="ListParagraph"/>
        <w:numPr>
          <w:ilvl w:val="0"/>
          <w:numId w:val="1"/>
        </w:numPr>
        <w:jc w:val="both"/>
        <w:rPr>
          <w:rFonts w:ascii="Tahoma" w:hAnsi="Tahoma" w:cs="Tahoma"/>
          <w:b/>
          <w:lang w:val="es-ES_tradnl"/>
        </w:rPr>
      </w:pPr>
      <w:r>
        <w:rPr>
          <w:rFonts w:ascii="Tahoma" w:hAnsi="Tahoma" w:cs="Tahoma"/>
          <w:b/>
          <w:lang w:val="es-ES_tradnl"/>
        </w:rPr>
        <w:t>Informe</w:t>
      </w:r>
      <w:r w:rsidRPr="00F10410">
        <w:rPr>
          <w:rFonts w:ascii="Tahoma" w:eastAsia="Calibri" w:hAnsi="Tahoma" w:cs="Tahoma"/>
          <w:lang w:val="es-ES_tradnl"/>
        </w:rPr>
        <w:t xml:space="preserve"> </w:t>
      </w:r>
      <w:r w:rsidR="00F10410" w:rsidRPr="00F10410">
        <w:rPr>
          <w:rFonts w:ascii="Tahoma" w:eastAsia="Calibri" w:hAnsi="Tahoma" w:cs="Tahoma"/>
          <w:b/>
          <w:lang w:val="es-ES_tradnl"/>
        </w:rPr>
        <w:t xml:space="preserve">sobre </w:t>
      </w:r>
      <w:r>
        <w:rPr>
          <w:rFonts w:ascii="Tahoma" w:eastAsia="Calibri" w:hAnsi="Tahoma" w:cs="Tahoma"/>
          <w:b/>
          <w:lang w:val="es-ES_tradnl"/>
        </w:rPr>
        <w:t xml:space="preserve">el proyecto: </w:t>
      </w:r>
      <w:r>
        <w:rPr>
          <w:rFonts w:ascii="Tahoma" w:eastAsia="Calibri" w:hAnsi="Tahoma" w:cs="Tahoma"/>
          <w:lang w:val="es-ES_tradnl"/>
        </w:rPr>
        <w:t>“</w:t>
      </w:r>
      <w:r w:rsidR="00F10410" w:rsidRPr="00F10410">
        <w:rPr>
          <w:rFonts w:ascii="Tahoma" w:hAnsi="Tahoma" w:cs="Tahoma"/>
          <w:b/>
          <w:lang w:val="es-ES_tradnl"/>
        </w:rPr>
        <w:t xml:space="preserve">Estrategia Portuaria y Marítima </w:t>
      </w:r>
      <w:r w:rsidR="00F10410">
        <w:rPr>
          <w:rFonts w:ascii="Tahoma" w:hAnsi="Tahoma" w:cs="Tahoma"/>
          <w:b/>
          <w:lang w:val="es-ES_tradnl"/>
        </w:rPr>
        <w:t xml:space="preserve">de la Región </w:t>
      </w:r>
      <w:r w:rsidR="00F10410" w:rsidRPr="00F10410">
        <w:rPr>
          <w:rFonts w:ascii="Tahoma" w:hAnsi="Tahoma" w:cs="Tahoma"/>
          <w:b/>
          <w:lang w:val="es-ES_tradnl"/>
        </w:rPr>
        <w:t>del Gran Caribe</w:t>
      </w:r>
      <w:r>
        <w:rPr>
          <w:rFonts w:ascii="Tahoma" w:hAnsi="Tahoma" w:cs="Tahoma"/>
          <w:b/>
          <w:lang w:val="es-ES_tradnl"/>
        </w:rPr>
        <w:t>”</w:t>
      </w:r>
      <w:r w:rsidR="002B4EFF" w:rsidRPr="00D64BE1">
        <w:rPr>
          <w:rFonts w:ascii="Tahoma" w:hAnsi="Tahoma" w:cs="Tahoma"/>
          <w:b/>
          <w:lang w:val="es-ES_tradnl"/>
        </w:rPr>
        <w:t xml:space="preserve"> </w:t>
      </w:r>
    </w:p>
    <w:p w:rsidR="002B4EFF" w:rsidRPr="00D64BE1" w:rsidRDefault="002B4EFF" w:rsidP="002B4EFF">
      <w:pPr>
        <w:pStyle w:val="ListParagraph"/>
        <w:rPr>
          <w:rFonts w:ascii="Tahoma" w:hAnsi="Tahoma" w:cs="Tahoma"/>
          <w:b/>
          <w:lang w:val="es-ES_tradnl"/>
        </w:rPr>
      </w:pPr>
    </w:p>
    <w:p w:rsidR="00CB1AF6" w:rsidRPr="00D64BE1" w:rsidRDefault="00F10410" w:rsidP="004E0855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 xml:space="preserve">El </w:t>
      </w:r>
      <w:r>
        <w:rPr>
          <w:rFonts w:ascii="Tahoma" w:hAnsi="Tahoma" w:cs="Tahoma"/>
          <w:b/>
          <w:lang w:val="es-ES_tradnl"/>
        </w:rPr>
        <w:t>Ing. Pedro Suá</w:t>
      </w:r>
      <w:r w:rsidR="003B5EF4" w:rsidRPr="00D64BE1">
        <w:rPr>
          <w:rFonts w:ascii="Tahoma" w:hAnsi="Tahoma" w:cs="Tahoma"/>
          <w:b/>
          <w:lang w:val="es-ES_tradnl"/>
        </w:rPr>
        <w:t xml:space="preserve">rez Reyes </w:t>
      </w:r>
      <w:r>
        <w:rPr>
          <w:rFonts w:ascii="Tahoma" w:hAnsi="Tahoma" w:cs="Tahoma"/>
          <w:lang w:val="es-ES_tradnl"/>
        </w:rPr>
        <w:t xml:space="preserve">manifestó que esta estrategia </w:t>
      </w:r>
      <w:r w:rsidR="00A803C7">
        <w:rPr>
          <w:rFonts w:ascii="Tahoma" w:hAnsi="Tahoma" w:cs="Tahoma"/>
          <w:lang w:val="es-ES_tradnl"/>
        </w:rPr>
        <w:t xml:space="preserve">era </w:t>
      </w:r>
      <w:r>
        <w:rPr>
          <w:rFonts w:ascii="Tahoma" w:hAnsi="Tahoma" w:cs="Tahoma"/>
          <w:lang w:val="es-ES_tradnl"/>
        </w:rPr>
        <w:t xml:space="preserve">el modelo para un desarrollo </w:t>
      </w:r>
      <w:r w:rsidR="00F067DB">
        <w:rPr>
          <w:rFonts w:ascii="Tahoma" w:hAnsi="Tahoma" w:cs="Tahoma"/>
          <w:lang w:val="es-ES_tradnl"/>
        </w:rPr>
        <w:t xml:space="preserve">más </w:t>
      </w:r>
      <w:r>
        <w:rPr>
          <w:rFonts w:ascii="Tahoma" w:hAnsi="Tahoma" w:cs="Tahoma"/>
          <w:lang w:val="es-ES_tradnl"/>
        </w:rPr>
        <w:t xml:space="preserve">amplio del sector </w:t>
      </w:r>
      <w:r w:rsidR="00754AEA" w:rsidRPr="00D64BE1">
        <w:rPr>
          <w:rFonts w:ascii="Tahoma" w:hAnsi="Tahoma" w:cs="Tahoma"/>
          <w:lang w:val="es-ES_tradnl"/>
        </w:rPr>
        <w:t>port</w:t>
      </w:r>
      <w:r>
        <w:rPr>
          <w:rFonts w:ascii="Tahoma" w:hAnsi="Tahoma" w:cs="Tahoma"/>
          <w:lang w:val="es-ES_tradnl"/>
        </w:rPr>
        <w:t>uario y marítimo de la RGC</w:t>
      </w:r>
      <w:r w:rsidR="003B5EF4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La meta </w:t>
      </w:r>
      <w:r w:rsidR="00A803C7">
        <w:rPr>
          <w:rFonts w:ascii="Tahoma" w:hAnsi="Tahoma" w:cs="Tahoma"/>
          <w:lang w:val="es-ES_tradnl"/>
        </w:rPr>
        <w:t xml:space="preserve">era </w:t>
      </w:r>
      <w:r>
        <w:rPr>
          <w:rFonts w:ascii="Tahoma" w:hAnsi="Tahoma" w:cs="Tahoma"/>
          <w:lang w:val="es-ES_tradnl"/>
        </w:rPr>
        <w:t>mejorar la competitividad</w:t>
      </w:r>
      <w:r w:rsidR="00754AEA" w:rsidRPr="00D64BE1">
        <w:rPr>
          <w:rFonts w:ascii="Tahoma" w:hAnsi="Tahoma" w:cs="Tahoma"/>
          <w:lang w:val="es-ES_tradnl"/>
        </w:rPr>
        <w:t xml:space="preserve">, </w:t>
      </w:r>
      <w:r w:rsidR="003B5EF4" w:rsidRPr="00D64BE1">
        <w:rPr>
          <w:rFonts w:ascii="Tahoma" w:hAnsi="Tahoma" w:cs="Tahoma"/>
          <w:lang w:val="es-ES_tradnl"/>
        </w:rPr>
        <w:t>reduc</w:t>
      </w:r>
      <w:r>
        <w:rPr>
          <w:rFonts w:ascii="Tahoma" w:hAnsi="Tahoma" w:cs="Tahoma"/>
          <w:lang w:val="es-ES_tradnl"/>
        </w:rPr>
        <w:t xml:space="preserve">ir los obstáculos </w:t>
      </w:r>
      <w:r w:rsidR="006817B9">
        <w:rPr>
          <w:rFonts w:ascii="Tahoma" w:hAnsi="Tahoma" w:cs="Tahoma"/>
          <w:lang w:val="es-ES_tradnl"/>
        </w:rPr>
        <w:t xml:space="preserve"> a</w:t>
      </w:r>
      <w:r>
        <w:rPr>
          <w:rFonts w:ascii="Tahoma" w:hAnsi="Tahoma" w:cs="Tahoma"/>
          <w:lang w:val="es-ES_tradnl"/>
        </w:rPr>
        <w:t xml:space="preserve"> las navieras e incrementar la viabilidad de la industria</w:t>
      </w:r>
      <w:r w:rsidR="003B5EF4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Indicó que </w:t>
      </w:r>
      <w:r w:rsidR="00A803C7">
        <w:rPr>
          <w:rFonts w:ascii="Tahoma" w:hAnsi="Tahoma" w:cs="Tahoma"/>
          <w:lang w:val="es-ES_tradnl"/>
        </w:rPr>
        <w:t xml:space="preserve">era </w:t>
      </w:r>
      <w:r>
        <w:rPr>
          <w:rFonts w:ascii="Tahoma" w:hAnsi="Tahoma" w:cs="Tahoma"/>
          <w:lang w:val="es-ES_tradnl"/>
        </w:rPr>
        <w:t xml:space="preserve">necesario desarrollar </w:t>
      </w:r>
      <w:r w:rsidR="006817B9">
        <w:rPr>
          <w:rFonts w:ascii="Tahoma" w:hAnsi="Tahoma" w:cs="Tahoma"/>
          <w:lang w:val="es-ES_tradnl"/>
        </w:rPr>
        <w:t xml:space="preserve">con claridad la </w:t>
      </w:r>
      <w:r w:rsidR="00A12715">
        <w:rPr>
          <w:rFonts w:ascii="Tahoma" w:hAnsi="Tahoma" w:cs="Tahoma"/>
          <w:lang w:val="es-ES_tradnl"/>
        </w:rPr>
        <w:t>estrategia,</w:t>
      </w:r>
      <w:r>
        <w:rPr>
          <w:rFonts w:ascii="Tahoma" w:hAnsi="Tahoma" w:cs="Tahoma"/>
          <w:lang w:val="es-ES_tradnl"/>
        </w:rPr>
        <w:t xml:space="preserve"> los objetivos y prioridades a escala </w:t>
      </w:r>
      <w:r w:rsidR="003D547C" w:rsidRPr="00D64BE1">
        <w:rPr>
          <w:rFonts w:ascii="Tahoma" w:hAnsi="Tahoma" w:cs="Tahoma"/>
          <w:lang w:val="es-ES_tradnl"/>
        </w:rPr>
        <w:t>regional</w:t>
      </w:r>
      <w:r w:rsidR="006817B9">
        <w:rPr>
          <w:rFonts w:ascii="Tahoma" w:hAnsi="Tahoma" w:cs="Tahoma"/>
          <w:lang w:val="es-ES_tradnl"/>
        </w:rPr>
        <w:t xml:space="preserve">, </w:t>
      </w:r>
      <w:r>
        <w:rPr>
          <w:rFonts w:ascii="Tahoma" w:hAnsi="Tahoma" w:cs="Tahoma"/>
          <w:lang w:val="es-ES_tradnl"/>
        </w:rPr>
        <w:t>considera</w:t>
      </w:r>
      <w:r w:rsidR="006817B9">
        <w:rPr>
          <w:rFonts w:ascii="Tahoma" w:hAnsi="Tahoma" w:cs="Tahoma"/>
          <w:lang w:val="es-ES_tradnl"/>
        </w:rPr>
        <w:t>ndo</w:t>
      </w:r>
      <w:r>
        <w:rPr>
          <w:rFonts w:ascii="Tahoma" w:hAnsi="Tahoma" w:cs="Tahoma"/>
          <w:lang w:val="es-ES_tradnl"/>
        </w:rPr>
        <w:t xml:space="preserve"> los límites de tiempo y los costos para </w:t>
      </w:r>
      <w:r w:rsidR="007E53D5">
        <w:rPr>
          <w:rFonts w:ascii="Tahoma" w:hAnsi="Tahoma" w:cs="Tahoma"/>
          <w:lang w:val="es-ES_tradnl"/>
        </w:rPr>
        <w:t>lograr las</w:t>
      </w:r>
      <w:r>
        <w:rPr>
          <w:rFonts w:ascii="Tahoma" w:hAnsi="Tahoma" w:cs="Tahoma"/>
          <w:lang w:val="es-ES_tradnl"/>
        </w:rPr>
        <w:t xml:space="preserve"> metas </w:t>
      </w:r>
      <w:r w:rsidR="007E53D5">
        <w:rPr>
          <w:rFonts w:ascii="Tahoma" w:hAnsi="Tahoma" w:cs="Tahoma"/>
          <w:lang w:val="es-ES_tradnl"/>
        </w:rPr>
        <w:t xml:space="preserve"> para lo que se</w:t>
      </w:r>
      <w:r>
        <w:rPr>
          <w:rFonts w:ascii="Tahoma" w:hAnsi="Tahoma" w:cs="Tahoma"/>
          <w:lang w:val="es-ES_tradnl"/>
        </w:rPr>
        <w:t xml:space="preserve"> ha</w:t>
      </w:r>
      <w:r w:rsidR="00A803C7">
        <w:rPr>
          <w:rFonts w:ascii="Tahoma" w:hAnsi="Tahoma" w:cs="Tahoma"/>
          <w:lang w:val="es-ES_tradnl"/>
        </w:rPr>
        <w:t>bía</w:t>
      </w:r>
      <w:r>
        <w:rPr>
          <w:rFonts w:ascii="Tahoma" w:hAnsi="Tahoma" w:cs="Tahoma"/>
          <w:lang w:val="es-ES_tradnl"/>
        </w:rPr>
        <w:t xml:space="preserve"> hecho un estudio</w:t>
      </w:r>
      <w:r w:rsidR="003D547C" w:rsidRPr="00D64BE1">
        <w:rPr>
          <w:rFonts w:ascii="Tahoma" w:hAnsi="Tahoma" w:cs="Tahoma"/>
          <w:lang w:val="es-ES_tradnl"/>
        </w:rPr>
        <w:t xml:space="preserve"> preliminar</w:t>
      </w:r>
      <w:r>
        <w:rPr>
          <w:rFonts w:ascii="Tahoma" w:hAnsi="Tahoma" w:cs="Tahoma"/>
          <w:lang w:val="es-ES_tradnl"/>
        </w:rPr>
        <w:t xml:space="preserve"> del sector </w:t>
      </w:r>
      <w:r w:rsidR="003D547C" w:rsidRPr="00D64BE1">
        <w:rPr>
          <w:rFonts w:ascii="Tahoma" w:hAnsi="Tahoma" w:cs="Tahoma"/>
          <w:lang w:val="es-ES_tradnl"/>
        </w:rPr>
        <w:t>port</w:t>
      </w:r>
      <w:r>
        <w:rPr>
          <w:rFonts w:ascii="Tahoma" w:hAnsi="Tahoma" w:cs="Tahoma"/>
          <w:lang w:val="es-ES_tradnl"/>
        </w:rPr>
        <w:t>uario y</w:t>
      </w:r>
      <w:r w:rsidR="003D547C" w:rsidRPr="00D64BE1">
        <w:rPr>
          <w:rFonts w:ascii="Tahoma" w:hAnsi="Tahoma" w:cs="Tahoma"/>
          <w:lang w:val="es-ES_tradnl"/>
        </w:rPr>
        <w:t xml:space="preserve"> mar</w:t>
      </w:r>
      <w:r>
        <w:rPr>
          <w:rFonts w:ascii="Tahoma" w:hAnsi="Tahoma" w:cs="Tahoma"/>
          <w:lang w:val="es-ES_tradnl"/>
        </w:rPr>
        <w:t>ítimo en la RGC</w:t>
      </w:r>
      <w:r w:rsidR="007E53D5">
        <w:rPr>
          <w:rFonts w:ascii="Tahoma" w:hAnsi="Tahoma" w:cs="Tahoma"/>
          <w:lang w:val="es-ES_tradnl"/>
        </w:rPr>
        <w:t xml:space="preserve">, que </w:t>
      </w:r>
      <w:r>
        <w:rPr>
          <w:rFonts w:ascii="Tahoma" w:hAnsi="Tahoma" w:cs="Tahoma"/>
          <w:lang w:val="es-ES_tradnl"/>
        </w:rPr>
        <w:t xml:space="preserve">no fue </w:t>
      </w:r>
      <w:r w:rsidR="003D547C" w:rsidRPr="00D64BE1">
        <w:rPr>
          <w:rFonts w:ascii="Tahoma" w:hAnsi="Tahoma" w:cs="Tahoma"/>
          <w:lang w:val="es-ES_tradnl"/>
        </w:rPr>
        <w:t>exhaustiv</w:t>
      </w:r>
      <w:r>
        <w:rPr>
          <w:rFonts w:ascii="Tahoma" w:hAnsi="Tahoma" w:cs="Tahoma"/>
          <w:lang w:val="es-ES_tradnl"/>
        </w:rPr>
        <w:t xml:space="preserve">o, pero </w:t>
      </w:r>
      <w:r w:rsidR="007E53D5">
        <w:rPr>
          <w:rFonts w:ascii="Tahoma" w:hAnsi="Tahoma" w:cs="Tahoma"/>
          <w:lang w:val="es-ES_tradnl"/>
        </w:rPr>
        <w:t>permit</w:t>
      </w:r>
      <w:r w:rsidR="00A803C7">
        <w:rPr>
          <w:rFonts w:ascii="Tahoma" w:hAnsi="Tahoma" w:cs="Tahoma"/>
          <w:lang w:val="es-ES_tradnl"/>
        </w:rPr>
        <w:t>ía</w:t>
      </w:r>
      <w:r>
        <w:rPr>
          <w:rFonts w:ascii="Tahoma" w:hAnsi="Tahoma" w:cs="Tahoma"/>
          <w:lang w:val="es-ES_tradnl"/>
        </w:rPr>
        <w:t xml:space="preserve"> ver los principales puntos </w:t>
      </w:r>
      <w:r w:rsidR="007E53D5">
        <w:rPr>
          <w:rFonts w:ascii="Tahoma" w:hAnsi="Tahoma" w:cs="Tahoma"/>
          <w:lang w:val="es-ES_tradnl"/>
        </w:rPr>
        <w:t xml:space="preserve">a </w:t>
      </w:r>
      <w:r w:rsidR="00404440">
        <w:rPr>
          <w:rFonts w:ascii="Tahoma" w:hAnsi="Tahoma" w:cs="Tahoma"/>
          <w:lang w:val="es-ES_tradnl"/>
        </w:rPr>
        <w:t>desarrollar</w:t>
      </w:r>
      <w:r w:rsidR="00866C4B" w:rsidRPr="00D64BE1">
        <w:rPr>
          <w:rFonts w:ascii="Tahoma" w:hAnsi="Tahoma" w:cs="Tahoma"/>
          <w:lang w:val="es-ES_tradnl"/>
        </w:rPr>
        <w:t xml:space="preserve">. </w:t>
      </w:r>
      <w:r w:rsidR="00404440">
        <w:rPr>
          <w:rFonts w:ascii="Tahoma" w:hAnsi="Tahoma" w:cs="Tahoma"/>
          <w:lang w:val="es-ES_tradnl"/>
        </w:rPr>
        <w:t xml:space="preserve">Este proyecto </w:t>
      </w:r>
      <w:r w:rsidR="00A803C7">
        <w:rPr>
          <w:rFonts w:ascii="Tahoma" w:hAnsi="Tahoma" w:cs="Tahoma"/>
          <w:lang w:val="es-ES_tradnl"/>
        </w:rPr>
        <w:t>combinado</w:t>
      </w:r>
      <w:r w:rsidR="00404440">
        <w:rPr>
          <w:rFonts w:ascii="Tahoma" w:hAnsi="Tahoma" w:cs="Tahoma"/>
          <w:lang w:val="es-ES_tradnl"/>
        </w:rPr>
        <w:t xml:space="preserve"> con el </w:t>
      </w:r>
      <w:r w:rsidR="00866C4B" w:rsidRPr="00D64BE1">
        <w:rPr>
          <w:rFonts w:ascii="Tahoma" w:hAnsi="Tahoma" w:cs="Tahoma"/>
          <w:lang w:val="es-ES_tradnl"/>
        </w:rPr>
        <w:t>Map</w:t>
      </w:r>
      <w:r w:rsidR="00404440">
        <w:rPr>
          <w:rFonts w:ascii="Tahoma" w:hAnsi="Tahoma" w:cs="Tahoma"/>
          <w:lang w:val="es-ES_tradnl"/>
        </w:rPr>
        <w:t>a de Rutas</w:t>
      </w:r>
      <w:r w:rsidR="00866C4B" w:rsidRPr="00D64BE1">
        <w:rPr>
          <w:rFonts w:ascii="Tahoma" w:hAnsi="Tahoma" w:cs="Tahoma"/>
          <w:lang w:val="es-ES_tradnl"/>
        </w:rPr>
        <w:t xml:space="preserve"> </w:t>
      </w:r>
      <w:r w:rsidR="005F0910" w:rsidRPr="00D64BE1">
        <w:rPr>
          <w:rFonts w:ascii="Tahoma" w:hAnsi="Tahoma" w:cs="Tahoma"/>
          <w:lang w:val="es-ES_tradnl"/>
        </w:rPr>
        <w:t>Mar</w:t>
      </w:r>
      <w:r w:rsidR="00404440">
        <w:rPr>
          <w:rFonts w:ascii="Tahoma" w:hAnsi="Tahoma" w:cs="Tahoma"/>
          <w:lang w:val="es-ES_tradnl"/>
        </w:rPr>
        <w:t>ítimas dem</w:t>
      </w:r>
      <w:r w:rsidR="00A803C7">
        <w:rPr>
          <w:rFonts w:ascii="Tahoma" w:hAnsi="Tahoma" w:cs="Tahoma"/>
          <w:lang w:val="es-ES_tradnl"/>
        </w:rPr>
        <w:t>ostraba</w:t>
      </w:r>
      <w:r w:rsidR="00404440">
        <w:rPr>
          <w:rFonts w:ascii="Tahoma" w:hAnsi="Tahoma" w:cs="Tahoma"/>
          <w:lang w:val="es-ES_tradnl"/>
        </w:rPr>
        <w:t xml:space="preserve"> a los países los beneficios y los vínculos entre los planes nacionales de desarrollo y los objetivos </w:t>
      </w:r>
      <w:r w:rsidR="00866C4B" w:rsidRPr="00D64BE1">
        <w:rPr>
          <w:rFonts w:ascii="Tahoma" w:hAnsi="Tahoma" w:cs="Tahoma"/>
          <w:lang w:val="es-ES_tradnl"/>
        </w:rPr>
        <w:t>regional</w:t>
      </w:r>
      <w:r w:rsidR="00404440">
        <w:rPr>
          <w:rFonts w:ascii="Tahoma" w:hAnsi="Tahoma" w:cs="Tahoma"/>
          <w:lang w:val="es-ES_tradnl"/>
        </w:rPr>
        <w:t>es</w:t>
      </w:r>
      <w:r w:rsidR="00866C4B" w:rsidRPr="00D64BE1">
        <w:rPr>
          <w:rFonts w:ascii="Tahoma" w:hAnsi="Tahoma" w:cs="Tahoma"/>
          <w:lang w:val="es-ES_tradnl"/>
        </w:rPr>
        <w:t>.</w:t>
      </w:r>
      <w:r w:rsidR="00404440">
        <w:rPr>
          <w:rFonts w:ascii="Tahoma" w:hAnsi="Tahoma" w:cs="Tahoma"/>
          <w:lang w:val="es-ES_tradnl"/>
        </w:rPr>
        <w:t xml:space="preserve"> Propuso que el CET </w:t>
      </w:r>
      <w:r w:rsidR="00A803C7">
        <w:rPr>
          <w:rFonts w:ascii="Tahoma" w:hAnsi="Tahoma" w:cs="Tahoma"/>
          <w:lang w:val="es-ES_tradnl"/>
        </w:rPr>
        <w:t xml:space="preserve">volviera </w:t>
      </w:r>
      <w:r w:rsidR="00404440">
        <w:rPr>
          <w:rFonts w:ascii="Tahoma" w:hAnsi="Tahoma" w:cs="Tahoma"/>
          <w:lang w:val="es-ES_tradnl"/>
        </w:rPr>
        <w:t xml:space="preserve">a revisar lo antes posible la ejecución de estas </w:t>
      </w:r>
      <w:r w:rsidR="005F0910" w:rsidRPr="00D64BE1">
        <w:rPr>
          <w:rFonts w:ascii="Tahoma" w:hAnsi="Tahoma" w:cs="Tahoma"/>
          <w:lang w:val="es-ES_tradnl"/>
        </w:rPr>
        <w:t xml:space="preserve">ideas </w:t>
      </w:r>
      <w:r w:rsidR="00404440">
        <w:rPr>
          <w:rFonts w:ascii="Tahoma" w:hAnsi="Tahoma" w:cs="Tahoma"/>
          <w:lang w:val="es-ES_tradnl"/>
        </w:rPr>
        <w:t>para esclarecer las prioridades</w:t>
      </w:r>
      <w:r w:rsidR="005F0910" w:rsidRPr="00D64BE1">
        <w:rPr>
          <w:rFonts w:ascii="Tahoma" w:hAnsi="Tahoma" w:cs="Tahoma"/>
          <w:lang w:val="es-ES_tradnl"/>
        </w:rPr>
        <w:t xml:space="preserve">. </w:t>
      </w:r>
    </w:p>
    <w:p w:rsidR="005F0910" w:rsidRPr="00CB1AF6" w:rsidRDefault="005F0910" w:rsidP="00CB1AF6">
      <w:pPr>
        <w:pStyle w:val="ListParagraph"/>
        <w:spacing w:before="120" w:after="120"/>
        <w:jc w:val="both"/>
        <w:rPr>
          <w:lang w:val="es-ES_tradnl"/>
        </w:rPr>
      </w:pPr>
    </w:p>
    <w:p w:rsidR="007E53D5" w:rsidRPr="00D64BE1" w:rsidRDefault="00404440" w:rsidP="007E53D5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La</w:t>
      </w:r>
      <w:r>
        <w:rPr>
          <w:rFonts w:ascii="Tahoma" w:hAnsi="Tahoma" w:cs="Tahoma"/>
          <w:b/>
          <w:lang w:val="es-ES_tradnl"/>
        </w:rPr>
        <w:t xml:space="preserve"> Presidencia </w:t>
      </w:r>
      <w:r w:rsidR="005F0910" w:rsidRPr="00D64BE1">
        <w:rPr>
          <w:rFonts w:ascii="Tahoma" w:hAnsi="Tahoma" w:cs="Tahoma"/>
          <w:lang w:val="es-ES_tradnl"/>
        </w:rPr>
        <w:t>a</w:t>
      </w:r>
      <w:r>
        <w:rPr>
          <w:rFonts w:ascii="Tahoma" w:hAnsi="Tahoma" w:cs="Tahoma"/>
          <w:lang w:val="es-ES_tradnl"/>
        </w:rPr>
        <w:t xml:space="preserve">gradeció </w:t>
      </w:r>
      <w:r w:rsidR="007E53D5">
        <w:rPr>
          <w:rFonts w:ascii="Tahoma" w:hAnsi="Tahoma" w:cs="Tahoma"/>
          <w:lang w:val="es-ES_tradnl"/>
        </w:rPr>
        <w:t>la</w:t>
      </w:r>
      <w:r w:rsidR="005F0910" w:rsidRPr="00D64BE1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 xml:space="preserve">presentación y destacó que </w:t>
      </w:r>
      <w:r w:rsidR="009B567D">
        <w:rPr>
          <w:rFonts w:ascii="Tahoma" w:hAnsi="Tahoma" w:cs="Tahoma"/>
          <w:lang w:val="es-ES_tradnl"/>
        </w:rPr>
        <w:t xml:space="preserve">era </w:t>
      </w:r>
      <w:r w:rsidR="005F0910" w:rsidRPr="00D64BE1">
        <w:rPr>
          <w:rFonts w:ascii="Tahoma" w:hAnsi="Tahoma" w:cs="Tahoma"/>
          <w:lang w:val="es-ES_tradnl"/>
        </w:rPr>
        <w:t xml:space="preserve">imposible </w:t>
      </w:r>
      <w:r>
        <w:rPr>
          <w:rFonts w:ascii="Tahoma" w:hAnsi="Tahoma" w:cs="Tahoma"/>
          <w:lang w:val="es-ES_tradnl"/>
        </w:rPr>
        <w:t>lograr el tipo de conectividad que se desea</w:t>
      </w:r>
      <w:r w:rsidR="009B567D">
        <w:rPr>
          <w:rFonts w:ascii="Tahoma" w:hAnsi="Tahoma" w:cs="Tahoma"/>
          <w:lang w:val="es-ES_tradnl"/>
        </w:rPr>
        <w:t>ba</w:t>
      </w:r>
      <w:r>
        <w:rPr>
          <w:rFonts w:ascii="Tahoma" w:hAnsi="Tahoma" w:cs="Tahoma"/>
          <w:lang w:val="es-ES_tradnl"/>
        </w:rPr>
        <w:t xml:space="preserve"> sin una integración </w:t>
      </w:r>
      <w:r w:rsidR="005F0910" w:rsidRPr="00D64BE1">
        <w:rPr>
          <w:rFonts w:ascii="Tahoma" w:hAnsi="Tahoma" w:cs="Tahoma"/>
          <w:lang w:val="es-ES_tradnl"/>
        </w:rPr>
        <w:t xml:space="preserve">regional </w:t>
      </w:r>
      <w:r>
        <w:rPr>
          <w:rFonts w:ascii="Tahoma" w:hAnsi="Tahoma" w:cs="Tahoma"/>
          <w:lang w:val="es-ES_tradnl"/>
        </w:rPr>
        <w:t xml:space="preserve">y una clara definición de las </w:t>
      </w:r>
      <w:r w:rsidR="005F0910" w:rsidRPr="00D64BE1">
        <w:rPr>
          <w:rFonts w:ascii="Tahoma" w:hAnsi="Tahoma" w:cs="Tahoma"/>
          <w:lang w:val="es-ES_tradnl"/>
        </w:rPr>
        <w:t>priori</w:t>
      </w:r>
      <w:r>
        <w:rPr>
          <w:rFonts w:ascii="Tahoma" w:hAnsi="Tahoma" w:cs="Tahoma"/>
          <w:lang w:val="es-ES_tradnl"/>
        </w:rPr>
        <w:t>dades</w:t>
      </w:r>
      <w:r w:rsidR="005F0910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</w:t>
      </w:r>
      <w:r w:rsidR="007E53D5" w:rsidRPr="00D64BE1">
        <w:rPr>
          <w:rFonts w:ascii="Tahoma" w:hAnsi="Tahoma" w:cs="Tahoma"/>
          <w:lang w:val="es-ES_tradnl"/>
        </w:rPr>
        <w:t>.</w:t>
      </w:r>
    </w:p>
    <w:p w:rsidR="005F0910" w:rsidRPr="00D64BE1" w:rsidRDefault="005F0910" w:rsidP="004E0855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</w:p>
    <w:p w:rsidR="005F0910" w:rsidRPr="00D64BE1" w:rsidRDefault="00404440" w:rsidP="004E0855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 xml:space="preserve">El </w:t>
      </w:r>
      <w:r w:rsidR="00EE3E22" w:rsidRPr="00D64BE1">
        <w:rPr>
          <w:rFonts w:ascii="Tahoma" w:hAnsi="Tahoma" w:cs="Tahoma"/>
          <w:b/>
          <w:lang w:val="es-ES_tradnl"/>
        </w:rPr>
        <w:t xml:space="preserve">Director </w:t>
      </w:r>
      <w:r w:rsidR="001135EB" w:rsidRPr="00D64BE1">
        <w:rPr>
          <w:rFonts w:ascii="Tahoma" w:hAnsi="Tahoma" w:cs="Tahoma"/>
          <w:b/>
          <w:lang w:val="es-ES_tradnl"/>
        </w:rPr>
        <w:t xml:space="preserve">López-Portillo </w:t>
      </w:r>
      <w:r w:rsidR="00EE3E22" w:rsidRPr="00D64BE1">
        <w:rPr>
          <w:rFonts w:ascii="Tahoma" w:hAnsi="Tahoma" w:cs="Tahoma"/>
          <w:b/>
          <w:lang w:val="es-ES_tradnl"/>
        </w:rPr>
        <w:t xml:space="preserve">Contreras </w:t>
      </w:r>
      <w:r w:rsidRPr="00D64BE1">
        <w:rPr>
          <w:rFonts w:ascii="Tahoma" w:hAnsi="Tahoma" w:cs="Tahoma"/>
          <w:lang w:val="es-ES_tradnl"/>
        </w:rPr>
        <w:t>a</w:t>
      </w:r>
      <w:r>
        <w:rPr>
          <w:rFonts w:ascii="Tahoma" w:hAnsi="Tahoma" w:cs="Tahoma"/>
          <w:lang w:val="es-ES_tradnl"/>
        </w:rPr>
        <w:t>gradeció al S</w:t>
      </w:r>
      <w:r w:rsidR="00EE3E22" w:rsidRPr="00D64BE1">
        <w:rPr>
          <w:rFonts w:ascii="Tahoma" w:hAnsi="Tahoma" w:cs="Tahoma"/>
          <w:lang w:val="es-ES_tradnl"/>
        </w:rPr>
        <w:t>r</w:t>
      </w:r>
      <w:r>
        <w:rPr>
          <w:rFonts w:ascii="Tahoma" w:hAnsi="Tahoma" w:cs="Tahoma"/>
          <w:lang w:val="es-ES_tradnl"/>
        </w:rPr>
        <w:t>. Suá</w:t>
      </w:r>
      <w:r w:rsidR="00EE3E22" w:rsidRPr="00D64BE1">
        <w:rPr>
          <w:rFonts w:ascii="Tahoma" w:hAnsi="Tahoma" w:cs="Tahoma"/>
          <w:lang w:val="es-ES_tradnl"/>
        </w:rPr>
        <w:t xml:space="preserve">rez </w:t>
      </w:r>
      <w:r>
        <w:rPr>
          <w:rFonts w:ascii="Tahoma" w:hAnsi="Tahoma" w:cs="Tahoma"/>
          <w:lang w:val="es-ES_tradnl"/>
        </w:rPr>
        <w:t>su presentación y se interesó por la propuesta del equipo para llevar adelante al CET</w:t>
      </w:r>
      <w:r w:rsidR="00022415" w:rsidRPr="00D64BE1">
        <w:rPr>
          <w:rFonts w:ascii="Tahoma" w:hAnsi="Tahoma" w:cs="Tahoma"/>
          <w:lang w:val="es-ES_tradnl"/>
        </w:rPr>
        <w:t>.</w:t>
      </w:r>
    </w:p>
    <w:p w:rsidR="00022415" w:rsidRPr="00D64BE1" w:rsidRDefault="00022415" w:rsidP="004E0855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</w:p>
    <w:p w:rsidR="00022415" w:rsidRPr="00D64BE1" w:rsidRDefault="00404440" w:rsidP="004E0855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 xml:space="preserve">El </w:t>
      </w:r>
      <w:r>
        <w:rPr>
          <w:rFonts w:ascii="Tahoma" w:hAnsi="Tahoma" w:cs="Tahoma"/>
          <w:b/>
          <w:lang w:val="es-ES_tradnl"/>
        </w:rPr>
        <w:t>S</w:t>
      </w:r>
      <w:r w:rsidR="00022415" w:rsidRPr="00D64BE1">
        <w:rPr>
          <w:rFonts w:ascii="Tahoma" w:hAnsi="Tahoma" w:cs="Tahoma"/>
          <w:b/>
          <w:lang w:val="es-ES_tradnl"/>
        </w:rPr>
        <w:t>r</w:t>
      </w:r>
      <w:r>
        <w:rPr>
          <w:rFonts w:ascii="Tahoma" w:hAnsi="Tahoma" w:cs="Tahoma"/>
          <w:b/>
          <w:lang w:val="es-ES_tradnl"/>
        </w:rPr>
        <w:t>. Suá</w:t>
      </w:r>
      <w:r w:rsidR="00022415" w:rsidRPr="00D64BE1">
        <w:rPr>
          <w:rFonts w:ascii="Tahoma" w:hAnsi="Tahoma" w:cs="Tahoma"/>
          <w:b/>
          <w:lang w:val="es-ES_tradnl"/>
        </w:rPr>
        <w:t>rez</w:t>
      </w:r>
      <w:r w:rsidR="00022415" w:rsidRPr="00D64BE1">
        <w:rPr>
          <w:rFonts w:ascii="Tahoma" w:hAnsi="Tahoma" w:cs="Tahoma"/>
          <w:lang w:val="es-ES_tradnl"/>
        </w:rPr>
        <w:t xml:space="preserve"> re</w:t>
      </w:r>
      <w:r>
        <w:rPr>
          <w:rFonts w:ascii="Tahoma" w:hAnsi="Tahoma" w:cs="Tahoma"/>
          <w:lang w:val="es-ES_tradnl"/>
        </w:rPr>
        <w:t>spondió que el equipo propuso la revisión de los Té</w:t>
      </w:r>
      <w:r w:rsidR="00022415" w:rsidRPr="00D64BE1">
        <w:rPr>
          <w:rFonts w:ascii="Tahoma" w:hAnsi="Tahoma" w:cs="Tahoma"/>
          <w:lang w:val="es-ES_tradnl"/>
        </w:rPr>
        <w:t>rm</w:t>
      </w:r>
      <w:r>
        <w:rPr>
          <w:rFonts w:ascii="Tahoma" w:hAnsi="Tahoma" w:cs="Tahoma"/>
          <w:lang w:val="es-ES_tradnl"/>
        </w:rPr>
        <w:t>ino</w:t>
      </w:r>
      <w:r w:rsidR="00022415" w:rsidRPr="00D64BE1">
        <w:rPr>
          <w:rFonts w:ascii="Tahoma" w:hAnsi="Tahoma" w:cs="Tahoma"/>
          <w:lang w:val="es-ES_tradnl"/>
        </w:rPr>
        <w:t xml:space="preserve">s </w:t>
      </w:r>
      <w:r>
        <w:rPr>
          <w:rFonts w:ascii="Tahoma" w:hAnsi="Tahoma" w:cs="Tahoma"/>
          <w:lang w:val="es-ES_tradnl"/>
        </w:rPr>
        <w:t>de</w:t>
      </w:r>
      <w:r w:rsidR="00022415" w:rsidRPr="00D64BE1">
        <w:rPr>
          <w:rFonts w:ascii="Tahoma" w:hAnsi="Tahoma" w:cs="Tahoma"/>
          <w:lang w:val="es-ES_tradnl"/>
        </w:rPr>
        <w:t xml:space="preserve"> Referenc</w:t>
      </w:r>
      <w:r>
        <w:rPr>
          <w:rFonts w:ascii="Tahoma" w:hAnsi="Tahoma" w:cs="Tahoma"/>
          <w:lang w:val="es-ES_tradnl"/>
        </w:rPr>
        <w:t xml:space="preserve">ia </w:t>
      </w:r>
      <w:r w:rsidR="00B2126A">
        <w:rPr>
          <w:rFonts w:ascii="Tahoma" w:hAnsi="Tahoma" w:cs="Tahoma"/>
          <w:lang w:val="es-ES_tradnl"/>
        </w:rPr>
        <w:t>dado el tiempo transcurrido. No obstante, destacó que los principios centrales seguirían siendo los mismos</w:t>
      </w:r>
      <w:r w:rsidR="00022415" w:rsidRPr="00D64BE1">
        <w:rPr>
          <w:rFonts w:ascii="Tahoma" w:hAnsi="Tahoma" w:cs="Tahoma"/>
          <w:lang w:val="es-ES_tradnl"/>
        </w:rPr>
        <w:t>.</w:t>
      </w:r>
      <w:r w:rsidR="00B2126A">
        <w:rPr>
          <w:rFonts w:ascii="Tahoma" w:hAnsi="Tahoma" w:cs="Tahoma"/>
          <w:lang w:val="es-ES_tradnl"/>
        </w:rPr>
        <w:t xml:space="preserve"> Indicó que esto se podría hacer en el lapso de un mes y enviarse a la </w:t>
      </w:r>
      <w:r w:rsidR="00022415" w:rsidRPr="00D64BE1">
        <w:rPr>
          <w:rFonts w:ascii="Tahoma" w:hAnsi="Tahoma" w:cs="Tahoma"/>
          <w:lang w:val="es-ES_tradnl"/>
        </w:rPr>
        <w:t>Secretar</w:t>
      </w:r>
      <w:r w:rsidR="00B2126A">
        <w:rPr>
          <w:rFonts w:ascii="Tahoma" w:hAnsi="Tahoma" w:cs="Tahoma"/>
          <w:lang w:val="es-ES_tradnl"/>
        </w:rPr>
        <w:t>ía para su distribución entre los Miembros del CET para recibir comentarios</w:t>
      </w:r>
      <w:r w:rsidR="00022415" w:rsidRPr="00D64BE1">
        <w:rPr>
          <w:rFonts w:ascii="Tahoma" w:hAnsi="Tahoma" w:cs="Tahoma"/>
          <w:lang w:val="es-ES_tradnl"/>
        </w:rPr>
        <w:t xml:space="preserve">. </w:t>
      </w:r>
    </w:p>
    <w:p w:rsidR="000C7D4A" w:rsidRPr="00D64BE1" w:rsidRDefault="000C7D4A" w:rsidP="004E0855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</w:p>
    <w:p w:rsidR="0098445C" w:rsidRPr="009B567D" w:rsidRDefault="00B2126A">
      <w:pPr>
        <w:pStyle w:val="ListParagraph"/>
        <w:spacing w:before="120" w:after="120"/>
        <w:jc w:val="both"/>
        <w:rPr>
          <w:lang w:val="es-ES_tradnl"/>
        </w:rPr>
      </w:pPr>
      <w:r w:rsidDel="007E53D5">
        <w:rPr>
          <w:rFonts w:ascii="Tahoma" w:hAnsi="Tahoma" w:cs="Tahoma"/>
          <w:lang w:val="es-ES_tradnl"/>
        </w:rPr>
        <w:t xml:space="preserve">El </w:t>
      </w:r>
      <w:r w:rsidDel="007E53D5">
        <w:rPr>
          <w:rFonts w:ascii="Tahoma" w:hAnsi="Tahoma" w:cs="Tahoma"/>
          <w:b/>
          <w:lang w:val="es-ES_tradnl"/>
        </w:rPr>
        <w:t>S</w:t>
      </w:r>
      <w:r w:rsidR="000C7D4A" w:rsidRPr="00D64BE1" w:rsidDel="007E53D5">
        <w:rPr>
          <w:rFonts w:ascii="Tahoma" w:hAnsi="Tahoma" w:cs="Tahoma"/>
          <w:b/>
          <w:lang w:val="es-ES_tradnl"/>
        </w:rPr>
        <w:t>r</w:t>
      </w:r>
      <w:r w:rsidDel="007E53D5">
        <w:rPr>
          <w:rFonts w:ascii="Tahoma" w:hAnsi="Tahoma" w:cs="Tahoma"/>
          <w:b/>
          <w:lang w:val="es-ES_tradnl"/>
        </w:rPr>
        <w:t>.</w:t>
      </w:r>
      <w:r w:rsidR="000C7D4A" w:rsidRPr="00D64BE1" w:rsidDel="007E53D5">
        <w:rPr>
          <w:rFonts w:ascii="Tahoma" w:hAnsi="Tahoma" w:cs="Tahoma"/>
          <w:b/>
          <w:lang w:val="es-ES_tradnl"/>
        </w:rPr>
        <w:t xml:space="preserve"> </w:t>
      </w:r>
      <w:proofErr w:type="spellStart"/>
      <w:r w:rsidR="000C7D4A" w:rsidRPr="00D64BE1" w:rsidDel="007E53D5">
        <w:rPr>
          <w:rFonts w:ascii="Tahoma" w:hAnsi="Tahoma" w:cs="Tahoma"/>
          <w:b/>
          <w:lang w:val="es-ES_tradnl"/>
        </w:rPr>
        <w:t>Dopeso</w:t>
      </w:r>
      <w:proofErr w:type="spellEnd"/>
      <w:r w:rsidR="000C7D4A" w:rsidRPr="00D64BE1" w:rsidDel="007E53D5">
        <w:rPr>
          <w:rFonts w:ascii="Tahoma" w:hAnsi="Tahoma" w:cs="Tahoma"/>
          <w:lang w:val="es-ES_tradnl"/>
        </w:rPr>
        <w:t xml:space="preserve"> a</w:t>
      </w:r>
      <w:r w:rsidDel="007E53D5">
        <w:rPr>
          <w:rFonts w:ascii="Tahoma" w:hAnsi="Tahoma" w:cs="Tahoma"/>
          <w:lang w:val="es-ES_tradnl"/>
        </w:rPr>
        <w:t xml:space="preserve">gregó que para lograr una mayor competitividad, la región </w:t>
      </w:r>
      <w:r w:rsidR="009B567D">
        <w:rPr>
          <w:rFonts w:ascii="Tahoma" w:hAnsi="Tahoma" w:cs="Tahoma"/>
          <w:lang w:val="es-ES_tradnl"/>
        </w:rPr>
        <w:t>tendría</w:t>
      </w:r>
      <w:r w:rsidR="009B567D" w:rsidDel="007E53D5">
        <w:rPr>
          <w:rFonts w:ascii="Tahoma" w:hAnsi="Tahoma" w:cs="Tahoma"/>
          <w:lang w:val="es-ES_tradnl"/>
        </w:rPr>
        <w:t xml:space="preserve"> </w:t>
      </w:r>
      <w:r w:rsidDel="007E53D5">
        <w:rPr>
          <w:rFonts w:ascii="Tahoma" w:hAnsi="Tahoma" w:cs="Tahoma"/>
          <w:lang w:val="es-ES_tradnl"/>
        </w:rPr>
        <w:t>que actuar como un solo bloque</w:t>
      </w:r>
      <w:r w:rsidR="000C7D4A" w:rsidRPr="00D64BE1" w:rsidDel="007E53D5">
        <w:rPr>
          <w:rFonts w:ascii="Tahoma" w:hAnsi="Tahoma" w:cs="Tahoma"/>
          <w:lang w:val="es-ES_tradnl"/>
        </w:rPr>
        <w:t xml:space="preserve">. </w:t>
      </w:r>
      <w:r w:rsidDel="007E53D5">
        <w:rPr>
          <w:rFonts w:ascii="Tahoma" w:hAnsi="Tahoma" w:cs="Tahoma"/>
          <w:lang w:val="es-ES_tradnl"/>
        </w:rPr>
        <w:t xml:space="preserve">Pidió que el CET </w:t>
      </w:r>
      <w:r w:rsidR="009B567D" w:rsidDel="007E53D5">
        <w:rPr>
          <w:rFonts w:ascii="Tahoma" w:hAnsi="Tahoma" w:cs="Tahoma"/>
          <w:lang w:val="es-ES_tradnl"/>
        </w:rPr>
        <w:t>trabaj</w:t>
      </w:r>
      <w:r w:rsidR="009B567D">
        <w:rPr>
          <w:rFonts w:ascii="Tahoma" w:hAnsi="Tahoma" w:cs="Tahoma"/>
          <w:lang w:val="es-ES_tradnl"/>
        </w:rPr>
        <w:t>ara</w:t>
      </w:r>
      <w:r w:rsidR="009B567D" w:rsidDel="007E53D5">
        <w:rPr>
          <w:rFonts w:ascii="Tahoma" w:hAnsi="Tahoma" w:cs="Tahoma"/>
          <w:lang w:val="es-ES_tradnl"/>
        </w:rPr>
        <w:t xml:space="preserve"> </w:t>
      </w:r>
      <w:r w:rsidDel="007E53D5">
        <w:rPr>
          <w:rFonts w:ascii="Tahoma" w:hAnsi="Tahoma" w:cs="Tahoma"/>
          <w:lang w:val="es-ES_tradnl"/>
        </w:rPr>
        <w:t xml:space="preserve">para ajustar el marco jurídico </w:t>
      </w:r>
      <w:r w:rsidR="000C7D4A" w:rsidRPr="00D64BE1" w:rsidDel="007E53D5">
        <w:rPr>
          <w:rFonts w:ascii="Tahoma" w:hAnsi="Tahoma" w:cs="Tahoma"/>
          <w:lang w:val="es-ES_tradnl"/>
        </w:rPr>
        <w:t>regional, t</w:t>
      </w:r>
      <w:r w:rsidDel="007E53D5">
        <w:rPr>
          <w:rFonts w:ascii="Tahoma" w:hAnsi="Tahoma" w:cs="Tahoma"/>
          <w:lang w:val="es-ES_tradnl"/>
        </w:rPr>
        <w:t xml:space="preserve">omando en cuenta las leyes marítimas </w:t>
      </w:r>
      <w:r w:rsidR="000C7D4A" w:rsidRPr="00D64BE1" w:rsidDel="007E53D5">
        <w:rPr>
          <w:rFonts w:ascii="Tahoma" w:hAnsi="Tahoma" w:cs="Tahoma"/>
          <w:lang w:val="es-ES_tradnl"/>
        </w:rPr>
        <w:t>interna</w:t>
      </w:r>
      <w:r w:rsidDel="007E53D5">
        <w:rPr>
          <w:rFonts w:ascii="Tahoma" w:hAnsi="Tahoma" w:cs="Tahoma"/>
          <w:lang w:val="es-ES_tradnl"/>
        </w:rPr>
        <w:t>c</w:t>
      </w:r>
      <w:r w:rsidR="000C7D4A" w:rsidRPr="00D64BE1" w:rsidDel="007E53D5">
        <w:rPr>
          <w:rFonts w:ascii="Tahoma" w:hAnsi="Tahoma" w:cs="Tahoma"/>
          <w:lang w:val="es-ES_tradnl"/>
        </w:rPr>
        <w:t>ional</w:t>
      </w:r>
      <w:r w:rsidDel="007E53D5">
        <w:rPr>
          <w:rFonts w:ascii="Tahoma" w:hAnsi="Tahoma" w:cs="Tahoma"/>
          <w:lang w:val="es-ES_tradnl"/>
        </w:rPr>
        <w:t xml:space="preserve">es de las que los países </w:t>
      </w:r>
      <w:r w:rsidR="009B567D">
        <w:rPr>
          <w:rFonts w:ascii="Tahoma" w:hAnsi="Tahoma" w:cs="Tahoma"/>
          <w:lang w:val="es-ES_tradnl"/>
        </w:rPr>
        <w:t>eran</w:t>
      </w:r>
      <w:r w:rsidR="009B567D" w:rsidDel="007E53D5">
        <w:rPr>
          <w:rFonts w:ascii="Tahoma" w:hAnsi="Tahoma" w:cs="Tahoma"/>
          <w:lang w:val="es-ES_tradnl"/>
        </w:rPr>
        <w:t xml:space="preserve"> </w:t>
      </w:r>
      <w:r w:rsidDel="007E53D5">
        <w:rPr>
          <w:rFonts w:ascii="Tahoma" w:hAnsi="Tahoma" w:cs="Tahoma"/>
          <w:lang w:val="es-ES_tradnl"/>
        </w:rPr>
        <w:t>signatarios, como por ejemplo, el Convenio de la OMI</w:t>
      </w:r>
      <w:r w:rsidR="000C7D4A" w:rsidRPr="00D64BE1" w:rsidDel="007E53D5">
        <w:rPr>
          <w:rFonts w:ascii="Tahoma" w:hAnsi="Tahoma" w:cs="Tahoma"/>
          <w:lang w:val="es-ES_tradnl"/>
        </w:rPr>
        <w:t xml:space="preserve">. </w:t>
      </w:r>
    </w:p>
    <w:p w:rsidR="0098445C" w:rsidRDefault="0098445C" w:rsidP="004E0855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</w:p>
    <w:p w:rsidR="003B5EF4" w:rsidRDefault="00B2126A" w:rsidP="006A526B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La</w:t>
      </w:r>
      <w:r>
        <w:rPr>
          <w:rFonts w:ascii="Tahoma" w:hAnsi="Tahoma" w:cs="Tahoma"/>
          <w:b/>
          <w:lang w:val="es-ES_tradnl"/>
        </w:rPr>
        <w:t xml:space="preserve"> Presidencia </w:t>
      </w:r>
      <w:r w:rsidR="006A526B" w:rsidRPr="00D64BE1">
        <w:rPr>
          <w:rFonts w:ascii="Tahoma" w:hAnsi="Tahoma" w:cs="Tahoma"/>
          <w:lang w:val="es-ES_tradnl"/>
        </w:rPr>
        <w:t>a</w:t>
      </w:r>
      <w:r>
        <w:rPr>
          <w:rFonts w:ascii="Tahoma" w:hAnsi="Tahoma" w:cs="Tahoma"/>
          <w:lang w:val="es-ES_tradnl"/>
        </w:rPr>
        <w:t xml:space="preserve">gradeció todos los comentarios expresados y </w:t>
      </w:r>
      <w:r w:rsidR="006A526B" w:rsidRPr="00D64BE1">
        <w:rPr>
          <w:rFonts w:ascii="Tahoma" w:hAnsi="Tahoma" w:cs="Tahoma"/>
          <w:lang w:val="es-ES_tradnl"/>
        </w:rPr>
        <w:t>reiter</w:t>
      </w:r>
      <w:r>
        <w:rPr>
          <w:rFonts w:ascii="Tahoma" w:hAnsi="Tahoma" w:cs="Tahoma"/>
          <w:lang w:val="es-ES_tradnl"/>
        </w:rPr>
        <w:t xml:space="preserve">ó que el equipo enviaría los </w:t>
      </w:r>
      <w:r w:rsidR="006A526B" w:rsidRPr="00D64BE1">
        <w:rPr>
          <w:rFonts w:ascii="Tahoma" w:hAnsi="Tahoma" w:cs="Tahoma"/>
          <w:lang w:val="es-ES_tradnl"/>
        </w:rPr>
        <w:t xml:space="preserve">TOR </w:t>
      </w:r>
      <w:r>
        <w:rPr>
          <w:rFonts w:ascii="Tahoma" w:hAnsi="Tahoma" w:cs="Tahoma"/>
          <w:lang w:val="es-ES_tradnl"/>
        </w:rPr>
        <w:t xml:space="preserve">enmendados a la </w:t>
      </w:r>
      <w:r w:rsidR="006A526B" w:rsidRPr="00D64BE1">
        <w:rPr>
          <w:rFonts w:ascii="Tahoma" w:hAnsi="Tahoma" w:cs="Tahoma"/>
          <w:lang w:val="es-ES_tradnl"/>
        </w:rPr>
        <w:t>Secretar</w:t>
      </w:r>
      <w:r>
        <w:rPr>
          <w:rFonts w:ascii="Tahoma" w:hAnsi="Tahoma" w:cs="Tahoma"/>
          <w:lang w:val="es-ES_tradnl"/>
        </w:rPr>
        <w:t xml:space="preserve">ía en el </w:t>
      </w:r>
      <w:r w:rsidR="008B672E">
        <w:rPr>
          <w:rFonts w:ascii="Tahoma" w:hAnsi="Tahoma" w:cs="Tahoma"/>
          <w:lang w:val="es-ES_tradnl"/>
        </w:rPr>
        <w:t>periodo</w:t>
      </w:r>
      <w:r>
        <w:rPr>
          <w:rFonts w:ascii="Tahoma" w:hAnsi="Tahoma" w:cs="Tahoma"/>
          <w:lang w:val="es-ES_tradnl"/>
        </w:rPr>
        <w:t xml:space="preserve"> de un mes para su distribución al CET</w:t>
      </w:r>
      <w:r w:rsidR="006A526B" w:rsidRPr="00D64BE1">
        <w:rPr>
          <w:rFonts w:ascii="Tahoma" w:hAnsi="Tahoma" w:cs="Tahoma"/>
          <w:lang w:val="es-ES_tradnl"/>
        </w:rPr>
        <w:t>.</w:t>
      </w:r>
    </w:p>
    <w:p w:rsidR="009B567D" w:rsidRPr="00D64BE1" w:rsidRDefault="009B567D" w:rsidP="006A526B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</w:p>
    <w:p w:rsidR="003B5EF4" w:rsidRPr="00D64BE1" w:rsidRDefault="003B5EF4" w:rsidP="004E0855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</w:p>
    <w:p w:rsidR="006A526B" w:rsidRPr="009B567D" w:rsidRDefault="006C2FE4" w:rsidP="00D93258">
      <w:pPr>
        <w:pStyle w:val="ListParagraph"/>
        <w:numPr>
          <w:ilvl w:val="0"/>
          <w:numId w:val="1"/>
        </w:numPr>
        <w:jc w:val="both"/>
        <w:rPr>
          <w:rStyle w:val="hps"/>
          <w:rFonts w:ascii="Tahoma" w:hAnsi="Tahoma" w:cs="Tahoma"/>
          <w:b/>
          <w:lang w:val="es-ES_tradnl"/>
        </w:rPr>
      </w:pPr>
      <w:r>
        <w:rPr>
          <w:rStyle w:val="hps"/>
          <w:rFonts w:ascii="Tahoma" w:hAnsi="Tahoma" w:cs="Tahoma"/>
          <w:b/>
          <w:lang w:val="es-ES_tradnl"/>
        </w:rPr>
        <w:t>Presentación sobre “</w:t>
      </w:r>
      <w:r w:rsidR="00B2126A">
        <w:rPr>
          <w:rStyle w:val="hps"/>
          <w:rFonts w:ascii="Tahoma" w:hAnsi="Tahoma" w:cs="Tahoma"/>
          <w:b/>
          <w:lang w:val="es-ES_tradnl"/>
        </w:rPr>
        <w:t>Asociaciones Pú</w:t>
      </w:r>
      <w:r w:rsidR="006A526B" w:rsidRPr="00D64BE1">
        <w:rPr>
          <w:rStyle w:val="hps"/>
          <w:rFonts w:ascii="Tahoma" w:hAnsi="Tahoma" w:cs="Tahoma"/>
          <w:b/>
          <w:lang w:val="es-ES_tradnl"/>
        </w:rPr>
        <w:t>blic</w:t>
      </w:r>
      <w:r w:rsidR="00B2126A">
        <w:rPr>
          <w:rStyle w:val="hps"/>
          <w:rFonts w:ascii="Tahoma" w:hAnsi="Tahoma" w:cs="Tahoma"/>
          <w:b/>
          <w:lang w:val="es-ES_tradnl"/>
        </w:rPr>
        <w:t>o</w:t>
      </w:r>
      <w:r w:rsidR="006A526B" w:rsidRPr="00D64BE1">
        <w:rPr>
          <w:rStyle w:val="hps"/>
          <w:rFonts w:ascii="Tahoma" w:hAnsi="Tahoma" w:cs="Tahoma"/>
          <w:b/>
          <w:lang w:val="es-ES_tradnl"/>
        </w:rPr>
        <w:t>/Priva</w:t>
      </w:r>
      <w:r w:rsidR="00B2126A">
        <w:rPr>
          <w:rStyle w:val="hps"/>
          <w:rFonts w:ascii="Tahoma" w:hAnsi="Tahoma" w:cs="Tahoma"/>
          <w:b/>
          <w:lang w:val="es-ES_tradnl"/>
        </w:rPr>
        <w:t xml:space="preserve">das para mejorar la eficiencia </w:t>
      </w:r>
      <w:r w:rsidR="006A526B" w:rsidRPr="00D64BE1">
        <w:rPr>
          <w:rStyle w:val="hps"/>
          <w:rFonts w:ascii="Tahoma" w:hAnsi="Tahoma" w:cs="Tahoma"/>
          <w:b/>
          <w:lang w:val="es-ES_tradnl"/>
        </w:rPr>
        <w:t>port</w:t>
      </w:r>
      <w:r w:rsidR="00B2126A">
        <w:rPr>
          <w:rStyle w:val="hps"/>
          <w:rFonts w:ascii="Tahoma" w:hAnsi="Tahoma" w:cs="Tahoma"/>
          <w:b/>
          <w:lang w:val="es-ES_tradnl"/>
        </w:rPr>
        <w:t>uaria</w:t>
      </w:r>
      <w:r>
        <w:rPr>
          <w:rStyle w:val="hps"/>
          <w:rFonts w:ascii="Tahoma" w:hAnsi="Tahoma" w:cs="Tahoma"/>
          <w:b/>
          <w:lang w:val="es-ES_tradnl"/>
        </w:rPr>
        <w:t>”</w:t>
      </w:r>
    </w:p>
    <w:p w:rsidR="00DE0DF0" w:rsidRPr="00D64BE1" w:rsidRDefault="00B2126A" w:rsidP="006A526B">
      <w:pPr>
        <w:spacing w:before="120" w:after="120"/>
        <w:ind w:left="720"/>
        <w:jc w:val="both"/>
        <w:rPr>
          <w:rStyle w:val="hps"/>
          <w:rFonts w:ascii="Tahoma" w:hAnsi="Tahoma" w:cs="Tahoma"/>
          <w:lang w:val="es-ES_tradnl"/>
        </w:rPr>
      </w:pPr>
      <w:r w:rsidRPr="00410713">
        <w:rPr>
          <w:rStyle w:val="hps"/>
          <w:rFonts w:ascii="Tahoma" w:hAnsi="Tahoma" w:cs="Tahoma"/>
          <w:lang w:val="es-ES_tradnl"/>
        </w:rPr>
        <w:t>La</w:t>
      </w:r>
      <w:r w:rsidRPr="00D93258">
        <w:rPr>
          <w:rStyle w:val="hps"/>
          <w:rFonts w:ascii="Tahoma" w:hAnsi="Tahoma" w:cs="Tahoma"/>
          <w:b/>
          <w:lang w:val="es-ES_tradnl"/>
        </w:rPr>
        <w:t xml:space="preserve"> S</w:t>
      </w:r>
      <w:r>
        <w:rPr>
          <w:rStyle w:val="hps"/>
          <w:rFonts w:ascii="Tahoma" w:hAnsi="Tahoma" w:cs="Tahoma"/>
          <w:b/>
          <w:lang w:val="es-ES_tradnl"/>
        </w:rPr>
        <w:t>rta.</w:t>
      </w:r>
      <w:r w:rsidR="006A526B" w:rsidRPr="00D64BE1">
        <w:rPr>
          <w:rStyle w:val="hps"/>
          <w:rFonts w:ascii="Tahoma" w:hAnsi="Tahoma" w:cs="Tahoma"/>
          <w:b/>
          <w:lang w:val="es-ES_tradnl"/>
        </w:rPr>
        <w:t xml:space="preserve"> Sabine </w:t>
      </w:r>
      <w:proofErr w:type="spellStart"/>
      <w:r w:rsidR="006A526B" w:rsidRPr="00D64BE1">
        <w:rPr>
          <w:rStyle w:val="hps"/>
          <w:rFonts w:ascii="Tahoma" w:hAnsi="Tahoma" w:cs="Tahoma"/>
          <w:b/>
          <w:lang w:val="es-ES_tradnl"/>
        </w:rPr>
        <w:t>Bazajet</w:t>
      </w:r>
      <w:proofErr w:type="spellEnd"/>
      <w:r w:rsidR="00706000" w:rsidRPr="00D93258">
        <w:rPr>
          <w:rStyle w:val="hps"/>
          <w:rFonts w:ascii="Tahoma" w:hAnsi="Tahoma" w:cs="Tahoma"/>
          <w:lang w:val="es-ES_tradnl"/>
        </w:rPr>
        <w:t xml:space="preserve">, Oficial de </w:t>
      </w:r>
      <w:r w:rsidR="006C2FE4" w:rsidRPr="00D93258">
        <w:rPr>
          <w:rStyle w:val="hps"/>
          <w:rFonts w:ascii="Tahoma" w:hAnsi="Tahoma" w:cs="Tahoma"/>
          <w:lang w:val="es-ES_tradnl"/>
        </w:rPr>
        <w:t xml:space="preserve">Comunicaciones </w:t>
      </w:r>
      <w:r w:rsidR="00706000" w:rsidRPr="00D93258">
        <w:rPr>
          <w:rStyle w:val="hps"/>
          <w:rFonts w:ascii="Tahoma" w:hAnsi="Tahoma" w:cs="Tahoma"/>
          <w:lang w:val="es-ES_tradnl"/>
        </w:rPr>
        <w:t xml:space="preserve">y </w:t>
      </w:r>
      <w:r w:rsidR="006C2FE4" w:rsidRPr="00D93258">
        <w:rPr>
          <w:rStyle w:val="hps"/>
          <w:rFonts w:ascii="Tahoma" w:hAnsi="Tahoma" w:cs="Tahoma"/>
          <w:lang w:val="es-ES_tradnl"/>
        </w:rPr>
        <w:t>Relaciones E</w:t>
      </w:r>
      <w:r w:rsidR="00706000" w:rsidRPr="00D93258">
        <w:rPr>
          <w:rStyle w:val="hps"/>
          <w:rFonts w:ascii="Tahoma" w:hAnsi="Tahoma" w:cs="Tahoma"/>
          <w:lang w:val="es-ES_tradnl"/>
        </w:rPr>
        <w:t>xteriores de CEI.BA</w:t>
      </w:r>
      <w:r w:rsidR="006C2FE4" w:rsidRPr="006C2FE4">
        <w:rPr>
          <w:rStyle w:val="hps"/>
          <w:rFonts w:ascii="Tahoma" w:hAnsi="Tahoma" w:cs="Tahoma"/>
          <w:lang w:val="es-ES_tradnl"/>
        </w:rPr>
        <w:t>,</w:t>
      </w:r>
      <w:r w:rsidR="006A526B" w:rsidRPr="00D64BE1">
        <w:rPr>
          <w:rStyle w:val="hps"/>
          <w:rFonts w:ascii="Tahoma" w:hAnsi="Tahoma" w:cs="Tahoma"/>
          <w:b/>
          <w:lang w:val="es-ES_tradnl"/>
        </w:rPr>
        <w:t xml:space="preserve"> </w:t>
      </w:r>
      <w:r w:rsidR="007E53D5">
        <w:rPr>
          <w:rStyle w:val="hps"/>
          <w:rFonts w:ascii="Tahoma" w:hAnsi="Tahoma" w:cs="Tahoma"/>
          <w:lang w:val="es-ES_tradnl"/>
        </w:rPr>
        <w:t xml:space="preserve">hizo </w:t>
      </w:r>
      <w:r w:rsidR="0098445C">
        <w:rPr>
          <w:rStyle w:val="hps"/>
          <w:rFonts w:ascii="Tahoma" w:hAnsi="Tahoma" w:cs="Tahoma"/>
          <w:lang w:val="es-ES_tradnl"/>
        </w:rPr>
        <w:t>una</w:t>
      </w:r>
      <w:r w:rsidR="007E53D5">
        <w:rPr>
          <w:rStyle w:val="hps"/>
          <w:rFonts w:ascii="Tahoma" w:hAnsi="Tahoma" w:cs="Tahoma"/>
          <w:lang w:val="es-ES_tradnl"/>
        </w:rPr>
        <w:t xml:space="preserve"> presentación</w:t>
      </w:r>
      <w:r w:rsidR="0081612C">
        <w:rPr>
          <w:rStyle w:val="hps"/>
          <w:rFonts w:ascii="Tahoma" w:hAnsi="Tahoma" w:cs="Tahoma"/>
          <w:lang w:val="es-ES_tradnl"/>
        </w:rPr>
        <w:t xml:space="preserve"> sobre el Sistema Comunitario de </w:t>
      </w:r>
      <w:r w:rsidR="006A526B" w:rsidRPr="00D64BE1">
        <w:rPr>
          <w:rStyle w:val="hps"/>
          <w:rFonts w:ascii="Tahoma" w:hAnsi="Tahoma" w:cs="Tahoma"/>
          <w:lang w:val="es-ES_tradnl"/>
        </w:rPr>
        <w:t>Carg</w:t>
      </w:r>
      <w:r w:rsidR="0081612C">
        <w:rPr>
          <w:rStyle w:val="hps"/>
          <w:rFonts w:ascii="Tahoma" w:hAnsi="Tahoma" w:cs="Tahoma"/>
          <w:lang w:val="es-ES_tradnl"/>
        </w:rPr>
        <w:t xml:space="preserve">a para la Comunidad </w:t>
      </w:r>
      <w:r w:rsidR="006A526B" w:rsidRPr="00D64BE1">
        <w:rPr>
          <w:rStyle w:val="hps"/>
          <w:rFonts w:ascii="Tahoma" w:hAnsi="Tahoma" w:cs="Tahoma"/>
          <w:lang w:val="es-ES_tradnl"/>
        </w:rPr>
        <w:t>Port</w:t>
      </w:r>
      <w:r w:rsidR="0081612C">
        <w:rPr>
          <w:rStyle w:val="hps"/>
          <w:rFonts w:ascii="Tahoma" w:hAnsi="Tahoma" w:cs="Tahoma"/>
          <w:lang w:val="es-ES_tradnl"/>
        </w:rPr>
        <w:t>uaria y</w:t>
      </w:r>
      <w:r w:rsidR="006A526B" w:rsidRPr="00D64BE1">
        <w:rPr>
          <w:rStyle w:val="hps"/>
          <w:rFonts w:ascii="Tahoma" w:hAnsi="Tahoma" w:cs="Tahoma"/>
          <w:lang w:val="es-ES_tradnl"/>
        </w:rPr>
        <w:t xml:space="preserve"> Mar</w:t>
      </w:r>
      <w:r w:rsidR="0081612C">
        <w:rPr>
          <w:rStyle w:val="hps"/>
          <w:rFonts w:ascii="Tahoma" w:hAnsi="Tahoma" w:cs="Tahoma"/>
          <w:lang w:val="es-ES_tradnl"/>
        </w:rPr>
        <w:t xml:space="preserve">ítima de </w:t>
      </w:r>
      <w:r w:rsidR="006A526B" w:rsidRPr="00D64BE1">
        <w:rPr>
          <w:rStyle w:val="hps"/>
          <w:rFonts w:ascii="Tahoma" w:hAnsi="Tahoma" w:cs="Tahoma"/>
          <w:lang w:val="es-ES_tradnl"/>
        </w:rPr>
        <w:t>Guad</w:t>
      </w:r>
      <w:r w:rsidR="0081612C">
        <w:rPr>
          <w:rStyle w:val="hps"/>
          <w:rFonts w:ascii="Tahoma" w:hAnsi="Tahoma" w:cs="Tahoma"/>
          <w:lang w:val="es-ES_tradnl"/>
        </w:rPr>
        <w:t>a</w:t>
      </w:r>
      <w:r w:rsidR="006A526B" w:rsidRPr="00D64BE1">
        <w:rPr>
          <w:rStyle w:val="hps"/>
          <w:rFonts w:ascii="Tahoma" w:hAnsi="Tahoma" w:cs="Tahoma"/>
          <w:lang w:val="es-ES_tradnl"/>
        </w:rPr>
        <w:t>lupe.</w:t>
      </w:r>
      <w:r w:rsidR="0081612C">
        <w:rPr>
          <w:rStyle w:val="hps"/>
          <w:rFonts w:ascii="Tahoma" w:hAnsi="Tahoma" w:cs="Tahoma"/>
          <w:lang w:val="es-ES_tradnl"/>
        </w:rPr>
        <w:t xml:space="preserve"> </w:t>
      </w:r>
      <w:r w:rsidR="007E53D5">
        <w:rPr>
          <w:rStyle w:val="hps"/>
          <w:rFonts w:ascii="Tahoma" w:hAnsi="Tahoma" w:cs="Tahoma"/>
          <w:lang w:val="es-ES_tradnl"/>
        </w:rPr>
        <w:t>D</w:t>
      </w:r>
      <w:r w:rsidR="0081612C">
        <w:rPr>
          <w:rStyle w:val="hps"/>
          <w:rFonts w:ascii="Tahoma" w:hAnsi="Tahoma" w:cs="Tahoma"/>
          <w:lang w:val="es-ES_tradnl"/>
        </w:rPr>
        <w:t xml:space="preserve">ijo que </w:t>
      </w:r>
      <w:r w:rsidR="006A526B" w:rsidRPr="00D64BE1">
        <w:rPr>
          <w:rStyle w:val="hps"/>
          <w:rFonts w:ascii="Tahoma" w:hAnsi="Tahoma" w:cs="Tahoma"/>
          <w:lang w:val="es-ES_tradnl"/>
        </w:rPr>
        <w:t>CE</w:t>
      </w:r>
      <w:r w:rsidR="00456FDF" w:rsidRPr="00D64BE1">
        <w:rPr>
          <w:rStyle w:val="hps"/>
          <w:rFonts w:ascii="Tahoma" w:hAnsi="Tahoma" w:cs="Tahoma"/>
          <w:lang w:val="es-ES_tradnl"/>
        </w:rPr>
        <w:t>I.</w:t>
      </w:r>
      <w:r w:rsidR="006A526B" w:rsidRPr="00D64BE1">
        <w:rPr>
          <w:rStyle w:val="hps"/>
          <w:rFonts w:ascii="Tahoma" w:hAnsi="Tahoma" w:cs="Tahoma"/>
          <w:lang w:val="es-ES_tradnl"/>
        </w:rPr>
        <w:t>BA</w:t>
      </w:r>
      <w:r w:rsidR="006C2FE4">
        <w:rPr>
          <w:rStyle w:val="hps"/>
          <w:rFonts w:ascii="Tahoma" w:hAnsi="Tahoma" w:cs="Tahoma"/>
          <w:lang w:val="es-ES_tradnl"/>
        </w:rPr>
        <w:t xml:space="preserve"> era </w:t>
      </w:r>
      <w:r w:rsidR="0081612C">
        <w:rPr>
          <w:rStyle w:val="hps"/>
          <w:rFonts w:ascii="Tahoma" w:hAnsi="Tahoma" w:cs="Tahoma"/>
          <w:lang w:val="es-ES_tradnl"/>
        </w:rPr>
        <w:t xml:space="preserve">una empresa privada que lanzó y desarrolló hace más de diez años un Sistema Comunitario de </w:t>
      </w:r>
      <w:r w:rsidR="006A526B" w:rsidRPr="00D64BE1">
        <w:rPr>
          <w:rStyle w:val="hps"/>
          <w:rFonts w:ascii="Tahoma" w:hAnsi="Tahoma" w:cs="Tahoma"/>
          <w:lang w:val="es-ES_tradnl"/>
        </w:rPr>
        <w:t>Carg</w:t>
      </w:r>
      <w:r w:rsidR="0081612C">
        <w:rPr>
          <w:rStyle w:val="hps"/>
          <w:rFonts w:ascii="Tahoma" w:hAnsi="Tahoma" w:cs="Tahoma"/>
          <w:lang w:val="es-ES_tradnl"/>
        </w:rPr>
        <w:t>a</w:t>
      </w:r>
      <w:r w:rsidR="00D95A41" w:rsidRPr="00D64BE1">
        <w:rPr>
          <w:rStyle w:val="hps"/>
          <w:rFonts w:ascii="Tahoma" w:hAnsi="Tahoma" w:cs="Tahoma"/>
          <w:lang w:val="es-ES_tradnl"/>
        </w:rPr>
        <w:t xml:space="preserve"> (CCS</w:t>
      </w:r>
      <w:r w:rsidR="0081612C">
        <w:rPr>
          <w:rStyle w:val="hps"/>
          <w:rFonts w:ascii="Tahoma" w:hAnsi="Tahoma" w:cs="Tahoma"/>
          <w:lang w:val="es-ES_tradnl"/>
        </w:rPr>
        <w:t>, por sus siglas en inglés</w:t>
      </w:r>
      <w:r w:rsidR="00D95A41" w:rsidRPr="00D64BE1">
        <w:rPr>
          <w:rStyle w:val="hps"/>
          <w:rFonts w:ascii="Tahoma" w:hAnsi="Tahoma" w:cs="Tahoma"/>
          <w:lang w:val="es-ES_tradnl"/>
        </w:rPr>
        <w:t>)</w:t>
      </w:r>
      <w:r w:rsidR="006A526B" w:rsidRPr="00D64BE1">
        <w:rPr>
          <w:rStyle w:val="hps"/>
          <w:rFonts w:ascii="Tahoma" w:hAnsi="Tahoma" w:cs="Tahoma"/>
          <w:lang w:val="es-ES_tradnl"/>
        </w:rPr>
        <w:t xml:space="preserve"> </w:t>
      </w:r>
      <w:r w:rsidR="0081612C">
        <w:rPr>
          <w:rStyle w:val="hps"/>
          <w:rFonts w:ascii="Tahoma" w:hAnsi="Tahoma" w:cs="Tahoma"/>
          <w:lang w:val="es-ES_tradnl"/>
        </w:rPr>
        <w:t>al que también se conoc</w:t>
      </w:r>
      <w:r w:rsidR="006C2FE4">
        <w:rPr>
          <w:rStyle w:val="hps"/>
          <w:rFonts w:ascii="Tahoma" w:hAnsi="Tahoma" w:cs="Tahoma"/>
          <w:lang w:val="es-ES_tradnl"/>
        </w:rPr>
        <w:t>ía</w:t>
      </w:r>
      <w:r w:rsidR="0081612C">
        <w:rPr>
          <w:rStyle w:val="hps"/>
          <w:rFonts w:ascii="Tahoma" w:hAnsi="Tahoma" w:cs="Tahoma"/>
          <w:lang w:val="es-ES_tradnl"/>
        </w:rPr>
        <w:t xml:space="preserve"> como Ventanilla Única </w:t>
      </w:r>
      <w:r w:rsidR="006A526B" w:rsidRPr="00D64BE1">
        <w:rPr>
          <w:rStyle w:val="hps"/>
          <w:rFonts w:ascii="Tahoma" w:hAnsi="Tahoma" w:cs="Tahoma"/>
          <w:lang w:val="es-ES_tradnl"/>
        </w:rPr>
        <w:t>o</w:t>
      </w:r>
      <w:r w:rsidR="0081612C">
        <w:rPr>
          <w:rStyle w:val="hps"/>
          <w:rFonts w:ascii="Tahoma" w:hAnsi="Tahoma" w:cs="Tahoma"/>
          <w:lang w:val="es-ES_tradnl"/>
        </w:rPr>
        <w:t xml:space="preserve"> Sistema de Comunidad </w:t>
      </w:r>
      <w:r w:rsidR="006A526B" w:rsidRPr="00D64BE1">
        <w:rPr>
          <w:rStyle w:val="hps"/>
          <w:rFonts w:ascii="Tahoma" w:hAnsi="Tahoma" w:cs="Tahoma"/>
          <w:lang w:val="es-ES_tradnl"/>
        </w:rPr>
        <w:t>Port</w:t>
      </w:r>
      <w:r w:rsidR="0081612C">
        <w:rPr>
          <w:rStyle w:val="hps"/>
          <w:rFonts w:ascii="Tahoma" w:hAnsi="Tahoma" w:cs="Tahoma"/>
          <w:lang w:val="es-ES_tradnl"/>
        </w:rPr>
        <w:t>uaria</w:t>
      </w:r>
      <w:r w:rsidR="006A526B" w:rsidRPr="00D64BE1">
        <w:rPr>
          <w:rStyle w:val="hps"/>
          <w:rFonts w:ascii="Tahoma" w:hAnsi="Tahoma" w:cs="Tahoma"/>
          <w:lang w:val="es-ES_tradnl"/>
        </w:rPr>
        <w:t>.</w:t>
      </w:r>
      <w:r w:rsidR="00D95A41" w:rsidRPr="00D64BE1">
        <w:rPr>
          <w:rStyle w:val="hps"/>
          <w:rFonts w:ascii="Tahoma" w:hAnsi="Tahoma" w:cs="Tahoma"/>
          <w:lang w:val="es-ES_tradnl"/>
        </w:rPr>
        <w:t xml:space="preserve"> </w:t>
      </w:r>
      <w:r w:rsidR="0081612C">
        <w:rPr>
          <w:rStyle w:val="hps"/>
          <w:rFonts w:ascii="Tahoma" w:hAnsi="Tahoma" w:cs="Tahoma"/>
          <w:lang w:val="es-ES_tradnl"/>
        </w:rPr>
        <w:t>E</w:t>
      </w:r>
      <w:r w:rsidR="00D95A41" w:rsidRPr="00D64BE1">
        <w:rPr>
          <w:rStyle w:val="hps"/>
          <w:rFonts w:ascii="Tahoma" w:hAnsi="Tahoma" w:cs="Tahoma"/>
          <w:lang w:val="es-ES_tradnl"/>
        </w:rPr>
        <w:t>xpl</w:t>
      </w:r>
      <w:r w:rsidR="0081612C">
        <w:rPr>
          <w:rStyle w:val="hps"/>
          <w:rFonts w:ascii="Tahoma" w:hAnsi="Tahoma" w:cs="Tahoma"/>
          <w:lang w:val="es-ES_tradnl"/>
        </w:rPr>
        <w:t xml:space="preserve">icó que este proceso estimuló asociaciones estratégicas e </w:t>
      </w:r>
      <w:r w:rsidR="00D95A41" w:rsidRPr="00D64BE1">
        <w:rPr>
          <w:rStyle w:val="hps"/>
          <w:rFonts w:ascii="Tahoma" w:hAnsi="Tahoma" w:cs="Tahoma"/>
          <w:lang w:val="es-ES_tradnl"/>
        </w:rPr>
        <w:t>integr</w:t>
      </w:r>
      <w:r w:rsidR="0081612C">
        <w:rPr>
          <w:rStyle w:val="hps"/>
          <w:rFonts w:ascii="Tahoma" w:hAnsi="Tahoma" w:cs="Tahoma"/>
          <w:lang w:val="es-ES_tradnl"/>
        </w:rPr>
        <w:t xml:space="preserve">ó a todos los </w:t>
      </w:r>
      <w:r w:rsidR="00D95A41" w:rsidRPr="00D64BE1">
        <w:rPr>
          <w:rStyle w:val="hps"/>
          <w:rFonts w:ascii="Tahoma" w:hAnsi="Tahoma" w:cs="Tahoma"/>
          <w:lang w:val="es-ES_tradnl"/>
        </w:rPr>
        <w:t>actor</w:t>
      </w:r>
      <w:r w:rsidR="0081612C">
        <w:rPr>
          <w:rStyle w:val="hps"/>
          <w:rFonts w:ascii="Tahoma" w:hAnsi="Tahoma" w:cs="Tahoma"/>
          <w:lang w:val="es-ES_tradnl"/>
        </w:rPr>
        <w:t>e</w:t>
      </w:r>
      <w:r w:rsidR="00D95A41" w:rsidRPr="00D64BE1">
        <w:rPr>
          <w:rStyle w:val="hps"/>
          <w:rFonts w:ascii="Tahoma" w:hAnsi="Tahoma" w:cs="Tahoma"/>
          <w:lang w:val="es-ES_tradnl"/>
        </w:rPr>
        <w:t>s</w:t>
      </w:r>
      <w:r w:rsidR="0081612C">
        <w:rPr>
          <w:rStyle w:val="hps"/>
          <w:rFonts w:ascii="Tahoma" w:hAnsi="Tahoma" w:cs="Tahoma"/>
          <w:lang w:val="es-ES_tradnl"/>
        </w:rPr>
        <w:t xml:space="preserve"> dentro de la cadena de suministro mediante un método de asociación </w:t>
      </w:r>
      <w:r w:rsidR="007E53D5" w:rsidRPr="00D64BE1">
        <w:rPr>
          <w:rStyle w:val="hps"/>
          <w:rFonts w:ascii="Tahoma" w:hAnsi="Tahoma" w:cs="Tahoma"/>
          <w:lang w:val="es-ES_tradnl"/>
        </w:rPr>
        <w:t>p</w:t>
      </w:r>
      <w:r w:rsidR="007E53D5">
        <w:rPr>
          <w:rStyle w:val="hps"/>
          <w:rFonts w:ascii="Tahoma" w:hAnsi="Tahoma" w:cs="Tahoma"/>
          <w:lang w:val="es-ES_tradnl"/>
        </w:rPr>
        <w:t>ú</w:t>
      </w:r>
      <w:r w:rsidR="007E53D5" w:rsidRPr="00D64BE1">
        <w:rPr>
          <w:rStyle w:val="hps"/>
          <w:rFonts w:ascii="Tahoma" w:hAnsi="Tahoma" w:cs="Tahoma"/>
          <w:lang w:val="es-ES_tradnl"/>
        </w:rPr>
        <w:t>blic</w:t>
      </w:r>
      <w:r w:rsidR="007E53D5">
        <w:rPr>
          <w:rStyle w:val="hps"/>
          <w:rFonts w:ascii="Tahoma" w:hAnsi="Tahoma" w:cs="Tahoma"/>
          <w:lang w:val="es-ES_tradnl"/>
        </w:rPr>
        <w:t>o-</w:t>
      </w:r>
      <w:r w:rsidR="00D95A41" w:rsidRPr="00D64BE1">
        <w:rPr>
          <w:rStyle w:val="hps"/>
          <w:rFonts w:ascii="Tahoma" w:hAnsi="Tahoma" w:cs="Tahoma"/>
          <w:lang w:val="es-ES_tradnl"/>
        </w:rPr>
        <w:t>priva</w:t>
      </w:r>
      <w:r w:rsidR="0081612C">
        <w:rPr>
          <w:rStyle w:val="hps"/>
          <w:rFonts w:ascii="Tahoma" w:hAnsi="Tahoma" w:cs="Tahoma"/>
          <w:lang w:val="es-ES_tradnl"/>
        </w:rPr>
        <w:t>da</w:t>
      </w:r>
      <w:r w:rsidR="007E53D5">
        <w:rPr>
          <w:rStyle w:val="hps"/>
          <w:rFonts w:ascii="Tahoma" w:hAnsi="Tahoma" w:cs="Tahoma"/>
          <w:lang w:val="es-ES_tradnl"/>
        </w:rPr>
        <w:t>.</w:t>
      </w:r>
      <w:r w:rsidR="0081612C">
        <w:rPr>
          <w:rStyle w:val="hps"/>
          <w:rFonts w:ascii="Tahoma" w:hAnsi="Tahoma" w:cs="Tahoma"/>
          <w:lang w:val="es-ES_tradnl"/>
        </w:rPr>
        <w:t xml:space="preserve"> El</w:t>
      </w:r>
      <w:r w:rsidR="00D95A41" w:rsidRPr="00D64BE1">
        <w:rPr>
          <w:rStyle w:val="hps"/>
          <w:rFonts w:ascii="Tahoma" w:hAnsi="Tahoma" w:cs="Tahoma"/>
          <w:lang w:val="es-ES_tradnl"/>
        </w:rPr>
        <w:t xml:space="preserve"> CCS</w:t>
      </w:r>
      <w:r w:rsidR="00302D60" w:rsidRPr="00D64BE1">
        <w:rPr>
          <w:rStyle w:val="hps"/>
          <w:rFonts w:ascii="Tahoma" w:hAnsi="Tahoma" w:cs="Tahoma"/>
          <w:lang w:val="es-ES_tradnl"/>
        </w:rPr>
        <w:t xml:space="preserve"> ha</w:t>
      </w:r>
      <w:r w:rsidR="006C2FE4">
        <w:rPr>
          <w:rStyle w:val="hps"/>
          <w:rFonts w:ascii="Tahoma" w:hAnsi="Tahoma" w:cs="Tahoma"/>
          <w:lang w:val="es-ES_tradnl"/>
        </w:rPr>
        <w:t>bía</w:t>
      </w:r>
      <w:r w:rsidR="0081612C">
        <w:rPr>
          <w:rStyle w:val="hps"/>
          <w:rFonts w:ascii="Tahoma" w:hAnsi="Tahoma" w:cs="Tahoma"/>
          <w:lang w:val="es-ES_tradnl"/>
        </w:rPr>
        <w:t xml:space="preserve"> creado un sistema electrónico (sin papel) </w:t>
      </w:r>
      <w:r w:rsidR="007E53D5">
        <w:rPr>
          <w:rStyle w:val="hps"/>
          <w:rFonts w:ascii="Tahoma" w:hAnsi="Tahoma" w:cs="Tahoma"/>
          <w:lang w:val="es-ES_tradnl"/>
        </w:rPr>
        <w:t>que</w:t>
      </w:r>
      <w:r w:rsidR="0081612C">
        <w:rPr>
          <w:rStyle w:val="hps"/>
          <w:rFonts w:ascii="Tahoma" w:hAnsi="Tahoma" w:cs="Tahoma"/>
          <w:lang w:val="es-ES_tradnl"/>
        </w:rPr>
        <w:t xml:space="preserve"> </w:t>
      </w:r>
      <w:r w:rsidR="007E53D5">
        <w:rPr>
          <w:rStyle w:val="hps"/>
          <w:rFonts w:ascii="Tahoma" w:hAnsi="Tahoma" w:cs="Tahoma"/>
          <w:lang w:val="es-ES_tradnl"/>
        </w:rPr>
        <w:t>permit</w:t>
      </w:r>
      <w:r w:rsidR="006C2FE4">
        <w:rPr>
          <w:rStyle w:val="hps"/>
          <w:rFonts w:ascii="Tahoma" w:hAnsi="Tahoma" w:cs="Tahoma"/>
          <w:lang w:val="es-ES_tradnl"/>
        </w:rPr>
        <w:t>ía</w:t>
      </w:r>
      <w:r w:rsidR="007E53D5">
        <w:rPr>
          <w:rStyle w:val="hps"/>
          <w:rFonts w:ascii="Tahoma" w:hAnsi="Tahoma" w:cs="Tahoma"/>
          <w:lang w:val="es-ES_tradnl"/>
        </w:rPr>
        <w:t xml:space="preserve"> </w:t>
      </w:r>
      <w:r w:rsidR="0081612C">
        <w:rPr>
          <w:rStyle w:val="hps"/>
          <w:rFonts w:ascii="Tahoma" w:hAnsi="Tahoma" w:cs="Tahoma"/>
          <w:lang w:val="es-ES_tradnl"/>
        </w:rPr>
        <w:t>la participación de todas las partes interesadas y no afecta</w:t>
      </w:r>
      <w:r w:rsidR="006C2FE4">
        <w:rPr>
          <w:rStyle w:val="hps"/>
          <w:rFonts w:ascii="Tahoma" w:hAnsi="Tahoma" w:cs="Tahoma"/>
          <w:lang w:val="es-ES_tradnl"/>
        </w:rPr>
        <w:t>ba</w:t>
      </w:r>
      <w:r w:rsidR="0081612C">
        <w:rPr>
          <w:rStyle w:val="hps"/>
          <w:rFonts w:ascii="Tahoma" w:hAnsi="Tahoma" w:cs="Tahoma"/>
          <w:lang w:val="es-ES_tradnl"/>
        </w:rPr>
        <w:t xml:space="preserve"> al medioambiente</w:t>
      </w:r>
      <w:r w:rsidR="00302D60" w:rsidRPr="00D64BE1">
        <w:rPr>
          <w:rStyle w:val="hps"/>
          <w:rFonts w:ascii="Tahoma" w:hAnsi="Tahoma" w:cs="Tahoma"/>
          <w:lang w:val="es-ES_tradnl"/>
        </w:rPr>
        <w:t>.</w:t>
      </w:r>
      <w:r w:rsidR="0081612C">
        <w:rPr>
          <w:rStyle w:val="hps"/>
          <w:rFonts w:ascii="Tahoma" w:hAnsi="Tahoma" w:cs="Tahoma"/>
          <w:lang w:val="es-ES_tradnl"/>
        </w:rPr>
        <w:t xml:space="preserve"> </w:t>
      </w:r>
      <w:r w:rsidR="007E53D5">
        <w:rPr>
          <w:rStyle w:val="hps"/>
          <w:rFonts w:ascii="Tahoma" w:hAnsi="Tahoma" w:cs="Tahoma"/>
          <w:lang w:val="es-ES_tradnl"/>
        </w:rPr>
        <w:t>E</w:t>
      </w:r>
      <w:r w:rsidR="003E4C76" w:rsidRPr="00D64BE1">
        <w:rPr>
          <w:rStyle w:val="hps"/>
          <w:rFonts w:ascii="Tahoma" w:hAnsi="Tahoma" w:cs="Tahoma"/>
          <w:lang w:val="es-ES_tradnl"/>
        </w:rPr>
        <w:t>xpl</w:t>
      </w:r>
      <w:r w:rsidR="0081612C">
        <w:rPr>
          <w:rStyle w:val="hps"/>
          <w:rFonts w:ascii="Tahoma" w:hAnsi="Tahoma" w:cs="Tahoma"/>
          <w:lang w:val="es-ES_tradnl"/>
        </w:rPr>
        <w:t xml:space="preserve">icó que solo las oficinas aduanales en los países tendrían acceso a toda la </w:t>
      </w:r>
      <w:r w:rsidR="0081612C" w:rsidRPr="00D64BE1">
        <w:rPr>
          <w:rStyle w:val="hps"/>
          <w:rFonts w:ascii="Tahoma" w:hAnsi="Tahoma" w:cs="Tahoma"/>
          <w:lang w:val="es-ES_tradnl"/>
        </w:rPr>
        <w:t>informa</w:t>
      </w:r>
      <w:r w:rsidR="0081612C">
        <w:rPr>
          <w:rStyle w:val="hps"/>
          <w:rFonts w:ascii="Tahoma" w:hAnsi="Tahoma" w:cs="Tahoma"/>
          <w:lang w:val="es-ES_tradnl"/>
        </w:rPr>
        <w:t>ción que resid</w:t>
      </w:r>
      <w:r w:rsidR="00410713">
        <w:rPr>
          <w:rStyle w:val="hps"/>
          <w:rFonts w:ascii="Tahoma" w:hAnsi="Tahoma" w:cs="Tahoma"/>
          <w:lang w:val="es-ES_tradnl"/>
        </w:rPr>
        <w:t>ía</w:t>
      </w:r>
      <w:r w:rsidR="0081612C">
        <w:rPr>
          <w:rStyle w:val="hps"/>
          <w:rFonts w:ascii="Tahoma" w:hAnsi="Tahoma" w:cs="Tahoma"/>
          <w:lang w:val="es-ES_tradnl"/>
        </w:rPr>
        <w:t xml:space="preserve"> en el </w:t>
      </w:r>
      <w:r w:rsidR="003E4C76" w:rsidRPr="00D64BE1">
        <w:rPr>
          <w:rStyle w:val="hps"/>
          <w:rFonts w:ascii="Tahoma" w:hAnsi="Tahoma" w:cs="Tahoma"/>
          <w:lang w:val="es-ES_tradnl"/>
        </w:rPr>
        <w:t>CCS.</w:t>
      </w:r>
      <w:r w:rsidR="0081612C">
        <w:rPr>
          <w:rStyle w:val="hps"/>
          <w:rFonts w:ascii="Tahoma" w:hAnsi="Tahoma" w:cs="Tahoma"/>
          <w:lang w:val="es-ES_tradnl"/>
        </w:rPr>
        <w:t xml:space="preserve"> La compañía </w:t>
      </w:r>
      <w:r w:rsidR="00410713">
        <w:rPr>
          <w:rStyle w:val="hps"/>
          <w:rFonts w:ascii="Tahoma" w:hAnsi="Tahoma" w:cs="Tahoma"/>
          <w:lang w:val="es-ES_tradnl"/>
        </w:rPr>
        <w:t xml:space="preserve">tenía </w:t>
      </w:r>
      <w:r w:rsidR="007E53D5">
        <w:rPr>
          <w:rStyle w:val="hps"/>
          <w:rFonts w:ascii="Tahoma" w:hAnsi="Tahoma" w:cs="Tahoma"/>
          <w:lang w:val="es-ES_tradnl"/>
        </w:rPr>
        <w:t xml:space="preserve">oficinas </w:t>
      </w:r>
      <w:r w:rsidR="0081612C">
        <w:rPr>
          <w:rStyle w:val="hps"/>
          <w:rFonts w:ascii="Tahoma" w:hAnsi="Tahoma" w:cs="Tahoma"/>
          <w:lang w:val="es-ES_tradnl"/>
        </w:rPr>
        <w:t>e</w:t>
      </w:r>
      <w:r w:rsidR="00302D60" w:rsidRPr="00D64BE1">
        <w:rPr>
          <w:rStyle w:val="hps"/>
          <w:rFonts w:ascii="Tahoma" w:hAnsi="Tahoma" w:cs="Tahoma"/>
          <w:lang w:val="es-ES_tradnl"/>
        </w:rPr>
        <w:t xml:space="preserve">n 20 </w:t>
      </w:r>
      <w:r w:rsidR="0081612C">
        <w:rPr>
          <w:rStyle w:val="hps"/>
          <w:rFonts w:ascii="Tahoma" w:hAnsi="Tahoma" w:cs="Tahoma"/>
          <w:lang w:val="es-ES_tradnl"/>
        </w:rPr>
        <w:t>países en las siguientes regiones</w:t>
      </w:r>
      <w:r w:rsidR="00646573" w:rsidRPr="00D64BE1">
        <w:rPr>
          <w:rStyle w:val="hps"/>
          <w:rFonts w:ascii="Tahoma" w:hAnsi="Tahoma" w:cs="Tahoma"/>
          <w:lang w:val="es-ES_tradnl"/>
        </w:rPr>
        <w:t>:</w:t>
      </w:r>
      <w:r w:rsidR="0081612C">
        <w:rPr>
          <w:rStyle w:val="hps"/>
          <w:rFonts w:ascii="Tahoma" w:hAnsi="Tahoma" w:cs="Tahoma"/>
          <w:lang w:val="es-ES_tradnl"/>
        </w:rPr>
        <w:t xml:space="preserve"> el Caribe</w:t>
      </w:r>
      <w:r w:rsidR="00646573" w:rsidRPr="00D64BE1">
        <w:rPr>
          <w:rStyle w:val="hps"/>
          <w:rFonts w:ascii="Tahoma" w:hAnsi="Tahoma" w:cs="Tahoma"/>
          <w:lang w:val="es-ES_tradnl"/>
        </w:rPr>
        <w:t xml:space="preserve">, </w:t>
      </w:r>
      <w:r w:rsidR="008A06FF" w:rsidRPr="00D64BE1">
        <w:rPr>
          <w:rStyle w:val="hps"/>
          <w:rFonts w:ascii="Tahoma" w:hAnsi="Tahoma" w:cs="Tahoma"/>
          <w:lang w:val="es-ES_tradnl"/>
        </w:rPr>
        <w:t>S</w:t>
      </w:r>
      <w:r w:rsidR="0081612C">
        <w:rPr>
          <w:rStyle w:val="hps"/>
          <w:rFonts w:ascii="Tahoma" w:hAnsi="Tahoma" w:cs="Tahoma"/>
          <w:lang w:val="es-ES_tradnl"/>
        </w:rPr>
        <w:t>u</w:t>
      </w:r>
      <w:r w:rsidR="007E53D5">
        <w:rPr>
          <w:rStyle w:val="hps"/>
          <w:rFonts w:ascii="Tahoma" w:hAnsi="Tahoma" w:cs="Tahoma"/>
          <w:lang w:val="es-ES_tradnl"/>
        </w:rPr>
        <w:t>d</w:t>
      </w:r>
      <w:r w:rsidR="0081612C">
        <w:rPr>
          <w:rStyle w:val="hps"/>
          <w:rFonts w:ascii="Tahoma" w:hAnsi="Tahoma" w:cs="Tahoma"/>
          <w:lang w:val="es-ES_tradnl"/>
        </w:rPr>
        <w:t>américa</w:t>
      </w:r>
      <w:r w:rsidR="008A06FF" w:rsidRPr="00D64BE1">
        <w:rPr>
          <w:rStyle w:val="hps"/>
          <w:rFonts w:ascii="Tahoma" w:hAnsi="Tahoma" w:cs="Tahoma"/>
          <w:lang w:val="es-ES_tradnl"/>
        </w:rPr>
        <w:t xml:space="preserve">, </w:t>
      </w:r>
      <w:r w:rsidR="0081612C">
        <w:rPr>
          <w:rStyle w:val="hps"/>
          <w:rFonts w:ascii="Tahoma" w:hAnsi="Tahoma" w:cs="Tahoma"/>
          <w:lang w:val="es-ES_tradnl"/>
        </w:rPr>
        <w:t>Europa</w:t>
      </w:r>
      <w:r w:rsidR="00646573" w:rsidRPr="00D64BE1">
        <w:rPr>
          <w:rStyle w:val="hps"/>
          <w:rFonts w:ascii="Tahoma" w:hAnsi="Tahoma" w:cs="Tahoma"/>
          <w:lang w:val="es-ES_tradnl"/>
        </w:rPr>
        <w:t xml:space="preserve">, </w:t>
      </w:r>
      <w:r w:rsidR="00F13104" w:rsidRPr="00D64BE1">
        <w:rPr>
          <w:rStyle w:val="hps"/>
          <w:rFonts w:ascii="Tahoma" w:hAnsi="Tahoma" w:cs="Tahoma"/>
          <w:lang w:val="es-ES_tradnl"/>
        </w:rPr>
        <w:t>África</w:t>
      </w:r>
      <w:r w:rsidR="00F13104">
        <w:rPr>
          <w:rStyle w:val="hps"/>
          <w:rFonts w:ascii="Tahoma" w:hAnsi="Tahoma" w:cs="Tahoma"/>
          <w:lang w:val="es-ES_tradnl"/>
        </w:rPr>
        <w:t xml:space="preserve"> Occidental</w:t>
      </w:r>
      <w:r w:rsidR="00646573" w:rsidRPr="00D64BE1">
        <w:rPr>
          <w:rStyle w:val="hps"/>
          <w:rFonts w:ascii="Tahoma" w:hAnsi="Tahoma" w:cs="Tahoma"/>
          <w:lang w:val="es-ES_tradnl"/>
        </w:rPr>
        <w:t xml:space="preserve">, </w:t>
      </w:r>
      <w:r w:rsidR="00F13104" w:rsidRPr="00D64BE1">
        <w:rPr>
          <w:rStyle w:val="hps"/>
          <w:rFonts w:ascii="Tahoma" w:hAnsi="Tahoma" w:cs="Tahoma"/>
          <w:lang w:val="es-ES_tradnl"/>
        </w:rPr>
        <w:t>S</w:t>
      </w:r>
      <w:r w:rsidR="00F13104">
        <w:rPr>
          <w:rStyle w:val="hps"/>
          <w:rFonts w:ascii="Tahoma" w:hAnsi="Tahoma" w:cs="Tahoma"/>
          <w:lang w:val="es-ES_tradnl"/>
        </w:rPr>
        <w:t>udáfrica y Asia Suroriental</w:t>
      </w:r>
      <w:r w:rsidR="00646573" w:rsidRPr="00D64BE1">
        <w:rPr>
          <w:rStyle w:val="hps"/>
          <w:rFonts w:ascii="Tahoma" w:hAnsi="Tahoma" w:cs="Tahoma"/>
          <w:lang w:val="es-ES_tradnl"/>
        </w:rPr>
        <w:t>.</w:t>
      </w:r>
      <w:r w:rsidR="00302D60" w:rsidRPr="00D64BE1">
        <w:rPr>
          <w:rStyle w:val="hps"/>
          <w:rFonts w:ascii="Tahoma" w:hAnsi="Tahoma" w:cs="Tahoma"/>
          <w:lang w:val="es-ES_tradnl"/>
        </w:rPr>
        <w:t xml:space="preserve"> </w:t>
      </w:r>
      <w:r w:rsidR="000006C6">
        <w:rPr>
          <w:rStyle w:val="hps"/>
          <w:rFonts w:ascii="Tahoma" w:hAnsi="Tahoma" w:cs="Tahoma"/>
          <w:lang w:val="es-ES_tradnl"/>
        </w:rPr>
        <w:t>En el Caribe</w:t>
      </w:r>
      <w:r w:rsidR="0081761C">
        <w:rPr>
          <w:rStyle w:val="hps"/>
          <w:rFonts w:ascii="Tahoma" w:hAnsi="Tahoma" w:cs="Tahoma"/>
          <w:lang w:val="es-ES_tradnl"/>
        </w:rPr>
        <w:t xml:space="preserve"> </w:t>
      </w:r>
      <w:r w:rsidR="00410713">
        <w:rPr>
          <w:rStyle w:val="hps"/>
          <w:rFonts w:ascii="Tahoma" w:hAnsi="Tahoma" w:cs="Tahoma"/>
          <w:lang w:val="es-ES_tradnl"/>
        </w:rPr>
        <w:t xml:space="preserve">habían </w:t>
      </w:r>
      <w:r w:rsidR="0081761C">
        <w:rPr>
          <w:rStyle w:val="hps"/>
          <w:rFonts w:ascii="Tahoma" w:hAnsi="Tahoma" w:cs="Tahoma"/>
          <w:lang w:val="es-ES_tradnl"/>
        </w:rPr>
        <w:t xml:space="preserve">estado operando en </w:t>
      </w:r>
      <w:r w:rsidR="00302D60" w:rsidRPr="00D64BE1">
        <w:rPr>
          <w:rStyle w:val="hps"/>
          <w:rFonts w:ascii="Tahoma" w:hAnsi="Tahoma" w:cs="Tahoma"/>
          <w:lang w:val="es-ES_tradnl"/>
        </w:rPr>
        <w:t>Martini</w:t>
      </w:r>
      <w:r w:rsidR="0081761C">
        <w:rPr>
          <w:rStyle w:val="hps"/>
          <w:rFonts w:ascii="Tahoma" w:hAnsi="Tahoma" w:cs="Tahoma"/>
          <w:lang w:val="es-ES_tradnl"/>
        </w:rPr>
        <w:t>ca</w:t>
      </w:r>
      <w:r w:rsidR="00302D60" w:rsidRPr="00D64BE1">
        <w:rPr>
          <w:rStyle w:val="hps"/>
          <w:rFonts w:ascii="Tahoma" w:hAnsi="Tahoma" w:cs="Tahoma"/>
          <w:lang w:val="es-ES_tradnl"/>
        </w:rPr>
        <w:t xml:space="preserve">, </w:t>
      </w:r>
      <w:r w:rsidR="0081761C">
        <w:rPr>
          <w:rStyle w:val="hps"/>
          <w:rFonts w:ascii="Tahoma" w:hAnsi="Tahoma" w:cs="Tahoma"/>
          <w:lang w:val="es-ES_tradnl"/>
        </w:rPr>
        <w:t>Guyana</w:t>
      </w:r>
      <w:r w:rsidR="00302D60" w:rsidRPr="00D64BE1">
        <w:rPr>
          <w:rStyle w:val="hps"/>
          <w:rFonts w:ascii="Tahoma" w:hAnsi="Tahoma" w:cs="Tahoma"/>
          <w:lang w:val="es-ES_tradnl"/>
        </w:rPr>
        <w:t>, Guad</w:t>
      </w:r>
      <w:r w:rsidR="0081761C">
        <w:rPr>
          <w:rStyle w:val="hps"/>
          <w:rFonts w:ascii="Tahoma" w:hAnsi="Tahoma" w:cs="Tahoma"/>
          <w:lang w:val="es-ES_tradnl"/>
        </w:rPr>
        <w:t>a</w:t>
      </w:r>
      <w:r w:rsidR="00302D60" w:rsidRPr="00D64BE1">
        <w:rPr>
          <w:rStyle w:val="hps"/>
          <w:rFonts w:ascii="Tahoma" w:hAnsi="Tahoma" w:cs="Tahoma"/>
          <w:lang w:val="es-ES_tradnl"/>
        </w:rPr>
        <w:t xml:space="preserve">lupe </w:t>
      </w:r>
      <w:r w:rsidR="0081761C">
        <w:rPr>
          <w:rStyle w:val="hps"/>
          <w:rFonts w:ascii="Tahoma" w:hAnsi="Tahoma" w:cs="Tahoma"/>
          <w:lang w:val="es-ES_tradnl"/>
        </w:rPr>
        <w:t xml:space="preserve">y </w:t>
      </w:r>
      <w:r w:rsidR="007E53D5">
        <w:rPr>
          <w:rStyle w:val="hps"/>
          <w:rFonts w:ascii="Tahoma" w:hAnsi="Tahoma" w:cs="Tahoma"/>
          <w:lang w:val="es-ES_tradnl"/>
        </w:rPr>
        <w:t>a partir de enero de</w:t>
      </w:r>
      <w:r w:rsidR="007E53D5" w:rsidRPr="00D64BE1">
        <w:rPr>
          <w:rStyle w:val="hps"/>
          <w:rFonts w:ascii="Tahoma" w:hAnsi="Tahoma" w:cs="Tahoma"/>
          <w:lang w:val="es-ES_tradnl"/>
        </w:rPr>
        <w:t xml:space="preserve"> 2016</w:t>
      </w:r>
      <w:r w:rsidR="007E53D5">
        <w:rPr>
          <w:rStyle w:val="hps"/>
          <w:rFonts w:ascii="Tahoma" w:hAnsi="Tahoma" w:cs="Tahoma"/>
          <w:lang w:val="es-ES_tradnl"/>
        </w:rPr>
        <w:t xml:space="preserve"> </w:t>
      </w:r>
      <w:r w:rsidR="0081761C">
        <w:rPr>
          <w:rStyle w:val="hps"/>
          <w:rFonts w:ascii="Tahoma" w:hAnsi="Tahoma" w:cs="Tahoma"/>
          <w:lang w:val="es-ES_tradnl"/>
        </w:rPr>
        <w:t xml:space="preserve">en </w:t>
      </w:r>
      <w:r w:rsidR="00302D60" w:rsidRPr="00D64BE1">
        <w:rPr>
          <w:rStyle w:val="hps"/>
          <w:rFonts w:ascii="Tahoma" w:hAnsi="Tahoma" w:cs="Tahoma"/>
          <w:lang w:val="es-ES_tradnl"/>
        </w:rPr>
        <w:t xml:space="preserve">Jamaica. </w:t>
      </w:r>
      <w:r w:rsidR="0031237E">
        <w:rPr>
          <w:rStyle w:val="hps"/>
          <w:rFonts w:ascii="Tahoma" w:hAnsi="Tahoma" w:cs="Tahoma"/>
          <w:lang w:val="es-ES_tradnl"/>
        </w:rPr>
        <w:t xml:space="preserve">Informó asimismo </w:t>
      </w:r>
      <w:r w:rsidR="0081761C">
        <w:rPr>
          <w:rStyle w:val="hps"/>
          <w:rFonts w:ascii="Tahoma" w:hAnsi="Tahoma" w:cs="Tahoma"/>
          <w:lang w:val="es-ES_tradnl"/>
        </w:rPr>
        <w:t>que</w:t>
      </w:r>
      <w:r w:rsidR="00184D13" w:rsidRPr="00D64BE1">
        <w:rPr>
          <w:rStyle w:val="hps"/>
          <w:rFonts w:ascii="Tahoma" w:hAnsi="Tahoma" w:cs="Tahoma"/>
          <w:lang w:val="es-ES_tradnl"/>
        </w:rPr>
        <w:t xml:space="preserve"> </w:t>
      </w:r>
      <w:r w:rsidR="00AE2D5C" w:rsidRPr="00D64BE1">
        <w:rPr>
          <w:rStyle w:val="hps"/>
          <w:rFonts w:ascii="Tahoma" w:hAnsi="Tahoma" w:cs="Tahoma"/>
          <w:lang w:val="es-ES_tradnl"/>
        </w:rPr>
        <w:t>CEI.BA</w:t>
      </w:r>
      <w:r w:rsidR="00184D13" w:rsidRPr="00D64BE1">
        <w:rPr>
          <w:rStyle w:val="hps"/>
          <w:rFonts w:ascii="Tahoma" w:hAnsi="Tahoma" w:cs="Tahoma"/>
          <w:lang w:val="es-ES_tradnl"/>
        </w:rPr>
        <w:t xml:space="preserve"> </w:t>
      </w:r>
      <w:r w:rsidR="0081761C">
        <w:rPr>
          <w:rStyle w:val="hps"/>
          <w:rFonts w:ascii="Tahoma" w:hAnsi="Tahoma" w:cs="Tahoma"/>
          <w:lang w:val="es-ES_tradnl"/>
        </w:rPr>
        <w:t xml:space="preserve">comenzó discusiones con </w:t>
      </w:r>
      <w:r w:rsidR="00184D13" w:rsidRPr="00D64BE1">
        <w:rPr>
          <w:rStyle w:val="hps"/>
          <w:rFonts w:ascii="Tahoma" w:hAnsi="Tahoma" w:cs="Tahoma"/>
          <w:lang w:val="es-ES_tradnl"/>
        </w:rPr>
        <w:t xml:space="preserve">Antigua </w:t>
      </w:r>
      <w:r w:rsidR="0081761C">
        <w:rPr>
          <w:rStyle w:val="hps"/>
          <w:rFonts w:ascii="Tahoma" w:hAnsi="Tahoma" w:cs="Tahoma"/>
          <w:lang w:val="es-ES_tradnl"/>
        </w:rPr>
        <w:t>y</w:t>
      </w:r>
      <w:r w:rsidR="00184D13" w:rsidRPr="00D64BE1">
        <w:rPr>
          <w:rStyle w:val="hps"/>
          <w:rFonts w:ascii="Tahoma" w:hAnsi="Tahoma" w:cs="Tahoma"/>
          <w:lang w:val="es-ES_tradnl"/>
        </w:rPr>
        <w:t xml:space="preserve"> Barbuda </w:t>
      </w:r>
      <w:r w:rsidR="0081761C">
        <w:rPr>
          <w:rStyle w:val="hps"/>
          <w:rFonts w:ascii="Tahoma" w:hAnsi="Tahoma" w:cs="Tahoma"/>
          <w:lang w:val="es-ES_tradnl"/>
        </w:rPr>
        <w:t>y</w:t>
      </w:r>
      <w:r w:rsidR="00184D13" w:rsidRPr="00D64BE1">
        <w:rPr>
          <w:rStyle w:val="hps"/>
          <w:rFonts w:ascii="Tahoma" w:hAnsi="Tahoma" w:cs="Tahoma"/>
          <w:lang w:val="es-ES_tradnl"/>
        </w:rPr>
        <w:t xml:space="preserve"> S</w:t>
      </w:r>
      <w:r w:rsidR="0081761C">
        <w:rPr>
          <w:rStyle w:val="hps"/>
          <w:rFonts w:ascii="Tahoma" w:hAnsi="Tahoma" w:cs="Tahoma"/>
          <w:lang w:val="es-ES_tradnl"/>
        </w:rPr>
        <w:t>anta</w:t>
      </w:r>
      <w:r w:rsidR="00184D13" w:rsidRPr="00D64BE1">
        <w:rPr>
          <w:rStyle w:val="hps"/>
          <w:rFonts w:ascii="Tahoma" w:hAnsi="Tahoma" w:cs="Tahoma"/>
          <w:lang w:val="es-ES_tradnl"/>
        </w:rPr>
        <w:t xml:space="preserve"> Luc</w:t>
      </w:r>
      <w:r w:rsidR="0081761C">
        <w:rPr>
          <w:rStyle w:val="hps"/>
          <w:rFonts w:ascii="Tahoma" w:hAnsi="Tahoma" w:cs="Tahoma"/>
          <w:lang w:val="es-ES_tradnl"/>
        </w:rPr>
        <w:t>í</w:t>
      </w:r>
      <w:r w:rsidR="00184D13" w:rsidRPr="00D64BE1">
        <w:rPr>
          <w:rStyle w:val="hps"/>
          <w:rFonts w:ascii="Tahoma" w:hAnsi="Tahoma" w:cs="Tahoma"/>
          <w:lang w:val="es-ES_tradnl"/>
        </w:rPr>
        <w:t>a</w:t>
      </w:r>
      <w:r w:rsidR="0081761C">
        <w:rPr>
          <w:rStyle w:val="hps"/>
          <w:rFonts w:ascii="Tahoma" w:hAnsi="Tahoma" w:cs="Tahoma"/>
          <w:lang w:val="es-ES_tradnl"/>
        </w:rPr>
        <w:t>, además de otros países de la OECO</w:t>
      </w:r>
      <w:r w:rsidR="0031237E">
        <w:rPr>
          <w:rStyle w:val="hps"/>
          <w:rFonts w:ascii="Tahoma" w:hAnsi="Tahoma" w:cs="Tahoma"/>
          <w:lang w:val="es-ES_tradnl"/>
        </w:rPr>
        <w:t xml:space="preserve">, para </w:t>
      </w:r>
      <w:r w:rsidR="0081761C">
        <w:rPr>
          <w:rStyle w:val="hps"/>
          <w:rFonts w:ascii="Tahoma" w:hAnsi="Tahoma" w:cs="Tahoma"/>
          <w:lang w:val="es-ES_tradnl"/>
        </w:rPr>
        <w:t>mejora</w:t>
      </w:r>
      <w:r w:rsidR="0031237E">
        <w:rPr>
          <w:rStyle w:val="hps"/>
          <w:rFonts w:ascii="Tahoma" w:hAnsi="Tahoma" w:cs="Tahoma"/>
          <w:lang w:val="es-ES_tradnl"/>
        </w:rPr>
        <w:t>r</w:t>
      </w:r>
      <w:r w:rsidR="0081761C">
        <w:rPr>
          <w:rStyle w:val="hps"/>
          <w:rFonts w:ascii="Tahoma" w:hAnsi="Tahoma" w:cs="Tahoma"/>
          <w:lang w:val="es-ES_tradnl"/>
        </w:rPr>
        <w:t xml:space="preserve"> la eficiencia</w:t>
      </w:r>
      <w:r w:rsidR="00184D13" w:rsidRPr="00D64BE1">
        <w:rPr>
          <w:rStyle w:val="hps"/>
          <w:rFonts w:ascii="Tahoma" w:hAnsi="Tahoma" w:cs="Tahoma"/>
          <w:lang w:val="es-ES_tradnl"/>
        </w:rPr>
        <w:t>, con</w:t>
      </w:r>
      <w:r w:rsidR="0081761C">
        <w:rPr>
          <w:rStyle w:val="hps"/>
          <w:rFonts w:ascii="Tahoma" w:hAnsi="Tahoma" w:cs="Tahoma"/>
          <w:lang w:val="es-ES_tradnl"/>
        </w:rPr>
        <w:t xml:space="preserve">ectividad y competitividad de los puertos del </w:t>
      </w:r>
      <w:r w:rsidR="00302D60" w:rsidRPr="00D64BE1">
        <w:rPr>
          <w:rStyle w:val="hps"/>
          <w:rFonts w:ascii="Tahoma" w:hAnsi="Tahoma" w:cs="Tahoma"/>
          <w:lang w:val="es-ES_tradnl"/>
        </w:rPr>
        <w:t>Carib</w:t>
      </w:r>
      <w:r w:rsidR="0081761C">
        <w:rPr>
          <w:rStyle w:val="hps"/>
          <w:rFonts w:ascii="Tahoma" w:hAnsi="Tahoma" w:cs="Tahoma"/>
          <w:lang w:val="es-ES_tradnl"/>
        </w:rPr>
        <w:t xml:space="preserve">e mediante un sistema de capacitación y asociaciones </w:t>
      </w:r>
      <w:r w:rsidR="0081761C" w:rsidRPr="00D64BE1">
        <w:rPr>
          <w:rStyle w:val="hps"/>
          <w:rFonts w:ascii="Tahoma" w:hAnsi="Tahoma" w:cs="Tahoma"/>
          <w:lang w:val="es-ES_tradnl"/>
        </w:rPr>
        <w:t>público</w:t>
      </w:r>
      <w:r w:rsidR="003E4C76" w:rsidRPr="00D64BE1">
        <w:rPr>
          <w:rStyle w:val="hps"/>
          <w:rFonts w:ascii="Tahoma" w:hAnsi="Tahoma" w:cs="Tahoma"/>
          <w:lang w:val="es-ES_tradnl"/>
        </w:rPr>
        <w:t>-priva</w:t>
      </w:r>
      <w:r w:rsidR="0081761C">
        <w:rPr>
          <w:rStyle w:val="hps"/>
          <w:rFonts w:ascii="Tahoma" w:hAnsi="Tahoma" w:cs="Tahoma"/>
          <w:lang w:val="es-ES_tradnl"/>
        </w:rPr>
        <w:t>das</w:t>
      </w:r>
      <w:r w:rsidR="00DD2E29" w:rsidRPr="00D64BE1">
        <w:rPr>
          <w:rStyle w:val="hps"/>
          <w:rFonts w:ascii="Tahoma" w:hAnsi="Tahoma" w:cs="Tahoma"/>
          <w:lang w:val="es-ES_tradnl"/>
        </w:rPr>
        <w:t xml:space="preserve">. </w:t>
      </w:r>
    </w:p>
    <w:p w:rsidR="00DD2E29" w:rsidRPr="00D64BE1" w:rsidRDefault="0081761C" w:rsidP="00DD2E29">
      <w:pPr>
        <w:spacing w:before="120" w:after="120"/>
        <w:ind w:left="720"/>
        <w:jc w:val="both"/>
        <w:rPr>
          <w:rStyle w:val="hps"/>
          <w:rFonts w:ascii="Tahoma" w:hAnsi="Tahoma" w:cs="Tahoma"/>
          <w:lang w:val="es-ES_tradnl"/>
        </w:rPr>
      </w:pPr>
      <w:r>
        <w:rPr>
          <w:rStyle w:val="hps"/>
          <w:rFonts w:ascii="Tahoma" w:hAnsi="Tahoma" w:cs="Tahoma"/>
          <w:lang w:val="es-ES_tradnl"/>
        </w:rPr>
        <w:t>La</w:t>
      </w:r>
      <w:r>
        <w:rPr>
          <w:rStyle w:val="hps"/>
          <w:rFonts w:ascii="Tahoma" w:hAnsi="Tahoma" w:cs="Tahoma"/>
          <w:b/>
          <w:lang w:val="es-ES_tradnl"/>
        </w:rPr>
        <w:t xml:space="preserve"> Presidencia </w:t>
      </w:r>
      <w:r w:rsidRPr="0081761C">
        <w:rPr>
          <w:rStyle w:val="hps"/>
          <w:rFonts w:ascii="Tahoma" w:hAnsi="Tahoma" w:cs="Tahoma"/>
          <w:lang w:val="es-ES_tradnl"/>
        </w:rPr>
        <w:t>agradeció</w:t>
      </w:r>
      <w:r>
        <w:rPr>
          <w:rStyle w:val="hps"/>
          <w:rFonts w:ascii="Tahoma" w:hAnsi="Tahoma" w:cs="Tahoma"/>
          <w:b/>
          <w:lang w:val="es-ES_tradnl"/>
        </w:rPr>
        <w:t xml:space="preserve"> </w:t>
      </w:r>
      <w:r w:rsidR="00DD2E29" w:rsidRPr="00D64BE1">
        <w:rPr>
          <w:rStyle w:val="hps"/>
          <w:rFonts w:ascii="Tahoma" w:hAnsi="Tahoma" w:cs="Tahoma"/>
          <w:lang w:val="es-ES_tradnl"/>
        </w:rPr>
        <w:t>a</w:t>
      </w:r>
      <w:r>
        <w:rPr>
          <w:rStyle w:val="hps"/>
          <w:rFonts w:ascii="Tahoma" w:hAnsi="Tahoma" w:cs="Tahoma"/>
          <w:lang w:val="es-ES_tradnl"/>
        </w:rPr>
        <w:t xml:space="preserve"> la S</w:t>
      </w:r>
      <w:r w:rsidR="00410713">
        <w:rPr>
          <w:rStyle w:val="hps"/>
          <w:rFonts w:ascii="Tahoma" w:hAnsi="Tahoma" w:cs="Tahoma"/>
          <w:lang w:val="es-ES_tradnl"/>
        </w:rPr>
        <w:t>r</w:t>
      </w:r>
      <w:r>
        <w:rPr>
          <w:rStyle w:val="hps"/>
          <w:rFonts w:ascii="Tahoma" w:hAnsi="Tahoma" w:cs="Tahoma"/>
          <w:lang w:val="es-ES_tradnl"/>
        </w:rPr>
        <w:t>ta.</w:t>
      </w:r>
      <w:r w:rsidR="00DD2E29" w:rsidRPr="00D64BE1">
        <w:rPr>
          <w:rStyle w:val="hps"/>
          <w:rFonts w:ascii="Tahoma" w:hAnsi="Tahoma" w:cs="Tahoma"/>
          <w:lang w:val="es-ES_tradnl"/>
        </w:rPr>
        <w:t xml:space="preserve"> </w:t>
      </w:r>
      <w:proofErr w:type="spellStart"/>
      <w:r w:rsidR="00DD2E29" w:rsidRPr="00D64BE1">
        <w:rPr>
          <w:rStyle w:val="hps"/>
          <w:rFonts w:ascii="Tahoma" w:hAnsi="Tahoma" w:cs="Tahoma"/>
          <w:lang w:val="es-ES_tradnl"/>
        </w:rPr>
        <w:t>Bazajet</w:t>
      </w:r>
      <w:proofErr w:type="spellEnd"/>
      <w:r w:rsidR="00DD2E29" w:rsidRPr="00D64BE1">
        <w:rPr>
          <w:rStyle w:val="hps"/>
          <w:rFonts w:ascii="Tahoma" w:hAnsi="Tahoma" w:cs="Tahoma"/>
          <w:lang w:val="es-ES_tradnl"/>
        </w:rPr>
        <w:t xml:space="preserve"> </w:t>
      </w:r>
      <w:r>
        <w:rPr>
          <w:rStyle w:val="hps"/>
          <w:rFonts w:ascii="Tahoma" w:hAnsi="Tahoma" w:cs="Tahoma"/>
          <w:lang w:val="es-ES_tradnl"/>
        </w:rPr>
        <w:t xml:space="preserve">su presentación y </w:t>
      </w:r>
      <w:r w:rsidR="0031237E">
        <w:rPr>
          <w:rStyle w:val="hps"/>
          <w:rFonts w:ascii="Tahoma" w:hAnsi="Tahoma" w:cs="Tahoma"/>
          <w:lang w:val="es-ES_tradnl"/>
        </w:rPr>
        <w:t xml:space="preserve">amplio </w:t>
      </w:r>
      <w:r>
        <w:rPr>
          <w:rStyle w:val="hps"/>
          <w:rFonts w:ascii="Tahoma" w:hAnsi="Tahoma" w:cs="Tahoma"/>
          <w:lang w:val="es-ES_tradnl"/>
        </w:rPr>
        <w:t>panor</w:t>
      </w:r>
      <w:r w:rsidR="0031237E">
        <w:rPr>
          <w:rStyle w:val="hps"/>
          <w:rFonts w:ascii="Tahoma" w:hAnsi="Tahoma" w:cs="Tahoma"/>
          <w:lang w:val="es-ES_tradnl"/>
        </w:rPr>
        <w:t>ama</w:t>
      </w:r>
      <w:r>
        <w:rPr>
          <w:rStyle w:val="hps"/>
          <w:rFonts w:ascii="Tahoma" w:hAnsi="Tahoma" w:cs="Tahoma"/>
          <w:lang w:val="es-ES_tradnl"/>
        </w:rPr>
        <w:t xml:space="preserve"> de las asociaciones público-</w:t>
      </w:r>
      <w:r w:rsidR="00940988" w:rsidRPr="00D64BE1">
        <w:rPr>
          <w:rStyle w:val="hps"/>
          <w:rFonts w:ascii="Tahoma" w:hAnsi="Tahoma" w:cs="Tahoma"/>
          <w:lang w:val="es-ES_tradnl"/>
        </w:rPr>
        <w:t>priva</w:t>
      </w:r>
      <w:r>
        <w:rPr>
          <w:rStyle w:val="hps"/>
          <w:rFonts w:ascii="Tahoma" w:hAnsi="Tahoma" w:cs="Tahoma"/>
          <w:lang w:val="es-ES_tradnl"/>
        </w:rPr>
        <w:t>das en el sector marítimo de la región</w:t>
      </w:r>
      <w:r w:rsidR="00940988" w:rsidRPr="00D64BE1">
        <w:rPr>
          <w:rStyle w:val="hps"/>
          <w:rFonts w:ascii="Tahoma" w:hAnsi="Tahoma" w:cs="Tahoma"/>
          <w:lang w:val="es-ES_tradnl"/>
        </w:rPr>
        <w:t>.</w:t>
      </w:r>
      <w:r>
        <w:rPr>
          <w:rStyle w:val="hps"/>
          <w:rFonts w:ascii="Tahoma" w:hAnsi="Tahoma" w:cs="Tahoma"/>
          <w:lang w:val="es-ES_tradnl"/>
        </w:rPr>
        <w:t xml:space="preserve"> Se interesó por conocer la estrategia de la compañía en cuanto a la replicación del proyecto y su expansión a otros países en la región</w:t>
      </w:r>
      <w:r w:rsidR="00DD2E29" w:rsidRPr="00D64BE1">
        <w:rPr>
          <w:rStyle w:val="hps"/>
          <w:rFonts w:ascii="Tahoma" w:hAnsi="Tahoma" w:cs="Tahoma"/>
          <w:lang w:val="es-ES_tradnl"/>
        </w:rPr>
        <w:t>.</w:t>
      </w:r>
    </w:p>
    <w:p w:rsidR="00DD2E29" w:rsidRPr="00D64BE1" w:rsidRDefault="0081761C" w:rsidP="00DD2E29">
      <w:pPr>
        <w:spacing w:before="120" w:after="120"/>
        <w:ind w:left="720"/>
        <w:jc w:val="both"/>
        <w:rPr>
          <w:rStyle w:val="hps"/>
          <w:rFonts w:ascii="Tahoma" w:hAnsi="Tahoma" w:cs="Tahoma"/>
          <w:lang w:val="es-ES_tradnl"/>
        </w:rPr>
      </w:pPr>
      <w:r>
        <w:rPr>
          <w:rStyle w:val="hps"/>
          <w:rFonts w:ascii="Tahoma" w:hAnsi="Tahoma" w:cs="Tahoma"/>
          <w:lang w:val="es-ES_tradnl"/>
        </w:rPr>
        <w:t xml:space="preserve">La </w:t>
      </w:r>
      <w:r>
        <w:rPr>
          <w:rStyle w:val="hps"/>
          <w:rFonts w:ascii="Tahoma" w:hAnsi="Tahoma" w:cs="Tahoma"/>
          <w:b/>
          <w:lang w:val="es-ES_tradnl"/>
        </w:rPr>
        <w:t>Srta.</w:t>
      </w:r>
      <w:r w:rsidR="00DD2E29" w:rsidRPr="00D64BE1">
        <w:rPr>
          <w:rStyle w:val="hps"/>
          <w:rFonts w:ascii="Tahoma" w:hAnsi="Tahoma" w:cs="Tahoma"/>
          <w:b/>
          <w:lang w:val="es-ES_tradnl"/>
        </w:rPr>
        <w:t xml:space="preserve"> </w:t>
      </w:r>
      <w:proofErr w:type="spellStart"/>
      <w:r w:rsidR="00DD2E29" w:rsidRPr="00D64BE1">
        <w:rPr>
          <w:rStyle w:val="hps"/>
          <w:rFonts w:ascii="Tahoma" w:hAnsi="Tahoma" w:cs="Tahoma"/>
          <w:b/>
          <w:lang w:val="es-ES_tradnl"/>
        </w:rPr>
        <w:t>Bazajet</w:t>
      </w:r>
      <w:proofErr w:type="spellEnd"/>
      <w:r w:rsidR="00DD2E29" w:rsidRPr="00D64BE1">
        <w:rPr>
          <w:rStyle w:val="hps"/>
          <w:rFonts w:ascii="Tahoma" w:hAnsi="Tahoma" w:cs="Tahoma"/>
          <w:b/>
          <w:lang w:val="es-ES_tradnl"/>
        </w:rPr>
        <w:t xml:space="preserve"> </w:t>
      </w:r>
      <w:r>
        <w:rPr>
          <w:rStyle w:val="hps"/>
          <w:rFonts w:ascii="Tahoma" w:hAnsi="Tahoma" w:cs="Tahoma"/>
          <w:lang w:val="es-ES_tradnl"/>
        </w:rPr>
        <w:t xml:space="preserve">respondió que la implementación del </w:t>
      </w:r>
      <w:r w:rsidR="00DD2E29" w:rsidRPr="00D64BE1">
        <w:rPr>
          <w:rStyle w:val="hps"/>
          <w:rFonts w:ascii="Tahoma" w:hAnsi="Tahoma" w:cs="Tahoma"/>
          <w:lang w:val="es-ES_tradnl"/>
        </w:rPr>
        <w:t xml:space="preserve">CCS </w:t>
      </w:r>
      <w:r>
        <w:rPr>
          <w:rStyle w:val="hps"/>
          <w:rFonts w:ascii="Tahoma" w:hAnsi="Tahoma" w:cs="Tahoma"/>
          <w:lang w:val="es-ES_tradnl"/>
        </w:rPr>
        <w:t>ha</w:t>
      </w:r>
      <w:r w:rsidR="00410713">
        <w:rPr>
          <w:rStyle w:val="hps"/>
          <w:rFonts w:ascii="Tahoma" w:hAnsi="Tahoma" w:cs="Tahoma"/>
          <w:lang w:val="es-ES_tradnl"/>
        </w:rPr>
        <w:t>bía</w:t>
      </w:r>
      <w:r>
        <w:rPr>
          <w:rStyle w:val="hps"/>
          <w:rFonts w:ascii="Tahoma" w:hAnsi="Tahoma" w:cs="Tahoma"/>
          <w:lang w:val="es-ES_tradnl"/>
        </w:rPr>
        <w:t xml:space="preserve"> sido un proceso muy largo</w:t>
      </w:r>
      <w:r w:rsidR="0031237E">
        <w:rPr>
          <w:rStyle w:val="hps"/>
          <w:rFonts w:ascii="Tahoma" w:hAnsi="Tahoma" w:cs="Tahoma"/>
          <w:lang w:val="es-ES_tradnl"/>
        </w:rPr>
        <w:t>,</w:t>
      </w:r>
      <w:r>
        <w:rPr>
          <w:rStyle w:val="hps"/>
          <w:rFonts w:ascii="Tahoma" w:hAnsi="Tahoma" w:cs="Tahoma"/>
          <w:lang w:val="es-ES_tradnl"/>
        </w:rPr>
        <w:t xml:space="preserve"> y que p</w:t>
      </w:r>
      <w:r w:rsidR="00410713">
        <w:rPr>
          <w:rStyle w:val="hps"/>
          <w:rFonts w:ascii="Tahoma" w:hAnsi="Tahoma" w:cs="Tahoma"/>
          <w:lang w:val="es-ES_tradnl"/>
        </w:rPr>
        <w:t>odría</w:t>
      </w:r>
      <w:r>
        <w:rPr>
          <w:rStyle w:val="hps"/>
          <w:rFonts w:ascii="Tahoma" w:hAnsi="Tahoma" w:cs="Tahoma"/>
          <w:lang w:val="es-ES_tradnl"/>
        </w:rPr>
        <w:t xml:space="preserve"> tomar hasta </w:t>
      </w:r>
      <w:r w:rsidR="00DD2E29" w:rsidRPr="00D64BE1">
        <w:rPr>
          <w:rStyle w:val="hps"/>
          <w:rFonts w:ascii="Tahoma" w:hAnsi="Tahoma" w:cs="Tahoma"/>
          <w:lang w:val="es-ES_tradnl"/>
        </w:rPr>
        <w:t xml:space="preserve">9 </w:t>
      </w:r>
      <w:r w:rsidR="00C22C20">
        <w:rPr>
          <w:rStyle w:val="hps"/>
          <w:rFonts w:ascii="Tahoma" w:hAnsi="Tahoma" w:cs="Tahoma"/>
          <w:lang w:val="es-ES_tradnl"/>
        </w:rPr>
        <w:t>años</w:t>
      </w:r>
      <w:r>
        <w:rPr>
          <w:rStyle w:val="hps"/>
          <w:rFonts w:ascii="Tahoma" w:hAnsi="Tahoma" w:cs="Tahoma"/>
          <w:lang w:val="es-ES_tradnl"/>
        </w:rPr>
        <w:t xml:space="preserve"> </w:t>
      </w:r>
      <w:r w:rsidR="0031237E">
        <w:rPr>
          <w:rStyle w:val="hps"/>
          <w:rFonts w:ascii="Tahoma" w:hAnsi="Tahoma" w:cs="Tahoma"/>
          <w:lang w:val="es-ES_tradnl"/>
        </w:rPr>
        <w:t>su</w:t>
      </w:r>
      <w:r>
        <w:rPr>
          <w:rStyle w:val="hps"/>
          <w:rFonts w:ascii="Tahoma" w:hAnsi="Tahoma" w:cs="Tahoma"/>
          <w:lang w:val="es-ES_tradnl"/>
        </w:rPr>
        <w:t xml:space="preserve"> puesta en marcha, ya que cada proceso </w:t>
      </w:r>
      <w:r w:rsidR="00410713">
        <w:rPr>
          <w:rStyle w:val="hps"/>
          <w:rFonts w:ascii="Tahoma" w:hAnsi="Tahoma" w:cs="Tahoma"/>
          <w:lang w:val="es-ES_tradnl"/>
        </w:rPr>
        <w:t xml:space="preserve">tendría </w:t>
      </w:r>
      <w:r>
        <w:rPr>
          <w:rStyle w:val="hps"/>
          <w:rFonts w:ascii="Tahoma" w:hAnsi="Tahoma" w:cs="Tahoma"/>
          <w:lang w:val="es-ES_tradnl"/>
        </w:rPr>
        <w:t>que ser analizado y el personal recibir entrenamiento</w:t>
      </w:r>
      <w:r w:rsidR="00DD2E29" w:rsidRPr="00D64BE1">
        <w:rPr>
          <w:rStyle w:val="hps"/>
          <w:rFonts w:ascii="Tahoma" w:hAnsi="Tahoma" w:cs="Tahoma"/>
          <w:lang w:val="es-ES_tradnl"/>
        </w:rPr>
        <w:t>.</w:t>
      </w:r>
    </w:p>
    <w:p w:rsidR="00DD2E29" w:rsidRPr="00D64BE1" w:rsidRDefault="00C22C20" w:rsidP="00DD2E29">
      <w:pPr>
        <w:spacing w:before="120" w:after="120"/>
        <w:ind w:left="720"/>
        <w:jc w:val="both"/>
        <w:rPr>
          <w:rStyle w:val="hps"/>
          <w:rFonts w:ascii="Tahoma" w:hAnsi="Tahoma" w:cs="Tahoma"/>
          <w:lang w:val="es-ES_tradnl"/>
        </w:rPr>
      </w:pPr>
      <w:r>
        <w:rPr>
          <w:rStyle w:val="hps"/>
          <w:rFonts w:ascii="Tahoma" w:hAnsi="Tahoma" w:cs="Tahoma"/>
          <w:lang w:val="es-ES_tradnl"/>
        </w:rPr>
        <w:t>La</w:t>
      </w:r>
      <w:r w:rsidR="00DD2E29" w:rsidRPr="00D64BE1">
        <w:rPr>
          <w:rStyle w:val="hps"/>
          <w:rFonts w:ascii="Tahoma" w:hAnsi="Tahoma" w:cs="Tahoma"/>
          <w:b/>
          <w:lang w:val="es-ES_tradnl"/>
        </w:rPr>
        <w:t xml:space="preserve"> Secretar</w:t>
      </w:r>
      <w:r>
        <w:rPr>
          <w:rStyle w:val="hps"/>
          <w:rFonts w:ascii="Tahoma" w:hAnsi="Tahoma" w:cs="Tahoma"/>
          <w:b/>
          <w:lang w:val="es-ES_tradnl"/>
        </w:rPr>
        <w:t>ia</w:t>
      </w:r>
      <w:r w:rsidR="00DD2E29" w:rsidRPr="00D64BE1">
        <w:rPr>
          <w:rStyle w:val="hps"/>
          <w:rFonts w:ascii="Tahoma" w:hAnsi="Tahoma" w:cs="Tahoma"/>
          <w:b/>
          <w:lang w:val="es-ES_tradnl"/>
        </w:rPr>
        <w:t xml:space="preserve"> General </w:t>
      </w:r>
      <w:r>
        <w:rPr>
          <w:rStyle w:val="hps"/>
          <w:rFonts w:ascii="Tahoma" w:hAnsi="Tahoma" w:cs="Tahoma"/>
          <w:lang w:val="es-ES_tradnl"/>
        </w:rPr>
        <w:t xml:space="preserve">preguntó si algún país de la AEC tenía un sistema similar al </w:t>
      </w:r>
      <w:r w:rsidR="00940988" w:rsidRPr="00D64BE1">
        <w:rPr>
          <w:rStyle w:val="hps"/>
          <w:rFonts w:ascii="Tahoma" w:hAnsi="Tahoma" w:cs="Tahoma"/>
          <w:lang w:val="es-ES_tradnl"/>
        </w:rPr>
        <w:t>CCS.</w:t>
      </w:r>
    </w:p>
    <w:p w:rsidR="00940988" w:rsidRPr="00D64BE1" w:rsidRDefault="00940988" w:rsidP="00DD2E29">
      <w:pPr>
        <w:spacing w:before="120" w:after="120"/>
        <w:ind w:left="720"/>
        <w:jc w:val="both"/>
        <w:rPr>
          <w:rStyle w:val="hps"/>
          <w:rFonts w:ascii="Tahoma" w:hAnsi="Tahoma" w:cs="Tahoma"/>
          <w:lang w:val="es-ES_tradnl"/>
        </w:rPr>
      </w:pPr>
      <w:r w:rsidRPr="00D64BE1">
        <w:rPr>
          <w:rStyle w:val="hps"/>
          <w:rFonts w:ascii="Tahoma" w:hAnsi="Tahoma" w:cs="Tahoma"/>
          <w:b/>
          <w:lang w:val="es-ES_tradnl"/>
        </w:rPr>
        <w:t xml:space="preserve">Trinidad </w:t>
      </w:r>
      <w:r w:rsidR="00C22C20">
        <w:rPr>
          <w:rStyle w:val="hps"/>
          <w:rFonts w:ascii="Tahoma" w:hAnsi="Tahoma" w:cs="Tahoma"/>
          <w:b/>
          <w:lang w:val="es-ES_tradnl"/>
        </w:rPr>
        <w:t>y</w:t>
      </w:r>
      <w:r w:rsidRPr="00D64BE1">
        <w:rPr>
          <w:rStyle w:val="hps"/>
          <w:rFonts w:ascii="Tahoma" w:hAnsi="Tahoma" w:cs="Tahoma"/>
          <w:b/>
          <w:lang w:val="es-ES_tradnl"/>
        </w:rPr>
        <w:t xml:space="preserve"> Tobago </w:t>
      </w:r>
      <w:proofErr w:type="gramStart"/>
      <w:r w:rsidRPr="00D64BE1">
        <w:rPr>
          <w:rStyle w:val="hps"/>
          <w:rFonts w:ascii="Tahoma" w:hAnsi="Tahoma" w:cs="Tahoma"/>
          <w:lang w:val="es-ES_tradnl"/>
        </w:rPr>
        <w:t>indic</w:t>
      </w:r>
      <w:r w:rsidR="00C22C20">
        <w:rPr>
          <w:rStyle w:val="hps"/>
          <w:rFonts w:ascii="Tahoma" w:hAnsi="Tahoma" w:cs="Tahoma"/>
          <w:lang w:val="es-ES_tradnl"/>
        </w:rPr>
        <w:t>ó</w:t>
      </w:r>
      <w:proofErr w:type="gramEnd"/>
      <w:r w:rsidR="00C22C20">
        <w:rPr>
          <w:rStyle w:val="hps"/>
          <w:rFonts w:ascii="Tahoma" w:hAnsi="Tahoma" w:cs="Tahoma"/>
          <w:lang w:val="es-ES_tradnl"/>
        </w:rPr>
        <w:t xml:space="preserve"> que </w:t>
      </w:r>
      <w:r w:rsidR="00410713">
        <w:rPr>
          <w:rStyle w:val="hps"/>
          <w:rFonts w:ascii="Tahoma" w:hAnsi="Tahoma" w:cs="Tahoma"/>
          <w:lang w:val="es-ES_tradnl"/>
        </w:rPr>
        <w:t xml:space="preserve">tenía </w:t>
      </w:r>
      <w:r w:rsidR="00C22C20">
        <w:rPr>
          <w:rStyle w:val="hps"/>
          <w:rFonts w:ascii="Tahoma" w:hAnsi="Tahoma" w:cs="Tahoma"/>
          <w:lang w:val="es-ES_tradnl"/>
        </w:rPr>
        <w:t xml:space="preserve">un sistema de Ventanilla Única parecido al </w:t>
      </w:r>
      <w:r w:rsidR="00305918" w:rsidRPr="00D64BE1">
        <w:rPr>
          <w:rStyle w:val="hps"/>
          <w:rFonts w:ascii="Tahoma" w:hAnsi="Tahoma" w:cs="Tahoma"/>
          <w:lang w:val="es-ES_tradnl"/>
        </w:rPr>
        <w:t>CCS</w:t>
      </w:r>
      <w:r w:rsidR="00C22C20">
        <w:rPr>
          <w:rStyle w:val="hps"/>
          <w:rFonts w:ascii="Tahoma" w:hAnsi="Tahoma" w:cs="Tahoma"/>
          <w:lang w:val="es-ES_tradnl"/>
        </w:rPr>
        <w:t xml:space="preserve">, </w:t>
      </w:r>
      <w:r w:rsidR="0031237E">
        <w:rPr>
          <w:rStyle w:val="hps"/>
          <w:rFonts w:ascii="Tahoma" w:hAnsi="Tahoma" w:cs="Tahoma"/>
          <w:lang w:val="es-ES_tradnl"/>
        </w:rPr>
        <w:t>y</w:t>
      </w:r>
      <w:r w:rsidR="00C22C20">
        <w:rPr>
          <w:rStyle w:val="hps"/>
          <w:rFonts w:ascii="Tahoma" w:hAnsi="Tahoma" w:cs="Tahoma"/>
          <w:lang w:val="es-ES_tradnl"/>
        </w:rPr>
        <w:t xml:space="preserve"> un sistema de aviso previo dentro de</w:t>
      </w:r>
      <w:r w:rsidR="0031237E">
        <w:rPr>
          <w:rStyle w:val="hps"/>
          <w:rFonts w:ascii="Tahoma" w:hAnsi="Tahoma" w:cs="Tahoma"/>
          <w:lang w:val="es-ES_tradnl"/>
        </w:rPr>
        <w:t>l</w:t>
      </w:r>
      <w:r w:rsidR="00C22C20">
        <w:rPr>
          <w:rStyle w:val="hps"/>
          <w:rFonts w:ascii="Tahoma" w:hAnsi="Tahoma" w:cs="Tahoma"/>
          <w:lang w:val="es-ES_tradnl"/>
        </w:rPr>
        <w:t xml:space="preserve"> Sistema de Información Geográfica (</w:t>
      </w:r>
      <w:r w:rsidRPr="00D64BE1">
        <w:rPr>
          <w:rStyle w:val="hps"/>
          <w:rFonts w:ascii="Tahoma" w:hAnsi="Tahoma" w:cs="Tahoma"/>
          <w:lang w:val="es-ES_tradnl"/>
        </w:rPr>
        <w:t>GIS</w:t>
      </w:r>
      <w:r w:rsidR="00C22C20">
        <w:rPr>
          <w:rStyle w:val="hps"/>
          <w:rFonts w:ascii="Tahoma" w:hAnsi="Tahoma" w:cs="Tahoma"/>
          <w:lang w:val="es-ES_tradnl"/>
        </w:rPr>
        <w:t>, por sus siglas en inglés</w:t>
      </w:r>
      <w:r w:rsidR="00703045" w:rsidRPr="00D64BE1">
        <w:rPr>
          <w:rStyle w:val="hps"/>
          <w:rFonts w:ascii="Tahoma" w:hAnsi="Tahoma" w:cs="Tahoma"/>
          <w:lang w:val="es-ES_tradnl"/>
        </w:rPr>
        <w:t>)</w:t>
      </w:r>
      <w:r w:rsidRPr="00D64BE1">
        <w:rPr>
          <w:rStyle w:val="hps"/>
          <w:rFonts w:ascii="Tahoma" w:hAnsi="Tahoma" w:cs="Tahoma"/>
          <w:lang w:val="es-ES_tradnl"/>
        </w:rPr>
        <w:t>.</w:t>
      </w:r>
    </w:p>
    <w:p w:rsidR="00940988" w:rsidRPr="00D64BE1" w:rsidRDefault="00C22C20" w:rsidP="00DD2E29">
      <w:pPr>
        <w:spacing w:before="120" w:after="120"/>
        <w:ind w:left="720"/>
        <w:jc w:val="both"/>
        <w:rPr>
          <w:rStyle w:val="hps"/>
          <w:rFonts w:ascii="Tahoma" w:hAnsi="Tahoma" w:cs="Tahoma"/>
          <w:lang w:val="es-ES_tradnl"/>
        </w:rPr>
      </w:pPr>
      <w:r w:rsidRPr="00D64BE1">
        <w:rPr>
          <w:rStyle w:val="hps"/>
          <w:rFonts w:ascii="Tahoma" w:hAnsi="Tahoma" w:cs="Tahoma"/>
          <w:b/>
          <w:lang w:val="es-ES_tradnl"/>
        </w:rPr>
        <w:t>Panamá</w:t>
      </w:r>
      <w:r w:rsidR="00940988" w:rsidRPr="00D64BE1">
        <w:rPr>
          <w:rStyle w:val="hps"/>
          <w:rFonts w:ascii="Tahoma" w:hAnsi="Tahoma" w:cs="Tahoma"/>
          <w:b/>
          <w:lang w:val="es-ES_tradnl"/>
        </w:rPr>
        <w:t xml:space="preserve"> </w:t>
      </w:r>
      <w:r w:rsidR="0031237E">
        <w:rPr>
          <w:rStyle w:val="hps"/>
          <w:rFonts w:ascii="Tahoma" w:hAnsi="Tahoma" w:cs="Tahoma"/>
          <w:lang w:val="es-ES_tradnl"/>
        </w:rPr>
        <w:t>dijo</w:t>
      </w:r>
      <w:r>
        <w:rPr>
          <w:rStyle w:val="hps"/>
          <w:rFonts w:ascii="Tahoma" w:hAnsi="Tahoma" w:cs="Tahoma"/>
          <w:lang w:val="es-ES_tradnl"/>
        </w:rPr>
        <w:t xml:space="preserve"> que ellos también </w:t>
      </w:r>
      <w:r w:rsidR="00410713">
        <w:rPr>
          <w:rStyle w:val="hps"/>
          <w:rFonts w:ascii="Tahoma" w:hAnsi="Tahoma" w:cs="Tahoma"/>
          <w:lang w:val="es-ES_tradnl"/>
        </w:rPr>
        <w:t xml:space="preserve">tenían </w:t>
      </w:r>
      <w:r>
        <w:rPr>
          <w:rStyle w:val="hps"/>
          <w:rFonts w:ascii="Tahoma" w:hAnsi="Tahoma" w:cs="Tahoma"/>
          <w:lang w:val="es-ES_tradnl"/>
        </w:rPr>
        <w:t>un sistema de Ventanilla Única que permit</w:t>
      </w:r>
      <w:r w:rsidR="00410713">
        <w:rPr>
          <w:rStyle w:val="hps"/>
          <w:rFonts w:ascii="Tahoma" w:hAnsi="Tahoma" w:cs="Tahoma"/>
          <w:lang w:val="es-ES_tradnl"/>
        </w:rPr>
        <w:t>ía</w:t>
      </w:r>
      <w:r>
        <w:rPr>
          <w:rStyle w:val="hps"/>
          <w:rFonts w:ascii="Tahoma" w:hAnsi="Tahoma" w:cs="Tahoma"/>
          <w:lang w:val="es-ES_tradnl"/>
        </w:rPr>
        <w:t xml:space="preserve"> el uso de documentos </w:t>
      </w:r>
      <w:r w:rsidRPr="00D64BE1">
        <w:rPr>
          <w:rStyle w:val="hps"/>
          <w:rFonts w:ascii="Tahoma" w:hAnsi="Tahoma" w:cs="Tahoma"/>
          <w:lang w:val="es-ES_tradnl"/>
        </w:rPr>
        <w:t>electrónico</w:t>
      </w:r>
      <w:r>
        <w:rPr>
          <w:rStyle w:val="hps"/>
          <w:rFonts w:ascii="Tahoma" w:hAnsi="Tahoma" w:cs="Tahoma"/>
          <w:lang w:val="es-ES_tradnl"/>
        </w:rPr>
        <w:t>s</w:t>
      </w:r>
      <w:r w:rsidR="001E04D0" w:rsidRPr="00D64BE1">
        <w:rPr>
          <w:rStyle w:val="hps"/>
          <w:rFonts w:ascii="Tahoma" w:hAnsi="Tahoma" w:cs="Tahoma"/>
          <w:lang w:val="es-ES_tradnl"/>
        </w:rPr>
        <w:t>,</w:t>
      </w:r>
      <w:r w:rsidR="00703045" w:rsidRPr="00D64BE1">
        <w:rPr>
          <w:rStyle w:val="hps"/>
          <w:rFonts w:ascii="Tahoma" w:hAnsi="Tahoma" w:cs="Tahoma"/>
          <w:lang w:val="es-ES_tradnl"/>
        </w:rPr>
        <w:t xml:space="preserve"> </w:t>
      </w:r>
      <w:r>
        <w:rPr>
          <w:rStyle w:val="hps"/>
          <w:rFonts w:ascii="Tahoma" w:hAnsi="Tahoma" w:cs="Tahoma"/>
          <w:lang w:val="es-ES_tradnl"/>
        </w:rPr>
        <w:t>con lo cual se crea</w:t>
      </w:r>
      <w:r w:rsidR="00410713">
        <w:rPr>
          <w:rStyle w:val="hps"/>
          <w:rFonts w:ascii="Tahoma" w:hAnsi="Tahoma" w:cs="Tahoma"/>
          <w:lang w:val="es-ES_tradnl"/>
        </w:rPr>
        <w:t>ba</w:t>
      </w:r>
      <w:r>
        <w:rPr>
          <w:rStyle w:val="hps"/>
          <w:rFonts w:ascii="Tahoma" w:hAnsi="Tahoma" w:cs="Tahoma"/>
          <w:lang w:val="es-ES_tradnl"/>
        </w:rPr>
        <w:t xml:space="preserve"> un entorno donde no se usa</w:t>
      </w:r>
      <w:r w:rsidR="00467745">
        <w:rPr>
          <w:rStyle w:val="hps"/>
          <w:rFonts w:ascii="Tahoma" w:hAnsi="Tahoma" w:cs="Tahoma"/>
          <w:lang w:val="es-ES_tradnl"/>
        </w:rPr>
        <w:t>ba</w:t>
      </w:r>
      <w:r>
        <w:rPr>
          <w:rStyle w:val="hps"/>
          <w:rFonts w:ascii="Tahoma" w:hAnsi="Tahoma" w:cs="Tahoma"/>
          <w:lang w:val="es-ES_tradnl"/>
        </w:rPr>
        <w:t xml:space="preserve"> el papel en el sector </w:t>
      </w:r>
      <w:r w:rsidRPr="00D64BE1">
        <w:rPr>
          <w:rStyle w:val="hps"/>
          <w:rFonts w:ascii="Tahoma" w:hAnsi="Tahoma" w:cs="Tahoma"/>
          <w:lang w:val="es-ES_tradnl"/>
        </w:rPr>
        <w:t>marítimo</w:t>
      </w:r>
      <w:r w:rsidR="00703045" w:rsidRPr="00D64BE1">
        <w:rPr>
          <w:rStyle w:val="hps"/>
          <w:rFonts w:ascii="Tahoma" w:hAnsi="Tahoma" w:cs="Tahoma"/>
          <w:lang w:val="es-ES_tradnl"/>
        </w:rPr>
        <w:t>.</w:t>
      </w:r>
      <w:r>
        <w:rPr>
          <w:rStyle w:val="hps"/>
          <w:rFonts w:ascii="Tahoma" w:hAnsi="Tahoma" w:cs="Tahoma"/>
          <w:lang w:val="es-ES_tradnl"/>
        </w:rPr>
        <w:t xml:space="preserve"> Esta Ventanilla Única vincula</w:t>
      </w:r>
      <w:r w:rsidR="00467745">
        <w:rPr>
          <w:rStyle w:val="hps"/>
          <w:rFonts w:ascii="Tahoma" w:hAnsi="Tahoma" w:cs="Tahoma"/>
          <w:lang w:val="es-ES_tradnl"/>
        </w:rPr>
        <w:t>ba</w:t>
      </w:r>
      <w:r>
        <w:rPr>
          <w:rStyle w:val="hps"/>
          <w:rFonts w:ascii="Tahoma" w:hAnsi="Tahoma" w:cs="Tahoma"/>
          <w:lang w:val="es-ES_tradnl"/>
        </w:rPr>
        <w:t xml:space="preserve"> a varias entidades gubernamentales y s</w:t>
      </w:r>
      <w:r w:rsidR="00467745">
        <w:rPr>
          <w:rStyle w:val="hps"/>
          <w:rFonts w:ascii="Tahoma" w:hAnsi="Tahoma" w:cs="Tahoma"/>
          <w:lang w:val="es-ES_tradnl"/>
        </w:rPr>
        <w:t>ervía</w:t>
      </w:r>
      <w:r>
        <w:rPr>
          <w:rStyle w:val="hps"/>
          <w:rFonts w:ascii="Tahoma" w:hAnsi="Tahoma" w:cs="Tahoma"/>
          <w:lang w:val="es-ES_tradnl"/>
        </w:rPr>
        <w:t xml:space="preserve"> para fortalecer los vínculos entre el Gobierno y la Aduana</w:t>
      </w:r>
      <w:r w:rsidR="00F836F2" w:rsidRPr="00D64BE1">
        <w:rPr>
          <w:rStyle w:val="hps"/>
          <w:rFonts w:ascii="Tahoma" w:hAnsi="Tahoma" w:cs="Tahoma"/>
          <w:lang w:val="es-ES_tradnl"/>
        </w:rPr>
        <w:t>.</w:t>
      </w:r>
    </w:p>
    <w:p w:rsidR="00F836F2" w:rsidRPr="00D64BE1" w:rsidRDefault="00C22C20" w:rsidP="00DD2E29">
      <w:pPr>
        <w:spacing w:before="120" w:after="120"/>
        <w:ind w:left="720"/>
        <w:jc w:val="both"/>
        <w:rPr>
          <w:rStyle w:val="hps"/>
          <w:rFonts w:ascii="Tahoma" w:hAnsi="Tahoma" w:cs="Tahoma"/>
          <w:lang w:val="es-ES_tradnl"/>
        </w:rPr>
      </w:pPr>
      <w:r w:rsidRPr="00D64BE1">
        <w:rPr>
          <w:rStyle w:val="hps"/>
          <w:rFonts w:ascii="Tahoma" w:hAnsi="Tahoma" w:cs="Tahoma"/>
          <w:b/>
          <w:lang w:val="es-ES_tradnl"/>
        </w:rPr>
        <w:t>México</w:t>
      </w:r>
      <w:r w:rsidR="00F836F2" w:rsidRPr="00D64BE1">
        <w:rPr>
          <w:rStyle w:val="hps"/>
          <w:rFonts w:ascii="Tahoma" w:hAnsi="Tahoma" w:cs="Tahoma"/>
          <w:b/>
          <w:lang w:val="es-ES_tradnl"/>
        </w:rPr>
        <w:t xml:space="preserve"> </w:t>
      </w:r>
      <w:r>
        <w:rPr>
          <w:rStyle w:val="hps"/>
          <w:rFonts w:ascii="Tahoma" w:hAnsi="Tahoma" w:cs="Tahoma"/>
          <w:lang w:val="es-ES_tradnl"/>
        </w:rPr>
        <w:t xml:space="preserve">elogió el carácter novedoso del proyecto e </w:t>
      </w:r>
      <w:r w:rsidR="00F836F2" w:rsidRPr="00D64BE1">
        <w:rPr>
          <w:rStyle w:val="hps"/>
          <w:rFonts w:ascii="Tahoma" w:hAnsi="Tahoma" w:cs="Tahoma"/>
          <w:lang w:val="es-ES_tradnl"/>
        </w:rPr>
        <w:t>indic</w:t>
      </w:r>
      <w:r>
        <w:rPr>
          <w:rStyle w:val="hps"/>
          <w:rFonts w:ascii="Tahoma" w:hAnsi="Tahoma" w:cs="Tahoma"/>
          <w:lang w:val="es-ES_tradnl"/>
        </w:rPr>
        <w:t>ó que est</w:t>
      </w:r>
      <w:r w:rsidR="00467745">
        <w:rPr>
          <w:rStyle w:val="hps"/>
          <w:rFonts w:ascii="Tahoma" w:hAnsi="Tahoma" w:cs="Tahoma"/>
          <w:lang w:val="es-ES_tradnl"/>
        </w:rPr>
        <w:t>aba</w:t>
      </w:r>
      <w:r>
        <w:rPr>
          <w:rStyle w:val="hps"/>
          <w:rFonts w:ascii="Tahoma" w:hAnsi="Tahoma" w:cs="Tahoma"/>
          <w:lang w:val="es-ES_tradnl"/>
        </w:rPr>
        <w:t xml:space="preserve"> trabajando con </w:t>
      </w:r>
      <w:r w:rsidR="00695BA5">
        <w:rPr>
          <w:rStyle w:val="hps"/>
          <w:rFonts w:ascii="Tahoma" w:hAnsi="Tahoma" w:cs="Tahoma"/>
          <w:lang w:val="es-ES_tradnl"/>
        </w:rPr>
        <w:t xml:space="preserve">los países de la región </w:t>
      </w:r>
      <w:r>
        <w:rPr>
          <w:rStyle w:val="hps"/>
          <w:rFonts w:ascii="Tahoma" w:hAnsi="Tahoma" w:cs="Tahoma"/>
          <w:lang w:val="es-ES_tradnl"/>
        </w:rPr>
        <w:t xml:space="preserve">para </w:t>
      </w:r>
      <w:r w:rsidR="00695BA5">
        <w:rPr>
          <w:rStyle w:val="hps"/>
          <w:rFonts w:ascii="Tahoma" w:hAnsi="Tahoma" w:cs="Tahoma"/>
          <w:lang w:val="es-ES_tradnl"/>
        </w:rPr>
        <w:t>agilizar el tránsito de mercancías con resultados muy alentadores en ejercicios desarrollados con los países de Centroamérica</w:t>
      </w:r>
      <w:r w:rsidR="00F836F2" w:rsidRPr="00D64BE1">
        <w:rPr>
          <w:rStyle w:val="hps"/>
          <w:rFonts w:ascii="Tahoma" w:hAnsi="Tahoma" w:cs="Tahoma"/>
          <w:lang w:val="es-ES_tradnl"/>
        </w:rPr>
        <w:t>.</w:t>
      </w:r>
      <w:r w:rsidR="00935197">
        <w:rPr>
          <w:rStyle w:val="hps"/>
          <w:rFonts w:ascii="Tahoma" w:hAnsi="Tahoma" w:cs="Tahoma"/>
          <w:lang w:val="es-ES_tradnl"/>
        </w:rPr>
        <w:t xml:space="preserve"> El representante de este país precisó que para llevar adelante esta iniciativa se necesita</w:t>
      </w:r>
      <w:r w:rsidR="00467745">
        <w:rPr>
          <w:rStyle w:val="hps"/>
          <w:rFonts w:ascii="Tahoma" w:hAnsi="Tahoma" w:cs="Tahoma"/>
          <w:lang w:val="es-ES_tradnl"/>
        </w:rPr>
        <w:t>ba</w:t>
      </w:r>
      <w:r w:rsidR="00935197">
        <w:rPr>
          <w:rStyle w:val="hps"/>
          <w:rFonts w:ascii="Tahoma" w:hAnsi="Tahoma" w:cs="Tahoma"/>
          <w:lang w:val="es-ES_tradnl"/>
        </w:rPr>
        <w:t xml:space="preserve"> </w:t>
      </w:r>
      <w:r w:rsidR="00695BA5">
        <w:rPr>
          <w:rStyle w:val="hps"/>
          <w:rFonts w:ascii="Tahoma" w:hAnsi="Tahoma" w:cs="Tahoma"/>
          <w:lang w:val="es-ES_tradnl"/>
        </w:rPr>
        <w:t xml:space="preserve">mayor cooperación entre autoridades aduanales y </w:t>
      </w:r>
      <w:r w:rsidR="00935197">
        <w:rPr>
          <w:rStyle w:val="hps"/>
          <w:rFonts w:ascii="Tahoma" w:hAnsi="Tahoma" w:cs="Tahoma"/>
          <w:lang w:val="es-ES_tradnl"/>
        </w:rPr>
        <w:t>voluntad política</w:t>
      </w:r>
      <w:r w:rsidR="00F836F2" w:rsidRPr="00D64BE1">
        <w:rPr>
          <w:rStyle w:val="hps"/>
          <w:rFonts w:ascii="Tahoma" w:hAnsi="Tahoma" w:cs="Tahoma"/>
          <w:lang w:val="es-ES_tradnl"/>
        </w:rPr>
        <w:t>.</w:t>
      </w:r>
    </w:p>
    <w:p w:rsidR="00AF41CA" w:rsidRPr="00D64BE1" w:rsidRDefault="00935197" w:rsidP="00DD2E29">
      <w:pPr>
        <w:spacing w:before="120" w:after="120"/>
        <w:ind w:left="720"/>
        <w:jc w:val="both"/>
        <w:rPr>
          <w:rStyle w:val="hps"/>
          <w:rFonts w:ascii="Tahoma" w:hAnsi="Tahoma" w:cs="Tahoma"/>
          <w:lang w:val="es-ES_tradnl"/>
        </w:rPr>
      </w:pPr>
      <w:r>
        <w:rPr>
          <w:rStyle w:val="hps"/>
          <w:rFonts w:ascii="Tahoma" w:hAnsi="Tahoma" w:cs="Tahoma"/>
          <w:lang w:val="es-ES_tradnl"/>
        </w:rPr>
        <w:t>La</w:t>
      </w:r>
      <w:r>
        <w:rPr>
          <w:rStyle w:val="hps"/>
          <w:rFonts w:ascii="Tahoma" w:hAnsi="Tahoma" w:cs="Tahoma"/>
          <w:b/>
          <w:lang w:val="es-ES_tradnl"/>
        </w:rPr>
        <w:t xml:space="preserve"> Presidencia </w:t>
      </w:r>
      <w:r w:rsidR="00AF41CA" w:rsidRPr="00D64BE1">
        <w:rPr>
          <w:rStyle w:val="hps"/>
          <w:rFonts w:ascii="Tahoma" w:hAnsi="Tahoma" w:cs="Tahoma"/>
          <w:lang w:val="es-ES_tradnl"/>
        </w:rPr>
        <w:t>a</w:t>
      </w:r>
      <w:r>
        <w:rPr>
          <w:rStyle w:val="hps"/>
          <w:rFonts w:ascii="Tahoma" w:hAnsi="Tahoma" w:cs="Tahoma"/>
          <w:lang w:val="es-ES_tradnl"/>
        </w:rPr>
        <w:t>gradeció a la Srta.</w:t>
      </w:r>
      <w:r w:rsidR="00AF41CA" w:rsidRPr="00D64BE1">
        <w:rPr>
          <w:rStyle w:val="hps"/>
          <w:rFonts w:ascii="Tahoma" w:hAnsi="Tahoma" w:cs="Tahoma"/>
          <w:lang w:val="es-ES_tradnl"/>
        </w:rPr>
        <w:t xml:space="preserve"> </w:t>
      </w:r>
      <w:proofErr w:type="spellStart"/>
      <w:r w:rsidR="00AF41CA" w:rsidRPr="00D64BE1">
        <w:rPr>
          <w:rStyle w:val="hps"/>
          <w:rFonts w:ascii="Tahoma" w:hAnsi="Tahoma" w:cs="Tahoma"/>
          <w:lang w:val="es-ES_tradnl"/>
        </w:rPr>
        <w:t>Bazajet</w:t>
      </w:r>
      <w:proofErr w:type="spellEnd"/>
      <w:r w:rsidR="00AF41CA" w:rsidRPr="00D64BE1">
        <w:rPr>
          <w:rStyle w:val="hps"/>
          <w:rFonts w:ascii="Tahoma" w:hAnsi="Tahoma" w:cs="Tahoma"/>
          <w:lang w:val="es-ES_tradnl"/>
        </w:rPr>
        <w:t xml:space="preserve"> </w:t>
      </w:r>
      <w:r>
        <w:rPr>
          <w:rStyle w:val="hps"/>
          <w:rFonts w:ascii="Tahoma" w:hAnsi="Tahoma" w:cs="Tahoma"/>
          <w:lang w:val="es-ES_tradnl"/>
        </w:rPr>
        <w:t xml:space="preserve">su </w:t>
      </w:r>
      <w:r w:rsidRPr="00D64BE1">
        <w:rPr>
          <w:rStyle w:val="hps"/>
          <w:rFonts w:ascii="Tahoma" w:hAnsi="Tahoma" w:cs="Tahoma"/>
          <w:lang w:val="es-ES_tradnl"/>
        </w:rPr>
        <w:t>presentación</w:t>
      </w:r>
      <w:r>
        <w:rPr>
          <w:rStyle w:val="hps"/>
          <w:rFonts w:ascii="Tahoma" w:hAnsi="Tahoma" w:cs="Tahoma"/>
          <w:lang w:val="es-ES_tradnl"/>
        </w:rPr>
        <w:t xml:space="preserve"> y pidió que la compañía se </w:t>
      </w:r>
      <w:r w:rsidR="00467745">
        <w:rPr>
          <w:rStyle w:val="hps"/>
          <w:rFonts w:ascii="Tahoma" w:hAnsi="Tahoma" w:cs="Tahoma"/>
          <w:lang w:val="es-ES_tradnl"/>
        </w:rPr>
        <w:t>mantuviera</w:t>
      </w:r>
      <w:r>
        <w:rPr>
          <w:rStyle w:val="hps"/>
          <w:rFonts w:ascii="Tahoma" w:hAnsi="Tahoma" w:cs="Tahoma"/>
          <w:lang w:val="es-ES_tradnl"/>
        </w:rPr>
        <w:t xml:space="preserve"> en contacto con el CET </w:t>
      </w:r>
      <w:r w:rsidR="0031237E">
        <w:rPr>
          <w:rStyle w:val="hps"/>
          <w:rFonts w:ascii="Tahoma" w:hAnsi="Tahoma" w:cs="Tahoma"/>
          <w:lang w:val="es-ES_tradnl"/>
        </w:rPr>
        <w:t>para futuras</w:t>
      </w:r>
      <w:r>
        <w:rPr>
          <w:rStyle w:val="hps"/>
          <w:rFonts w:ascii="Tahoma" w:hAnsi="Tahoma" w:cs="Tahoma"/>
          <w:lang w:val="es-ES_tradnl"/>
        </w:rPr>
        <w:t xml:space="preserve"> asociaciones</w:t>
      </w:r>
      <w:r w:rsidR="0031237E">
        <w:rPr>
          <w:rStyle w:val="hps"/>
          <w:rFonts w:ascii="Tahoma" w:hAnsi="Tahoma" w:cs="Tahoma"/>
          <w:lang w:val="es-ES_tradnl"/>
        </w:rPr>
        <w:t>.</w:t>
      </w:r>
      <w:r w:rsidR="00AF41CA" w:rsidRPr="00D64BE1">
        <w:rPr>
          <w:rStyle w:val="hps"/>
          <w:rFonts w:ascii="Tahoma" w:hAnsi="Tahoma" w:cs="Tahoma"/>
          <w:lang w:val="es-ES_tradnl"/>
        </w:rPr>
        <w:t xml:space="preserve"> </w:t>
      </w:r>
    </w:p>
    <w:p w:rsidR="008A06FF" w:rsidRPr="00D64BE1" w:rsidRDefault="008A06FF" w:rsidP="004E0855">
      <w:pPr>
        <w:spacing w:before="120" w:after="120"/>
        <w:jc w:val="both"/>
        <w:rPr>
          <w:rStyle w:val="hps"/>
          <w:rFonts w:ascii="Tahoma" w:hAnsi="Tahoma" w:cs="Tahoma"/>
          <w:lang w:val="es-ES_tradnl"/>
        </w:rPr>
      </w:pPr>
    </w:p>
    <w:p w:rsidR="000F31AD" w:rsidRPr="00D64BE1" w:rsidRDefault="0026494F" w:rsidP="000F31AD">
      <w:pPr>
        <w:numPr>
          <w:ilvl w:val="0"/>
          <w:numId w:val="1"/>
        </w:numPr>
        <w:tabs>
          <w:tab w:val="num" w:pos="709"/>
        </w:tabs>
        <w:spacing w:before="120" w:after="120"/>
        <w:jc w:val="both"/>
        <w:rPr>
          <w:rFonts w:ascii="Tahoma" w:hAnsi="Tahoma" w:cs="Tahoma"/>
          <w:b/>
          <w:lang w:val="es-ES_tradnl"/>
        </w:rPr>
      </w:pPr>
      <w:r>
        <w:rPr>
          <w:rFonts w:ascii="Tahoma" w:hAnsi="Tahoma" w:cs="Tahoma"/>
          <w:b/>
          <w:lang w:val="es-ES_tradnl"/>
        </w:rPr>
        <w:t>Presentación sobre “</w:t>
      </w:r>
      <w:r w:rsidR="00935197">
        <w:rPr>
          <w:rFonts w:ascii="Tahoma" w:hAnsi="Tahoma" w:cs="Tahoma"/>
          <w:b/>
          <w:lang w:val="es-ES_tradnl"/>
        </w:rPr>
        <w:t>El</w:t>
      </w:r>
      <w:r w:rsidR="000F31AD" w:rsidRPr="00D64BE1">
        <w:rPr>
          <w:rFonts w:ascii="Tahoma" w:hAnsi="Tahoma" w:cs="Tahoma"/>
          <w:b/>
          <w:lang w:val="es-ES_tradnl"/>
        </w:rPr>
        <w:t xml:space="preserve"> Transport</w:t>
      </w:r>
      <w:r w:rsidR="00935197">
        <w:rPr>
          <w:rFonts w:ascii="Tahoma" w:hAnsi="Tahoma" w:cs="Tahoma"/>
          <w:b/>
          <w:lang w:val="es-ES_tradnl"/>
        </w:rPr>
        <w:t>e Aéreo en la Región del Caribe</w:t>
      </w:r>
      <w:r w:rsidR="000F31AD" w:rsidRPr="00D64BE1">
        <w:rPr>
          <w:rFonts w:ascii="Tahoma" w:hAnsi="Tahoma" w:cs="Tahoma"/>
          <w:b/>
          <w:lang w:val="es-ES_tradnl"/>
        </w:rPr>
        <w:t xml:space="preserve">: </w:t>
      </w:r>
      <w:r w:rsidR="00935197">
        <w:rPr>
          <w:rFonts w:ascii="Tahoma" w:hAnsi="Tahoma" w:cs="Tahoma"/>
          <w:b/>
          <w:lang w:val="es-ES_tradnl"/>
        </w:rPr>
        <w:t>Perspectiva de Cuba</w:t>
      </w:r>
      <w:r>
        <w:rPr>
          <w:rFonts w:ascii="Tahoma" w:hAnsi="Tahoma" w:cs="Tahoma"/>
          <w:b/>
          <w:lang w:val="es-ES_tradnl"/>
        </w:rPr>
        <w:t>”</w:t>
      </w:r>
    </w:p>
    <w:p w:rsidR="00F97A2D" w:rsidRPr="00D64BE1" w:rsidRDefault="00935197" w:rsidP="00935197">
      <w:pPr>
        <w:tabs>
          <w:tab w:val="left" w:pos="709"/>
        </w:tabs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 xml:space="preserve">El </w:t>
      </w:r>
      <w:r>
        <w:rPr>
          <w:rFonts w:ascii="Tahoma" w:hAnsi="Tahoma" w:cs="Tahoma"/>
          <w:b/>
          <w:lang w:val="es-ES_tradnl"/>
        </w:rPr>
        <w:t>Ing. Pedro Suá</w:t>
      </w:r>
      <w:r w:rsidR="000F31AD" w:rsidRPr="00D64BE1">
        <w:rPr>
          <w:rFonts w:ascii="Tahoma" w:hAnsi="Tahoma" w:cs="Tahoma"/>
          <w:b/>
          <w:lang w:val="es-ES_tradnl"/>
        </w:rPr>
        <w:t xml:space="preserve">rez </w:t>
      </w:r>
      <w:r w:rsidR="0058616F" w:rsidRPr="00D64BE1">
        <w:rPr>
          <w:rFonts w:ascii="Tahoma" w:hAnsi="Tahoma" w:cs="Tahoma"/>
          <w:b/>
          <w:lang w:val="es-ES_tradnl"/>
        </w:rPr>
        <w:t xml:space="preserve">Reyes </w:t>
      </w:r>
      <w:r w:rsidR="0058616F" w:rsidRPr="00D93258">
        <w:rPr>
          <w:rFonts w:ascii="Tahoma" w:hAnsi="Tahoma" w:cs="Tahoma"/>
          <w:lang w:val="es-ES_tradnl"/>
        </w:rPr>
        <w:t>dijo</w:t>
      </w:r>
      <w:r>
        <w:rPr>
          <w:rFonts w:ascii="Tahoma" w:hAnsi="Tahoma" w:cs="Tahoma"/>
          <w:lang w:val="es-ES_tradnl"/>
        </w:rPr>
        <w:t xml:space="preserve"> que el Acuerdo de </w:t>
      </w:r>
      <w:r w:rsidR="000F31AD" w:rsidRPr="00D64BE1">
        <w:rPr>
          <w:rFonts w:ascii="Tahoma" w:hAnsi="Tahoma" w:cs="Tahoma"/>
          <w:lang w:val="es-ES_tradnl"/>
        </w:rPr>
        <w:t>Transport</w:t>
      </w:r>
      <w:r>
        <w:rPr>
          <w:rFonts w:ascii="Tahoma" w:hAnsi="Tahoma" w:cs="Tahoma"/>
          <w:lang w:val="es-ES_tradnl"/>
        </w:rPr>
        <w:t>e Aéreo</w:t>
      </w:r>
      <w:r w:rsidR="009E190A" w:rsidRPr="00D64BE1">
        <w:rPr>
          <w:rFonts w:ascii="Tahoma" w:hAnsi="Tahoma" w:cs="Tahoma"/>
          <w:lang w:val="es-ES_tradnl"/>
        </w:rPr>
        <w:t xml:space="preserve"> (ATA)</w:t>
      </w:r>
      <w:r w:rsidR="0031237E">
        <w:rPr>
          <w:rFonts w:ascii="Tahoma" w:hAnsi="Tahoma" w:cs="Tahoma"/>
          <w:lang w:val="es-ES_tradnl"/>
        </w:rPr>
        <w:t>,</w:t>
      </w:r>
      <w:r w:rsidR="000F31AD" w:rsidRPr="00D64BE1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 xml:space="preserve">firmado por </w:t>
      </w:r>
      <w:r w:rsidR="000F31AD" w:rsidRPr="00D64BE1">
        <w:rPr>
          <w:rFonts w:ascii="Tahoma" w:hAnsi="Tahoma" w:cs="Tahoma"/>
          <w:lang w:val="es-ES_tradnl"/>
        </w:rPr>
        <w:t xml:space="preserve">13 </w:t>
      </w:r>
      <w:r>
        <w:rPr>
          <w:rFonts w:ascii="Tahoma" w:hAnsi="Tahoma" w:cs="Tahoma"/>
          <w:lang w:val="es-ES_tradnl"/>
        </w:rPr>
        <w:t>países de la RGC</w:t>
      </w:r>
      <w:r w:rsidR="0031237E">
        <w:rPr>
          <w:rFonts w:ascii="Tahoma" w:hAnsi="Tahoma" w:cs="Tahoma"/>
          <w:lang w:val="es-ES_tradnl"/>
        </w:rPr>
        <w:t>,</w:t>
      </w:r>
      <w:r>
        <w:rPr>
          <w:rFonts w:ascii="Tahoma" w:hAnsi="Tahoma" w:cs="Tahoma"/>
          <w:lang w:val="es-ES_tradnl"/>
        </w:rPr>
        <w:t xml:space="preserve"> est</w:t>
      </w:r>
      <w:r w:rsidR="00451B6C">
        <w:rPr>
          <w:rFonts w:ascii="Tahoma" w:hAnsi="Tahoma" w:cs="Tahoma"/>
          <w:lang w:val="es-ES_tradnl"/>
        </w:rPr>
        <w:t>aba</w:t>
      </w:r>
      <w:r>
        <w:rPr>
          <w:rFonts w:ascii="Tahoma" w:hAnsi="Tahoma" w:cs="Tahoma"/>
          <w:lang w:val="es-ES_tradnl"/>
        </w:rPr>
        <w:t xml:space="preserve"> encaminado a </w:t>
      </w:r>
      <w:r w:rsidR="0031237E">
        <w:rPr>
          <w:rFonts w:ascii="Tahoma" w:hAnsi="Tahoma" w:cs="Tahoma"/>
          <w:lang w:val="es-ES_tradnl"/>
        </w:rPr>
        <w:t>facilitar</w:t>
      </w:r>
      <w:r>
        <w:rPr>
          <w:rFonts w:ascii="Tahoma" w:hAnsi="Tahoma" w:cs="Tahoma"/>
          <w:lang w:val="es-ES_tradnl"/>
        </w:rPr>
        <w:t xml:space="preserve"> alianzas </w:t>
      </w:r>
      <w:r w:rsidR="00411201" w:rsidRPr="00D64BE1">
        <w:rPr>
          <w:rFonts w:ascii="Tahoma" w:hAnsi="Tahoma" w:cs="Tahoma"/>
          <w:lang w:val="es-ES_tradnl"/>
        </w:rPr>
        <w:t>multilateral</w:t>
      </w:r>
      <w:r>
        <w:rPr>
          <w:rFonts w:ascii="Tahoma" w:hAnsi="Tahoma" w:cs="Tahoma"/>
          <w:lang w:val="es-ES_tradnl"/>
        </w:rPr>
        <w:t xml:space="preserve">es y </w:t>
      </w:r>
      <w:r w:rsidR="0031237E">
        <w:rPr>
          <w:rFonts w:ascii="Tahoma" w:hAnsi="Tahoma" w:cs="Tahoma"/>
          <w:lang w:val="es-ES_tradnl"/>
        </w:rPr>
        <w:t>fortalecer</w:t>
      </w:r>
      <w:r>
        <w:rPr>
          <w:rFonts w:ascii="Tahoma" w:hAnsi="Tahoma" w:cs="Tahoma"/>
          <w:lang w:val="es-ES_tradnl"/>
        </w:rPr>
        <w:t xml:space="preserve"> los servicios aéreos en la región</w:t>
      </w:r>
      <w:r w:rsidR="00411201" w:rsidRPr="00D64BE1">
        <w:rPr>
          <w:rFonts w:ascii="Tahoma" w:hAnsi="Tahoma" w:cs="Tahoma"/>
          <w:lang w:val="es-ES_tradnl"/>
        </w:rPr>
        <w:t xml:space="preserve">. </w:t>
      </w:r>
      <w:r w:rsidR="0031237E">
        <w:rPr>
          <w:rFonts w:ascii="Tahoma" w:hAnsi="Tahoma" w:cs="Tahoma"/>
          <w:lang w:val="es-ES_tradnl"/>
        </w:rPr>
        <w:t>A</w:t>
      </w:r>
      <w:r w:rsidR="00411201" w:rsidRPr="00D64BE1">
        <w:rPr>
          <w:rFonts w:ascii="Tahoma" w:hAnsi="Tahoma" w:cs="Tahoma"/>
          <w:lang w:val="es-ES_tradnl"/>
        </w:rPr>
        <w:t>p</w:t>
      </w:r>
      <w:r>
        <w:rPr>
          <w:rFonts w:ascii="Tahoma" w:hAnsi="Tahoma" w:cs="Tahoma"/>
          <w:lang w:val="es-ES_tradnl"/>
        </w:rPr>
        <w:t>eló a los países que aún no ha</w:t>
      </w:r>
      <w:r w:rsidR="00451B6C">
        <w:rPr>
          <w:rFonts w:ascii="Tahoma" w:hAnsi="Tahoma" w:cs="Tahoma"/>
          <w:lang w:val="es-ES_tradnl"/>
        </w:rPr>
        <w:t>bían</w:t>
      </w:r>
      <w:r>
        <w:rPr>
          <w:rFonts w:ascii="Tahoma" w:hAnsi="Tahoma" w:cs="Tahoma"/>
          <w:lang w:val="es-ES_tradnl"/>
        </w:rPr>
        <w:t xml:space="preserve"> </w:t>
      </w:r>
      <w:r w:rsidR="0031237E">
        <w:rPr>
          <w:rFonts w:ascii="Tahoma" w:hAnsi="Tahoma" w:cs="Tahoma"/>
          <w:lang w:val="es-ES_tradnl"/>
        </w:rPr>
        <w:t xml:space="preserve">suscrito </w:t>
      </w:r>
      <w:r>
        <w:rPr>
          <w:rFonts w:ascii="Tahoma" w:hAnsi="Tahoma" w:cs="Tahoma"/>
          <w:lang w:val="es-ES_tradnl"/>
        </w:rPr>
        <w:t xml:space="preserve">el Acuerdo a </w:t>
      </w:r>
      <w:r w:rsidR="0031237E">
        <w:rPr>
          <w:rFonts w:ascii="Tahoma" w:hAnsi="Tahoma" w:cs="Tahoma"/>
          <w:lang w:val="es-ES_tradnl"/>
        </w:rPr>
        <w:t xml:space="preserve">emprender su </w:t>
      </w:r>
      <w:r>
        <w:rPr>
          <w:rFonts w:ascii="Tahoma" w:hAnsi="Tahoma" w:cs="Tahoma"/>
          <w:lang w:val="es-ES_tradnl"/>
        </w:rPr>
        <w:t xml:space="preserve">análisis que </w:t>
      </w:r>
      <w:r w:rsidR="00451B6C">
        <w:rPr>
          <w:rFonts w:ascii="Tahoma" w:hAnsi="Tahoma" w:cs="Tahoma"/>
          <w:lang w:val="es-ES_tradnl"/>
        </w:rPr>
        <w:t xml:space="preserve">enviaran </w:t>
      </w:r>
      <w:r>
        <w:rPr>
          <w:rFonts w:ascii="Tahoma" w:hAnsi="Tahoma" w:cs="Tahoma"/>
          <w:lang w:val="es-ES_tradnl"/>
        </w:rPr>
        <w:t>a Cuba la comunicación requerida</w:t>
      </w:r>
      <w:r w:rsidR="0031237E">
        <w:rPr>
          <w:rFonts w:ascii="Tahoma" w:hAnsi="Tahoma" w:cs="Tahoma"/>
          <w:lang w:val="es-ES_tradnl"/>
        </w:rPr>
        <w:t xml:space="preserve"> a la brevedad</w:t>
      </w:r>
      <w:r w:rsidR="00411201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Destacó que los marcos jurídicos </w:t>
      </w:r>
      <w:r w:rsidR="00411201" w:rsidRPr="00D64BE1">
        <w:rPr>
          <w:rFonts w:ascii="Tahoma" w:hAnsi="Tahoma" w:cs="Tahoma"/>
          <w:lang w:val="es-ES_tradnl"/>
        </w:rPr>
        <w:t>c</w:t>
      </w:r>
      <w:r>
        <w:rPr>
          <w:rFonts w:ascii="Tahoma" w:hAnsi="Tahoma" w:cs="Tahoma"/>
          <w:lang w:val="es-ES_tradnl"/>
        </w:rPr>
        <w:t>ambia</w:t>
      </w:r>
      <w:r w:rsidR="00451B6C">
        <w:rPr>
          <w:rFonts w:ascii="Tahoma" w:hAnsi="Tahoma" w:cs="Tahoma"/>
          <w:lang w:val="es-ES_tradnl"/>
        </w:rPr>
        <w:t>ban</w:t>
      </w:r>
      <w:r>
        <w:rPr>
          <w:rFonts w:ascii="Tahoma" w:hAnsi="Tahoma" w:cs="Tahoma"/>
          <w:lang w:val="es-ES_tradnl"/>
        </w:rPr>
        <w:t xml:space="preserve">, pero que </w:t>
      </w:r>
      <w:r w:rsidR="00451B6C">
        <w:rPr>
          <w:rFonts w:ascii="Tahoma" w:hAnsi="Tahoma" w:cs="Tahoma"/>
          <w:lang w:val="es-ES_tradnl"/>
        </w:rPr>
        <w:t xml:space="preserve">era </w:t>
      </w:r>
      <w:r>
        <w:rPr>
          <w:rFonts w:ascii="Tahoma" w:hAnsi="Tahoma" w:cs="Tahoma"/>
          <w:lang w:val="es-ES_tradnl"/>
        </w:rPr>
        <w:t xml:space="preserve">necesario el consenso de todas las naciones en este </w:t>
      </w:r>
      <w:r w:rsidR="0031237E" w:rsidRPr="00D64BE1">
        <w:rPr>
          <w:rFonts w:ascii="Tahoma" w:hAnsi="Tahoma" w:cs="Tahoma"/>
          <w:lang w:val="es-ES_tradnl"/>
        </w:rPr>
        <w:t>important</w:t>
      </w:r>
      <w:r w:rsidR="0031237E">
        <w:rPr>
          <w:rFonts w:ascii="Tahoma" w:hAnsi="Tahoma" w:cs="Tahoma"/>
          <w:lang w:val="es-ES_tradnl"/>
        </w:rPr>
        <w:t xml:space="preserve">e </w:t>
      </w:r>
      <w:r>
        <w:rPr>
          <w:rFonts w:ascii="Tahoma" w:hAnsi="Tahoma" w:cs="Tahoma"/>
          <w:lang w:val="es-ES_tradnl"/>
        </w:rPr>
        <w:t xml:space="preserve">documento para poder pasar a la implementación y abordar así las problemáticas en el sector del </w:t>
      </w:r>
      <w:r w:rsidR="00411201" w:rsidRPr="00D64BE1">
        <w:rPr>
          <w:rFonts w:ascii="Tahoma" w:hAnsi="Tahoma" w:cs="Tahoma"/>
          <w:lang w:val="es-ES_tradnl"/>
        </w:rPr>
        <w:t>transport</w:t>
      </w:r>
      <w:r>
        <w:rPr>
          <w:rFonts w:ascii="Tahoma" w:hAnsi="Tahoma" w:cs="Tahoma"/>
          <w:lang w:val="es-ES_tradnl"/>
        </w:rPr>
        <w:t>e aéreo</w:t>
      </w:r>
      <w:r w:rsidR="00411201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</w:t>
      </w:r>
      <w:r w:rsidR="0031237E">
        <w:rPr>
          <w:rFonts w:ascii="Tahoma" w:hAnsi="Tahoma" w:cs="Tahoma"/>
          <w:lang w:val="es-ES_tradnl"/>
        </w:rPr>
        <w:t>I</w:t>
      </w:r>
      <w:r w:rsidR="00411201" w:rsidRPr="00D64BE1">
        <w:rPr>
          <w:rFonts w:ascii="Tahoma" w:hAnsi="Tahoma" w:cs="Tahoma"/>
          <w:lang w:val="es-ES_tradnl"/>
        </w:rPr>
        <w:t>ndic</w:t>
      </w:r>
      <w:r>
        <w:rPr>
          <w:rFonts w:ascii="Tahoma" w:hAnsi="Tahoma" w:cs="Tahoma"/>
          <w:lang w:val="es-ES_tradnl"/>
        </w:rPr>
        <w:t xml:space="preserve">ó que </w:t>
      </w:r>
      <w:r w:rsidR="00411201" w:rsidRPr="00D64BE1">
        <w:rPr>
          <w:rFonts w:ascii="Tahoma" w:hAnsi="Tahoma" w:cs="Tahoma"/>
          <w:lang w:val="es-ES_tradnl"/>
        </w:rPr>
        <w:t xml:space="preserve">Cuba </w:t>
      </w:r>
      <w:r w:rsidR="00451B6C">
        <w:rPr>
          <w:rFonts w:ascii="Tahoma" w:hAnsi="Tahoma" w:cs="Tahoma"/>
          <w:lang w:val="es-ES_tradnl"/>
        </w:rPr>
        <w:t xml:space="preserve">tenía </w:t>
      </w:r>
      <w:r>
        <w:rPr>
          <w:rFonts w:ascii="Tahoma" w:hAnsi="Tahoma" w:cs="Tahoma"/>
          <w:lang w:val="es-ES_tradnl"/>
        </w:rPr>
        <w:t xml:space="preserve">acuerdos firmados con </w:t>
      </w:r>
      <w:r w:rsidR="00C32321" w:rsidRPr="00D64BE1">
        <w:rPr>
          <w:rFonts w:ascii="Tahoma" w:hAnsi="Tahoma" w:cs="Tahoma"/>
          <w:lang w:val="es-ES_tradnl"/>
        </w:rPr>
        <w:t xml:space="preserve">Copa </w:t>
      </w:r>
      <w:proofErr w:type="spellStart"/>
      <w:r w:rsidR="00C32321" w:rsidRPr="00D64BE1">
        <w:rPr>
          <w:rFonts w:ascii="Tahoma" w:hAnsi="Tahoma" w:cs="Tahoma"/>
          <w:lang w:val="es-ES_tradnl"/>
        </w:rPr>
        <w:t>Airlines</w:t>
      </w:r>
      <w:proofErr w:type="spellEnd"/>
      <w:r w:rsidR="00C32321" w:rsidRPr="00D64BE1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y otros, y dese</w:t>
      </w:r>
      <w:r w:rsidR="00451B6C">
        <w:rPr>
          <w:rFonts w:ascii="Tahoma" w:hAnsi="Tahoma" w:cs="Tahoma"/>
          <w:lang w:val="es-ES_tradnl"/>
        </w:rPr>
        <w:t>aba</w:t>
      </w:r>
      <w:r>
        <w:rPr>
          <w:rFonts w:ascii="Tahoma" w:hAnsi="Tahoma" w:cs="Tahoma"/>
          <w:lang w:val="es-ES_tradnl"/>
        </w:rPr>
        <w:t xml:space="preserve"> establecer asociaciones con los países de habla francesa e inglesa de la región</w:t>
      </w:r>
      <w:r w:rsidR="00C32321" w:rsidRPr="00D64BE1">
        <w:rPr>
          <w:rFonts w:ascii="Tahoma" w:hAnsi="Tahoma" w:cs="Tahoma"/>
          <w:lang w:val="es-ES_tradnl"/>
        </w:rPr>
        <w:t xml:space="preserve">. </w:t>
      </w:r>
      <w:r>
        <w:rPr>
          <w:rFonts w:ascii="Tahoma" w:hAnsi="Tahoma" w:cs="Tahoma"/>
          <w:lang w:val="es-ES_tradnl"/>
        </w:rPr>
        <w:t>E</w:t>
      </w:r>
      <w:r w:rsidR="00C32321" w:rsidRPr="00D64BE1">
        <w:rPr>
          <w:rFonts w:ascii="Tahoma" w:hAnsi="Tahoma" w:cs="Tahoma"/>
          <w:lang w:val="es-ES_tradnl"/>
        </w:rPr>
        <w:t>xpl</w:t>
      </w:r>
      <w:r>
        <w:rPr>
          <w:rFonts w:ascii="Tahoma" w:hAnsi="Tahoma" w:cs="Tahoma"/>
          <w:lang w:val="es-ES_tradnl"/>
        </w:rPr>
        <w:t>icó que se est</w:t>
      </w:r>
      <w:r w:rsidR="00451B6C">
        <w:rPr>
          <w:rFonts w:ascii="Tahoma" w:hAnsi="Tahoma" w:cs="Tahoma"/>
          <w:lang w:val="es-ES_tradnl"/>
        </w:rPr>
        <w:t>aban</w:t>
      </w:r>
      <w:r>
        <w:rPr>
          <w:rFonts w:ascii="Tahoma" w:hAnsi="Tahoma" w:cs="Tahoma"/>
          <w:lang w:val="es-ES_tradnl"/>
        </w:rPr>
        <w:t xml:space="preserve"> modificando los </w:t>
      </w:r>
      <w:r w:rsidR="0031237E">
        <w:rPr>
          <w:rFonts w:ascii="Tahoma" w:hAnsi="Tahoma" w:cs="Tahoma"/>
          <w:lang w:val="es-ES_tradnl"/>
        </w:rPr>
        <w:t xml:space="preserve">aeropuertos </w:t>
      </w:r>
      <w:r>
        <w:rPr>
          <w:rFonts w:ascii="Tahoma" w:hAnsi="Tahoma" w:cs="Tahoma"/>
          <w:lang w:val="es-ES_tradnl"/>
        </w:rPr>
        <w:t xml:space="preserve">cubanos </w:t>
      </w:r>
      <w:r w:rsidR="0055602C">
        <w:rPr>
          <w:rFonts w:ascii="Tahoma" w:hAnsi="Tahoma" w:cs="Tahoma"/>
          <w:lang w:val="es-ES_tradnl"/>
        </w:rPr>
        <w:t xml:space="preserve">para mejorar </w:t>
      </w:r>
      <w:r w:rsidR="0031237E">
        <w:rPr>
          <w:rFonts w:ascii="Tahoma" w:hAnsi="Tahoma" w:cs="Tahoma"/>
          <w:lang w:val="es-ES_tradnl"/>
        </w:rPr>
        <w:t xml:space="preserve">su </w:t>
      </w:r>
      <w:r w:rsidR="0055602C">
        <w:rPr>
          <w:rFonts w:ascii="Tahoma" w:hAnsi="Tahoma" w:cs="Tahoma"/>
          <w:lang w:val="es-ES_tradnl"/>
        </w:rPr>
        <w:t xml:space="preserve">capacidad </w:t>
      </w:r>
      <w:r w:rsidR="0031237E">
        <w:rPr>
          <w:rFonts w:ascii="Tahoma" w:hAnsi="Tahoma" w:cs="Tahoma"/>
          <w:lang w:val="es-ES_tradnl"/>
        </w:rPr>
        <w:t xml:space="preserve">e </w:t>
      </w:r>
      <w:r w:rsidR="00C32321" w:rsidRPr="00D64BE1">
        <w:rPr>
          <w:rFonts w:ascii="Tahoma" w:hAnsi="Tahoma" w:cs="Tahoma"/>
          <w:lang w:val="es-ES_tradnl"/>
        </w:rPr>
        <w:t>infra</w:t>
      </w:r>
      <w:r w:rsidR="0055602C">
        <w:rPr>
          <w:rFonts w:ascii="Tahoma" w:hAnsi="Tahoma" w:cs="Tahoma"/>
          <w:lang w:val="es-ES_tradnl"/>
        </w:rPr>
        <w:t>e</w:t>
      </w:r>
      <w:r w:rsidR="00C32321" w:rsidRPr="00D64BE1">
        <w:rPr>
          <w:rFonts w:ascii="Tahoma" w:hAnsi="Tahoma" w:cs="Tahoma"/>
          <w:lang w:val="es-ES_tradnl"/>
        </w:rPr>
        <w:t>structura</w:t>
      </w:r>
      <w:r w:rsidR="0055602C">
        <w:rPr>
          <w:rFonts w:ascii="Tahoma" w:hAnsi="Tahoma" w:cs="Tahoma"/>
          <w:lang w:val="es-ES_tradnl"/>
        </w:rPr>
        <w:t xml:space="preserve"> y aumentar la frecuencia de vuelos</w:t>
      </w:r>
      <w:r w:rsidR="00C32321" w:rsidRPr="00D64BE1">
        <w:rPr>
          <w:rFonts w:ascii="Tahoma" w:hAnsi="Tahoma" w:cs="Tahoma"/>
          <w:lang w:val="es-ES_tradnl"/>
        </w:rPr>
        <w:t>.</w:t>
      </w:r>
      <w:r w:rsidR="0055602C">
        <w:rPr>
          <w:rFonts w:ascii="Tahoma" w:hAnsi="Tahoma" w:cs="Tahoma"/>
          <w:lang w:val="es-ES_tradnl"/>
        </w:rPr>
        <w:t xml:space="preserve"> </w:t>
      </w:r>
      <w:r w:rsidR="0031237E">
        <w:rPr>
          <w:rFonts w:ascii="Tahoma" w:hAnsi="Tahoma" w:cs="Tahoma"/>
          <w:lang w:val="es-ES_tradnl"/>
        </w:rPr>
        <w:t>S</w:t>
      </w:r>
      <w:r w:rsidR="0055602C">
        <w:rPr>
          <w:rFonts w:ascii="Tahoma" w:hAnsi="Tahoma" w:cs="Tahoma"/>
          <w:lang w:val="es-ES_tradnl"/>
        </w:rPr>
        <w:t xml:space="preserve">ugirió que la </w:t>
      </w:r>
      <w:r w:rsidR="00F97A2D" w:rsidRPr="00D64BE1">
        <w:rPr>
          <w:rFonts w:ascii="Tahoma" w:hAnsi="Tahoma" w:cs="Tahoma"/>
          <w:lang w:val="es-ES_tradnl"/>
        </w:rPr>
        <w:t>Secretar</w:t>
      </w:r>
      <w:r w:rsidR="0055602C">
        <w:rPr>
          <w:rFonts w:ascii="Tahoma" w:hAnsi="Tahoma" w:cs="Tahoma"/>
          <w:lang w:val="es-ES_tradnl"/>
        </w:rPr>
        <w:t>ía cre</w:t>
      </w:r>
      <w:r w:rsidR="00451B6C">
        <w:rPr>
          <w:rFonts w:ascii="Tahoma" w:hAnsi="Tahoma" w:cs="Tahoma"/>
          <w:lang w:val="es-ES_tradnl"/>
        </w:rPr>
        <w:t>yera</w:t>
      </w:r>
      <w:r w:rsidR="0055602C">
        <w:rPr>
          <w:rFonts w:ascii="Tahoma" w:hAnsi="Tahoma" w:cs="Tahoma"/>
          <w:lang w:val="es-ES_tradnl"/>
        </w:rPr>
        <w:t xml:space="preserve"> un Grupo de Trabajo A</w:t>
      </w:r>
      <w:r w:rsidR="00F97A2D" w:rsidRPr="00D64BE1">
        <w:rPr>
          <w:rFonts w:ascii="Tahoma" w:hAnsi="Tahoma" w:cs="Tahoma"/>
          <w:lang w:val="es-ES_tradnl"/>
        </w:rPr>
        <w:t xml:space="preserve">d </w:t>
      </w:r>
      <w:r w:rsidR="0055602C">
        <w:rPr>
          <w:rFonts w:ascii="Tahoma" w:hAnsi="Tahoma" w:cs="Tahoma"/>
          <w:lang w:val="es-ES_tradnl"/>
        </w:rPr>
        <w:t>H</w:t>
      </w:r>
      <w:r w:rsidR="00F97A2D" w:rsidRPr="00D64BE1">
        <w:rPr>
          <w:rFonts w:ascii="Tahoma" w:hAnsi="Tahoma" w:cs="Tahoma"/>
          <w:lang w:val="es-ES_tradnl"/>
        </w:rPr>
        <w:t xml:space="preserve">oc </w:t>
      </w:r>
      <w:r w:rsidR="0055602C">
        <w:rPr>
          <w:rFonts w:ascii="Tahoma" w:hAnsi="Tahoma" w:cs="Tahoma"/>
          <w:lang w:val="es-ES_tradnl"/>
        </w:rPr>
        <w:t>que colabor</w:t>
      </w:r>
      <w:r w:rsidR="00451B6C">
        <w:rPr>
          <w:rFonts w:ascii="Tahoma" w:hAnsi="Tahoma" w:cs="Tahoma"/>
          <w:lang w:val="es-ES_tradnl"/>
        </w:rPr>
        <w:t>ara</w:t>
      </w:r>
      <w:r w:rsidR="0055602C">
        <w:rPr>
          <w:rFonts w:ascii="Tahoma" w:hAnsi="Tahoma" w:cs="Tahoma"/>
          <w:lang w:val="es-ES_tradnl"/>
        </w:rPr>
        <w:t xml:space="preserve"> con las naciones en la firma y ratificación del Acuerdo</w:t>
      </w:r>
      <w:r w:rsidR="00F97A2D" w:rsidRPr="00D64BE1">
        <w:rPr>
          <w:rFonts w:ascii="Tahoma" w:hAnsi="Tahoma" w:cs="Tahoma"/>
          <w:lang w:val="es-ES_tradnl"/>
        </w:rPr>
        <w:t>.</w:t>
      </w:r>
      <w:r w:rsidR="0055602C">
        <w:rPr>
          <w:rFonts w:ascii="Tahoma" w:hAnsi="Tahoma" w:cs="Tahoma"/>
          <w:lang w:val="es-ES_tradnl"/>
        </w:rPr>
        <w:t xml:space="preserve"> El CET debe</w:t>
      </w:r>
      <w:r w:rsidR="00451B6C">
        <w:rPr>
          <w:rFonts w:ascii="Tahoma" w:hAnsi="Tahoma" w:cs="Tahoma"/>
          <w:lang w:val="es-ES_tradnl"/>
        </w:rPr>
        <w:t>ría</w:t>
      </w:r>
      <w:r w:rsidR="0055602C">
        <w:rPr>
          <w:rFonts w:ascii="Tahoma" w:hAnsi="Tahoma" w:cs="Tahoma"/>
          <w:lang w:val="es-ES_tradnl"/>
        </w:rPr>
        <w:t xml:space="preserve"> permanecer activo en todo momento y no solo una vez al año para </w:t>
      </w:r>
      <w:r w:rsidR="0031237E">
        <w:rPr>
          <w:rFonts w:ascii="Tahoma" w:hAnsi="Tahoma" w:cs="Tahoma"/>
          <w:lang w:val="es-ES_tradnl"/>
        </w:rPr>
        <w:t xml:space="preserve">esta </w:t>
      </w:r>
      <w:r w:rsidR="0055602C">
        <w:rPr>
          <w:rFonts w:ascii="Tahoma" w:hAnsi="Tahoma" w:cs="Tahoma"/>
          <w:lang w:val="es-ES_tradnl"/>
        </w:rPr>
        <w:t>reunión</w:t>
      </w:r>
      <w:r w:rsidR="00F97A2D" w:rsidRPr="00D64BE1">
        <w:rPr>
          <w:rFonts w:ascii="Tahoma" w:hAnsi="Tahoma" w:cs="Tahoma"/>
          <w:lang w:val="es-ES_tradnl"/>
        </w:rPr>
        <w:t>.</w:t>
      </w:r>
    </w:p>
    <w:p w:rsidR="00F97A2D" w:rsidRPr="00D64BE1" w:rsidRDefault="0055602C" w:rsidP="00F97A2D">
      <w:pPr>
        <w:tabs>
          <w:tab w:val="left" w:pos="709"/>
          <w:tab w:val="left" w:pos="810"/>
        </w:tabs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El</w:t>
      </w:r>
      <w:r w:rsidR="00F97A2D" w:rsidRPr="00D64BE1">
        <w:rPr>
          <w:rFonts w:ascii="Tahoma" w:hAnsi="Tahoma" w:cs="Tahoma"/>
          <w:b/>
          <w:lang w:val="es-ES_tradnl"/>
        </w:rPr>
        <w:t xml:space="preserve"> Director</w:t>
      </w:r>
      <w:r>
        <w:rPr>
          <w:rFonts w:ascii="Tahoma" w:hAnsi="Tahoma" w:cs="Tahoma"/>
          <w:lang w:val="es-ES_tradnl"/>
        </w:rPr>
        <w:t xml:space="preserve"> intervino para decir que concordaba con el S</w:t>
      </w:r>
      <w:r w:rsidR="009E190A" w:rsidRPr="00D64BE1">
        <w:rPr>
          <w:rFonts w:ascii="Tahoma" w:hAnsi="Tahoma" w:cs="Tahoma"/>
          <w:lang w:val="es-ES_tradnl"/>
        </w:rPr>
        <w:t>r</w:t>
      </w:r>
      <w:r>
        <w:rPr>
          <w:rFonts w:ascii="Tahoma" w:hAnsi="Tahoma" w:cs="Tahoma"/>
          <w:lang w:val="es-ES_tradnl"/>
        </w:rPr>
        <w:t>. Suá</w:t>
      </w:r>
      <w:r w:rsidR="009E190A" w:rsidRPr="00D64BE1">
        <w:rPr>
          <w:rFonts w:ascii="Tahoma" w:hAnsi="Tahoma" w:cs="Tahoma"/>
          <w:lang w:val="es-ES_tradnl"/>
        </w:rPr>
        <w:t xml:space="preserve">rez </w:t>
      </w:r>
      <w:r>
        <w:rPr>
          <w:rFonts w:ascii="Tahoma" w:hAnsi="Tahoma" w:cs="Tahoma"/>
          <w:lang w:val="es-ES_tradnl"/>
        </w:rPr>
        <w:t>y que el Convenio debe</w:t>
      </w:r>
      <w:r w:rsidR="00FB7D88">
        <w:rPr>
          <w:rFonts w:ascii="Tahoma" w:hAnsi="Tahoma" w:cs="Tahoma"/>
          <w:lang w:val="es-ES_tradnl"/>
        </w:rPr>
        <w:t>ría</w:t>
      </w:r>
      <w:r>
        <w:rPr>
          <w:rFonts w:ascii="Tahoma" w:hAnsi="Tahoma" w:cs="Tahoma"/>
          <w:lang w:val="es-ES_tradnl"/>
        </w:rPr>
        <w:t xml:space="preserve"> volver a revisarse y analizar el </w:t>
      </w:r>
      <w:r w:rsidR="009E190A" w:rsidRPr="00D64BE1">
        <w:rPr>
          <w:rFonts w:ascii="Tahoma" w:hAnsi="Tahoma" w:cs="Tahoma"/>
          <w:lang w:val="es-ES_tradnl"/>
        </w:rPr>
        <w:t xml:space="preserve">ATA </w:t>
      </w:r>
      <w:r>
        <w:rPr>
          <w:rFonts w:ascii="Tahoma" w:hAnsi="Tahoma" w:cs="Tahoma"/>
          <w:lang w:val="es-ES_tradnl"/>
        </w:rPr>
        <w:t>en un intento por seguir adelante con la ratificación</w:t>
      </w:r>
      <w:r w:rsidR="00F97A2D" w:rsidRPr="00D64BE1">
        <w:rPr>
          <w:rFonts w:ascii="Tahoma" w:hAnsi="Tahoma" w:cs="Tahoma"/>
          <w:lang w:val="es-ES_tradnl"/>
        </w:rPr>
        <w:t xml:space="preserve">. </w:t>
      </w:r>
    </w:p>
    <w:p w:rsidR="009E190A" w:rsidRPr="00D64BE1" w:rsidRDefault="009E190A" w:rsidP="00F97A2D">
      <w:pPr>
        <w:tabs>
          <w:tab w:val="left" w:pos="709"/>
          <w:tab w:val="left" w:pos="810"/>
        </w:tabs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 w:rsidRPr="00D64BE1">
        <w:rPr>
          <w:rFonts w:ascii="Tahoma" w:hAnsi="Tahoma" w:cs="Tahoma"/>
          <w:b/>
          <w:lang w:val="es-ES_tradnl"/>
        </w:rPr>
        <w:t xml:space="preserve">Trinidad </w:t>
      </w:r>
      <w:r w:rsidR="0055602C">
        <w:rPr>
          <w:rFonts w:ascii="Tahoma" w:hAnsi="Tahoma" w:cs="Tahoma"/>
          <w:b/>
          <w:lang w:val="es-ES_tradnl"/>
        </w:rPr>
        <w:t>y</w:t>
      </w:r>
      <w:r w:rsidRPr="00D64BE1">
        <w:rPr>
          <w:rFonts w:ascii="Tahoma" w:hAnsi="Tahoma" w:cs="Tahoma"/>
          <w:b/>
          <w:lang w:val="es-ES_tradnl"/>
        </w:rPr>
        <w:t xml:space="preserve"> Tobago </w:t>
      </w:r>
      <w:r w:rsidR="0055602C">
        <w:rPr>
          <w:rFonts w:ascii="Tahoma" w:hAnsi="Tahoma" w:cs="Tahoma"/>
          <w:lang w:val="es-ES_tradnl"/>
        </w:rPr>
        <w:t xml:space="preserve">señaló que </w:t>
      </w:r>
      <w:r w:rsidR="00FB7D88">
        <w:rPr>
          <w:rFonts w:ascii="Tahoma" w:hAnsi="Tahoma" w:cs="Tahoma"/>
          <w:lang w:val="es-ES_tradnl"/>
        </w:rPr>
        <w:t xml:space="preserve">había </w:t>
      </w:r>
      <w:r w:rsidR="0055602C">
        <w:rPr>
          <w:rFonts w:ascii="Tahoma" w:hAnsi="Tahoma" w:cs="Tahoma"/>
          <w:lang w:val="es-ES_tradnl"/>
        </w:rPr>
        <w:t>una serie de Estados, incluid</w:t>
      </w:r>
      <w:r w:rsidR="004C63B9">
        <w:rPr>
          <w:rFonts w:ascii="Tahoma" w:hAnsi="Tahoma" w:cs="Tahoma"/>
          <w:lang w:val="es-ES_tradnl"/>
        </w:rPr>
        <w:t>os</w:t>
      </w:r>
      <w:r w:rsidR="0055602C">
        <w:rPr>
          <w:rFonts w:ascii="Tahoma" w:hAnsi="Tahoma" w:cs="Tahoma"/>
          <w:lang w:val="es-ES_tradnl"/>
        </w:rPr>
        <w:t xml:space="preserve"> </w:t>
      </w:r>
      <w:r w:rsidRPr="00D64BE1">
        <w:rPr>
          <w:rFonts w:ascii="Tahoma" w:hAnsi="Tahoma" w:cs="Tahoma"/>
          <w:lang w:val="es-ES_tradnl"/>
        </w:rPr>
        <w:t xml:space="preserve">Trinidad </w:t>
      </w:r>
      <w:r w:rsidR="0055602C">
        <w:rPr>
          <w:rFonts w:ascii="Tahoma" w:hAnsi="Tahoma" w:cs="Tahoma"/>
          <w:lang w:val="es-ES_tradnl"/>
        </w:rPr>
        <w:t>y Tobago, Jamaica, Surinam y</w:t>
      </w:r>
      <w:r w:rsidRPr="00D64BE1">
        <w:rPr>
          <w:rFonts w:ascii="Tahoma" w:hAnsi="Tahoma" w:cs="Tahoma"/>
          <w:lang w:val="es-ES_tradnl"/>
        </w:rPr>
        <w:t xml:space="preserve"> Guyana</w:t>
      </w:r>
      <w:r w:rsidR="0055602C">
        <w:rPr>
          <w:rFonts w:ascii="Tahoma" w:hAnsi="Tahoma" w:cs="Tahoma"/>
          <w:lang w:val="es-ES_tradnl"/>
        </w:rPr>
        <w:t xml:space="preserve">, que ya </w:t>
      </w:r>
      <w:r w:rsidR="00FB7D88">
        <w:rPr>
          <w:rFonts w:ascii="Tahoma" w:hAnsi="Tahoma" w:cs="Tahoma"/>
          <w:lang w:val="es-ES_tradnl"/>
        </w:rPr>
        <w:t xml:space="preserve">eran </w:t>
      </w:r>
      <w:r w:rsidRPr="00D64BE1">
        <w:rPr>
          <w:rFonts w:ascii="Tahoma" w:hAnsi="Tahoma" w:cs="Tahoma"/>
          <w:lang w:val="es-ES_tradnl"/>
        </w:rPr>
        <w:t>signat</w:t>
      </w:r>
      <w:r w:rsidR="0055602C">
        <w:rPr>
          <w:rFonts w:ascii="Tahoma" w:hAnsi="Tahoma" w:cs="Tahoma"/>
          <w:lang w:val="es-ES_tradnl"/>
        </w:rPr>
        <w:t xml:space="preserve">arios del Acuerdo </w:t>
      </w:r>
      <w:r w:rsidR="00663293" w:rsidRPr="00D64BE1">
        <w:rPr>
          <w:rFonts w:ascii="Tahoma" w:hAnsi="Tahoma" w:cs="Tahoma"/>
          <w:lang w:val="es-ES_tradnl"/>
        </w:rPr>
        <w:t>Multilateral</w:t>
      </w:r>
      <w:r w:rsidR="0055602C">
        <w:rPr>
          <w:rFonts w:ascii="Tahoma" w:hAnsi="Tahoma" w:cs="Tahoma"/>
          <w:lang w:val="es-ES_tradnl"/>
        </w:rPr>
        <w:t xml:space="preserve"> de Servicios Aéreos de la</w:t>
      </w:r>
      <w:r w:rsidR="00663293" w:rsidRPr="00D64BE1">
        <w:rPr>
          <w:rFonts w:ascii="Tahoma" w:hAnsi="Tahoma" w:cs="Tahoma"/>
          <w:lang w:val="es-ES_tradnl"/>
        </w:rPr>
        <w:t xml:space="preserve"> </w:t>
      </w:r>
      <w:r w:rsidR="0055602C" w:rsidRPr="00D64BE1">
        <w:rPr>
          <w:rFonts w:ascii="Tahoma" w:hAnsi="Tahoma" w:cs="Tahoma"/>
          <w:lang w:val="es-ES_tradnl"/>
        </w:rPr>
        <w:t xml:space="preserve">CARICOM </w:t>
      </w:r>
      <w:r w:rsidR="0055602C">
        <w:rPr>
          <w:rFonts w:ascii="Tahoma" w:hAnsi="Tahoma" w:cs="Tahoma"/>
          <w:lang w:val="es-ES_tradnl"/>
        </w:rPr>
        <w:t xml:space="preserve">y que entre este Acuerdo y el </w:t>
      </w:r>
      <w:r w:rsidRPr="00D64BE1">
        <w:rPr>
          <w:rFonts w:ascii="Tahoma" w:hAnsi="Tahoma" w:cs="Tahoma"/>
          <w:lang w:val="es-ES_tradnl"/>
        </w:rPr>
        <w:t>ATA</w:t>
      </w:r>
      <w:r w:rsidR="004C63B9" w:rsidRPr="004C63B9">
        <w:rPr>
          <w:rFonts w:ascii="Tahoma" w:hAnsi="Tahoma" w:cs="Tahoma"/>
          <w:lang w:val="es-ES_tradnl"/>
        </w:rPr>
        <w:t xml:space="preserve"> </w:t>
      </w:r>
      <w:r w:rsidR="00FB7D88">
        <w:rPr>
          <w:rFonts w:ascii="Tahoma" w:hAnsi="Tahoma" w:cs="Tahoma"/>
          <w:lang w:val="es-ES_tradnl"/>
        </w:rPr>
        <w:t xml:space="preserve">habían </w:t>
      </w:r>
      <w:r w:rsidR="004C63B9">
        <w:rPr>
          <w:rFonts w:ascii="Tahoma" w:hAnsi="Tahoma" w:cs="Tahoma"/>
          <w:lang w:val="es-ES_tradnl"/>
        </w:rPr>
        <w:t>diferencias</w:t>
      </w:r>
      <w:r w:rsidRPr="00D64BE1">
        <w:rPr>
          <w:rFonts w:ascii="Tahoma" w:hAnsi="Tahoma" w:cs="Tahoma"/>
          <w:lang w:val="es-ES_tradnl"/>
        </w:rPr>
        <w:t xml:space="preserve">. </w:t>
      </w:r>
      <w:r w:rsidR="0055602C">
        <w:rPr>
          <w:rFonts w:ascii="Tahoma" w:hAnsi="Tahoma" w:cs="Tahoma"/>
          <w:lang w:val="es-ES_tradnl"/>
        </w:rPr>
        <w:t>Dado que ambos documentos expresa</w:t>
      </w:r>
      <w:r w:rsidR="00FB7D88">
        <w:rPr>
          <w:rFonts w:ascii="Tahoma" w:hAnsi="Tahoma" w:cs="Tahoma"/>
          <w:lang w:val="es-ES_tradnl"/>
        </w:rPr>
        <w:t>ban</w:t>
      </w:r>
      <w:r w:rsidR="0055602C">
        <w:rPr>
          <w:rFonts w:ascii="Tahoma" w:hAnsi="Tahoma" w:cs="Tahoma"/>
          <w:lang w:val="es-ES_tradnl"/>
        </w:rPr>
        <w:t xml:space="preserve"> que prevalecer</w:t>
      </w:r>
      <w:r w:rsidR="00FB7D88">
        <w:rPr>
          <w:rFonts w:ascii="Tahoma" w:hAnsi="Tahoma" w:cs="Tahoma"/>
          <w:lang w:val="es-ES_tradnl"/>
        </w:rPr>
        <w:t>ía</w:t>
      </w:r>
      <w:r w:rsidR="0055602C">
        <w:rPr>
          <w:rFonts w:ascii="Tahoma" w:hAnsi="Tahoma" w:cs="Tahoma"/>
          <w:lang w:val="es-ES_tradnl"/>
        </w:rPr>
        <w:t>n sobre cualquier otro acuerdo en vigor</w:t>
      </w:r>
      <w:r w:rsidRPr="00D64BE1">
        <w:rPr>
          <w:rFonts w:ascii="Tahoma" w:hAnsi="Tahoma" w:cs="Tahoma"/>
          <w:lang w:val="es-ES_tradnl"/>
        </w:rPr>
        <w:t xml:space="preserve">, </w:t>
      </w:r>
      <w:r w:rsidR="0055602C">
        <w:rPr>
          <w:rFonts w:ascii="Tahoma" w:hAnsi="Tahoma" w:cs="Tahoma"/>
          <w:lang w:val="es-ES_tradnl"/>
        </w:rPr>
        <w:t>a menos que se logr</w:t>
      </w:r>
      <w:r w:rsidR="00FB7D88">
        <w:rPr>
          <w:rFonts w:ascii="Tahoma" w:hAnsi="Tahoma" w:cs="Tahoma"/>
          <w:lang w:val="es-ES_tradnl"/>
        </w:rPr>
        <w:t>ara</w:t>
      </w:r>
      <w:r w:rsidR="0055602C">
        <w:rPr>
          <w:rFonts w:ascii="Tahoma" w:hAnsi="Tahoma" w:cs="Tahoma"/>
          <w:lang w:val="es-ES_tradnl"/>
        </w:rPr>
        <w:t xml:space="preserve"> una armonización, estos países no podr</w:t>
      </w:r>
      <w:r w:rsidR="00FB7D88">
        <w:rPr>
          <w:rFonts w:ascii="Tahoma" w:hAnsi="Tahoma" w:cs="Tahoma"/>
          <w:lang w:val="es-ES_tradnl"/>
        </w:rPr>
        <w:t>ía</w:t>
      </w:r>
      <w:r w:rsidR="0055602C">
        <w:rPr>
          <w:rFonts w:ascii="Tahoma" w:hAnsi="Tahoma" w:cs="Tahoma"/>
          <w:lang w:val="es-ES_tradnl"/>
        </w:rPr>
        <w:t xml:space="preserve">n </w:t>
      </w:r>
      <w:r w:rsidR="00F41595">
        <w:rPr>
          <w:rFonts w:ascii="Tahoma" w:hAnsi="Tahoma" w:cs="Tahoma"/>
          <w:lang w:val="es-ES_tradnl"/>
        </w:rPr>
        <w:t>suscribir el ATA.</w:t>
      </w:r>
    </w:p>
    <w:p w:rsidR="00DF4A4C" w:rsidRPr="00D64BE1" w:rsidRDefault="009E190A" w:rsidP="00F97A2D">
      <w:pPr>
        <w:tabs>
          <w:tab w:val="left" w:pos="709"/>
          <w:tab w:val="left" w:pos="810"/>
        </w:tabs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 w:rsidRPr="00D64BE1">
        <w:rPr>
          <w:rFonts w:ascii="Tahoma" w:hAnsi="Tahoma" w:cs="Tahoma"/>
          <w:b/>
          <w:lang w:val="es-ES_tradnl"/>
        </w:rPr>
        <w:t xml:space="preserve">Venezuela </w:t>
      </w:r>
      <w:r w:rsidR="0055602C">
        <w:rPr>
          <w:rFonts w:ascii="Tahoma" w:hAnsi="Tahoma" w:cs="Tahoma"/>
          <w:lang w:val="es-ES_tradnl"/>
        </w:rPr>
        <w:t xml:space="preserve">dijo que </w:t>
      </w:r>
      <w:r w:rsidR="00594EBE">
        <w:rPr>
          <w:rFonts w:ascii="Tahoma" w:hAnsi="Tahoma" w:cs="Tahoma"/>
          <w:lang w:val="es-ES_tradnl"/>
        </w:rPr>
        <w:t>en línea con</w:t>
      </w:r>
      <w:r w:rsidR="0055602C">
        <w:rPr>
          <w:rFonts w:ascii="Tahoma" w:hAnsi="Tahoma" w:cs="Tahoma"/>
          <w:lang w:val="es-ES_tradnl"/>
        </w:rPr>
        <w:t xml:space="preserve"> las opiniones planteadas por la D</w:t>
      </w:r>
      <w:r w:rsidR="00FA7E33" w:rsidRPr="00D64BE1">
        <w:rPr>
          <w:rFonts w:ascii="Tahoma" w:hAnsi="Tahoma" w:cs="Tahoma"/>
          <w:lang w:val="es-ES_tradnl"/>
        </w:rPr>
        <w:t>elega</w:t>
      </w:r>
      <w:r w:rsidR="0055602C">
        <w:rPr>
          <w:rFonts w:ascii="Tahoma" w:hAnsi="Tahoma" w:cs="Tahoma"/>
          <w:lang w:val="es-ES_tradnl"/>
        </w:rPr>
        <w:t xml:space="preserve">ción de </w:t>
      </w:r>
      <w:r w:rsidR="00FA7E33" w:rsidRPr="00D64BE1">
        <w:rPr>
          <w:rFonts w:ascii="Tahoma" w:hAnsi="Tahoma" w:cs="Tahoma"/>
          <w:lang w:val="es-ES_tradnl"/>
        </w:rPr>
        <w:t xml:space="preserve">Cuba </w:t>
      </w:r>
      <w:r w:rsidR="00A9487D">
        <w:rPr>
          <w:rFonts w:ascii="Tahoma" w:hAnsi="Tahoma" w:cs="Tahoma"/>
          <w:lang w:val="es-ES_tradnl"/>
        </w:rPr>
        <w:t>en lo concerniente</w:t>
      </w:r>
      <w:r w:rsidR="0055602C">
        <w:rPr>
          <w:rFonts w:ascii="Tahoma" w:hAnsi="Tahoma" w:cs="Tahoma"/>
          <w:lang w:val="es-ES_tradnl"/>
        </w:rPr>
        <w:t xml:space="preserve"> dinamismo y los cambios en </w:t>
      </w:r>
      <w:r w:rsidR="0058616F">
        <w:rPr>
          <w:rFonts w:ascii="Tahoma" w:hAnsi="Tahoma" w:cs="Tahoma"/>
          <w:lang w:val="es-ES_tradnl"/>
        </w:rPr>
        <w:t xml:space="preserve">los </w:t>
      </w:r>
      <w:r w:rsidR="0055602C">
        <w:rPr>
          <w:rFonts w:ascii="Tahoma" w:hAnsi="Tahoma" w:cs="Tahoma"/>
          <w:lang w:val="es-ES_tradnl"/>
        </w:rPr>
        <w:t>entorno</w:t>
      </w:r>
      <w:r w:rsidR="0058616F">
        <w:rPr>
          <w:rFonts w:ascii="Tahoma" w:hAnsi="Tahoma" w:cs="Tahoma"/>
          <w:lang w:val="es-ES_tradnl"/>
        </w:rPr>
        <w:t>s</w:t>
      </w:r>
      <w:r w:rsidR="0055602C">
        <w:rPr>
          <w:rFonts w:ascii="Tahoma" w:hAnsi="Tahoma" w:cs="Tahoma"/>
          <w:lang w:val="es-ES_tradnl"/>
        </w:rPr>
        <w:t xml:space="preserve"> </w:t>
      </w:r>
      <w:r w:rsidR="0058616F">
        <w:rPr>
          <w:rFonts w:ascii="Tahoma" w:hAnsi="Tahoma" w:cs="Tahoma"/>
          <w:lang w:val="es-ES_tradnl"/>
        </w:rPr>
        <w:t>nacionales con</w:t>
      </w:r>
      <w:r w:rsidR="0055602C">
        <w:rPr>
          <w:rFonts w:ascii="Tahoma" w:hAnsi="Tahoma" w:cs="Tahoma"/>
          <w:lang w:val="es-ES_tradnl"/>
        </w:rPr>
        <w:t xml:space="preserve"> </w:t>
      </w:r>
      <w:r w:rsidR="0058616F" w:rsidRPr="00D64BE1">
        <w:rPr>
          <w:rFonts w:ascii="Tahoma" w:hAnsi="Tahoma" w:cs="Tahoma"/>
          <w:lang w:val="es-ES_tradnl"/>
        </w:rPr>
        <w:t>respect</w:t>
      </w:r>
      <w:r w:rsidR="0058616F">
        <w:rPr>
          <w:rFonts w:ascii="Tahoma" w:hAnsi="Tahoma" w:cs="Tahoma"/>
          <w:lang w:val="es-ES_tradnl"/>
        </w:rPr>
        <w:t xml:space="preserve">o </w:t>
      </w:r>
      <w:r w:rsidR="0055602C">
        <w:rPr>
          <w:rFonts w:ascii="Tahoma" w:hAnsi="Tahoma" w:cs="Tahoma"/>
          <w:lang w:val="es-ES_tradnl"/>
        </w:rPr>
        <w:t xml:space="preserve">al sector del </w:t>
      </w:r>
      <w:r w:rsidR="00FA7E33" w:rsidRPr="00D64BE1">
        <w:rPr>
          <w:rFonts w:ascii="Tahoma" w:hAnsi="Tahoma" w:cs="Tahoma"/>
          <w:lang w:val="es-ES_tradnl"/>
        </w:rPr>
        <w:t>trans</w:t>
      </w:r>
      <w:r w:rsidR="0055602C">
        <w:rPr>
          <w:rFonts w:ascii="Tahoma" w:hAnsi="Tahoma" w:cs="Tahoma"/>
          <w:lang w:val="es-ES_tradnl"/>
        </w:rPr>
        <w:t>porte aéreo</w:t>
      </w:r>
      <w:r w:rsidR="00FA7E33" w:rsidRPr="00D64BE1">
        <w:rPr>
          <w:rFonts w:ascii="Tahoma" w:hAnsi="Tahoma" w:cs="Tahoma"/>
          <w:lang w:val="es-ES_tradnl"/>
        </w:rPr>
        <w:t xml:space="preserve">, </w:t>
      </w:r>
      <w:r w:rsidR="0058616F">
        <w:rPr>
          <w:rFonts w:ascii="Tahoma" w:hAnsi="Tahoma" w:cs="Tahoma"/>
          <w:lang w:val="es-ES_tradnl"/>
        </w:rPr>
        <w:t xml:space="preserve">la propuesta de </w:t>
      </w:r>
      <w:r w:rsidR="0055602C">
        <w:rPr>
          <w:rFonts w:ascii="Tahoma" w:hAnsi="Tahoma" w:cs="Tahoma"/>
          <w:lang w:val="es-ES_tradnl"/>
        </w:rPr>
        <w:t xml:space="preserve">Acuerdo </w:t>
      </w:r>
      <w:r w:rsidR="0058616F">
        <w:rPr>
          <w:rFonts w:ascii="Tahoma" w:hAnsi="Tahoma" w:cs="Tahoma"/>
          <w:lang w:val="es-ES_tradnl"/>
        </w:rPr>
        <w:t>Min</w:t>
      </w:r>
      <w:r w:rsidR="0098445C">
        <w:rPr>
          <w:rFonts w:ascii="Tahoma" w:hAnsi="Tahoma" w:cs="Tahoma"/>
          <w:lang w:val="es-ES_tradnl"/>
        </w:rPr>
        <w:t>is</w:t>
      </w:r>
      <w:r w:rsidR="0058616F">
        <w:rPr>
          <w:rFonts w:ascii="Tahoma" w:hAnsi="Tahoma" w:cs="Tahoma"/>
          <w:lang w:val="es-ES_tradnl"/>
        </w:rPr>
        <w:t>terial</w:t>
      </w:r>
      <w:r w:rsidR="0055602C">
        <w:rPr>
          <w:rFonts w:ascii="Tahoma" w:hAnsi="Tahoma" w:cs="Tahoma"/>
          <w:lang w:val="es-ES_tradnl"/>
        </w:rPr>
        <w:t xml:space="preserve"> </w:t>
      </w:r>
      <w:r w:rsidR="00FA7E33" w:rsidRPr="00D64BE1">
        <w:rPr>
          <w:rFonts w:ascii="Tahoma" w:hAnsi="Tahoma" w:cs="Tahoma"/>
          <w:lang w:val="es-ES_tradnl"/>
        </w:rPr>
        <w:t xml:space="preserve">6/08 </w:t>
      </w:r>
      <w:r w:rsidR="0055602C">
        <w:rPr>
          <w:rFonts w:ascii="Tahoma" w:hAnsi="Tahoma" w:cs="Tahoma"/>
          <w:lang w:val="es-ES_tradnl"/>
        </w:rPr>
        <w:t>propuesto est</w:t>
      </w:r>
      <w:r w:rsidR="00FB7D88">
        <w:rPr>
          <w:rFonts w:ascii="Tahoma" w:hAnsi="Tahoma" w:cs="Tahoma"/>
          <w:lang w:val="es-ES_tradnl"/>
        </w:rPr>
        <w:t>aba</w:t>
      </w:r>
      <w:r w:rsidR="0055602C">
        <w:rPr>
          <w:rFonts w:ascii="Tahoma" w:hAnsi="Tahoma" w:cs="Tahoma"/>
          <w:lang w:val="es-ES_tradnl"/>
        </w:rPr>
        <w:t xml:space="preserve"> </w:t>
      </w:r>
      <w:r w:rsidR="0058616F">
        <w:rPr>
          <w:rFonts w:ascii="Tahoma" w:hAnsi="Tahoma" w:cs="Tahoma"/>
          <w:lang w:val="es-ES_tradnl"/>
        </w:rPr>
        <w:t>bajo</w:t>
      </w:r>
      <w:r w:rsidR="0055602C">
        <w:rPr>
          <w:rFonts w:ascii="Tahoma" w:hAnsi="Tahoma" w:cs="Tahoma"/>
          <w:lang w:val="es-ES_tradnl"/>
        </w:rPr>
        <w:t xml:space="preserve"> evaluación por </w:t>
      </w:r>
      <w:r w:rsidR="0058616F">
        <w:rPr>
          <w:rFonts w:ascii="Tahoma" w:hAnsi="Tahoma" w:cs="Tahoma"/>
          <w:lang w:val="es-ES_tradnl"/>
        </w:rPr>
        <w:t xml:space="preserve">parte de </w:t>
      </w:r>
      <w:r w:rsidR="0055602C">
        <w:rPr>
          <w:rFonts w:ascii="Tahoma" w:hAnsi="Tahoma" w:cs="Tahoma"/>
          <w:lang w:val="es-ES_tradnl"/>
        </w:rPr>
        <w:t xml:space="preserve">la Autoridad </w:t>
      </w:r>
      <w:r w:rsidR="0058616F">
        <w:rPr>
          <w:rFonts w:ascii="Tahoma" w:hAnsi="Tahoma" w:cs="Tahoma"/>
          <w:lang w:val="es-ES_tradnl"/>
        </w:rPr>
        <w:t>Aeronáutica</w:t>
      </w:r>
      <w:r w:rsidR="00FA7E33" w:rsidRPr="00D64BE1">
        <w:rPr>
          <w:rFonts w:ascii="Tahoma" w:hAnsi="Tahoma" w:cs="Tahoma"/>
          <w:lang w:val="es-ES_tradnl"/>
        </w:rPr>
        <w:t xml:space="preserve"> Civil </w:t>
      </w:r>
      <w:r w:rsidR="0055602C">
        <w:rPr>
          <w:rFonts w:ascii="Tahoma" w:hAnsi="Tahoma" w:cs="Tahoma"/>
          <w:lang w:val="es-ES_tradnl"/>
        </w:rPr>
        <w:t xml:space="preserve">de </w:t>
      </w:r>
      <w:r w:rsidR="00FA7E33" w:rsidRPr="00D64BE1">
        <w:rPr>
          <w:rFonts w:ascii="Tahoma" w:hAnsi="Tahoma" w:cs="Tahoma"/>
          <w:lang w:val="es-ES_tradnl"/>
        </w:rPr>
        <w:t xml:space="preserve">Venezuela, </w:t>
      </w:r>
      <w:r w:rsidR="007E4846">
        <w:rPr>
          <w:rFonts w:ascii="Tahoma" w:hAnsi="Tahoma" w:cs="Tahoma"/>
          <w:lang w:val="es-ES_tradnl"/>
        </w:rPr>
        <w:t xml:space="preserve">en vista de </w:t>
      </w:r>
      <w:r w:rsidR="0055602C">
        <w:rPr>
          <w:rFonts w:ascii="Tahoma" w:hAnsi="Tahoma" w:cs="Tahoma"/>
          <w:lang w:val="es-ES_tradnl"/>
        </w:rPr>
        <w:t>que ha</w:t>
      </w:r>
      <w:r w:rsidR="00FB7D88">
        <w:rPr>
          <w:rFonts w:ascii="Tahoma" w:hAnsi="Tahoma" w:cs="Tahoma"/>
          <w:lang w:val="es-ES_tradnl"/>
        </w:rPr>
        <w:t>bían</w:t>
      </w:r>
      <w:r w:rsidR="0055602C">
        <w:rPr>
          <w:rFonts w:ascii="Tahoma" w:hAnsi="Tahoma" w:cs="Tahoma"/>
          <w:lang w:val="es-ES_tradnl"/>
        </w:rPr>
        <w:t xml:space="preserve"> </w:t>
      </w:r>
      <w:r w:rsidR="007E4846">
        <w:rPr>
          <w:rFonts w:ascii="Tahoma" w:hAnsi="Tahoma" w:cs="Tahoma"/>
          <w:lang w:val="es-ES_tradnl"/>
        </w:rPr>
        <w:t xml:space="preserve">surgido </w:t>
      </w:r>
      <w:r w:rsidR="0055602C">
        <w:rPr>
          <w:rFonts w:ascii="Tahoma" w:hAnsi="Tahoma" w:cs="Tahoma"/>
          <w:lang w:val="es-ES_tradnl"/>
        </w:rPr>
        <w:t xml:space="preserve">cambios tanto en el marco </w:t>
      </w:r>
      <w:r w:rsidR="0098445C">
        <w:rPr>
          <w:rFonts w:ascii="Tahoma" w:hAnsi="Tahoma" w:cs="Tahoma"/>
          <w:lang w:val="es-ES_tradnl"/>
        </w:rPr>
        <w:t>regulatorio</w:t>
      </w:r>
      <w:r w:rsidR="007E4846">
        <w:rPr>
          <w:rFonts w:ascii="Tahoma" w:hAnsi="Tahoma" w:cs="Tahoma"/>
          <w:lang w:val="es-ES_tradnl"/>
        </w:rPr>
        <w:t xml:space="preserve"> </w:t>
      </w:r>
      <w:r w:rsidR="0055602C">
        <w:rPr>
          <w:rFonts w:ascii="Tahoma" w:hAnsi="Tahoma" w:cs="Tahoma"/>
          <w:lang w:val="es-ES_tradnl"/>
        </w:rPr>
        <w:t xml:space="preserve">interno de </w:t>
      </w:r>
      <w:r w:rsidR="00FA7E33" w:rsidRPr="00D64BE1">
        <w:rPr>
          <w:rFonts w:ascii="Tahoma" w:hAnsi="Tahoma" w:cs="Tahoma"/>
          <w:lang w:val="es-ES_tradnl"/>
        </w:rPr>
        <w:t>Venezuela</w:t>
      </w:r>
      <w:r w:rsidR="0055602C">
        <w:rPr>
          <w:rFonts w:ascii="Tahoma" w:hAnsi="Tahoma" w:cs="Tahoma"/>
          <w:lang w:val="es-ES_tradnl"/>
        </w:rPr>
        <w:t xml:space="preserve">, </w:t>
      </w:r>
      <w:r w:rsidR="007E4846">
        <w:rPr>
          <w:rFonts w:ascii="Tahoma" w:hAnsi="Tahoma" w:cs="Tahoma"/>
          <w:lang w:val="es-ES_tradnl"/>
        </w:rPr>
        <w:t xml:space="preserve">así </w:t>
      </w:r>
      <w:r w:rsidR="0055602C">
        <w:rPr>
          <w:rFonts w:ascii="Tahoma" w:hAnsi="Tahoma" w:cs="Tahoma"/>
          <w:lang w:val="es-ES_tradnl"/>
        </w:rPr>
        <w:t>como</w:t>
      </w:r>
      <w:r w:rsidR="00FA7E33" w:rsidRPr="00D64BE1">
        <w:rPr>
          <w:rFonts w:ascii="Tahoma" w:hAnsi="Tahoma" w:cs="Tahoma"/>
          <w:lang w:val="es-ES_tradnl"/>
        </w:rPr>
        <w:t xml:space="preserve"> </w:t>
      </w:r>
      <w:r w:rsidR="007E4846">
        <w:rPr>
          <w:rFonts w:ascii="Tahoma" w:hAnsi="Tahoma" w:cs="Tahoma"/>
          <w:lang w:val="es-ES_tradnl"/>
        </w:rPr>
        <w:t xml:space="preserve">cambios </w:t>
      </w:r>
      <w:r w:rsidR="0055602C">
        <w:rPr>
          <w:rFonts w:ascii="Tahoma" w:hAnsi="Tahoma" w:cs="Tahoma"/>
          <w:lang w:val="es-ES_tradnl"/>
        </w:rPr>
        <w:t xml:space="preserve">en el entorno de </w:t>
      </w:r>
      <w:r w:rsidR="007E4846">
        <w:rPr>
          <w:rFonts w:ascii="Tahoma" w:hAnsi="Tahoma" w:cs="Tahoma"/>
          <w:lang w:val="es-ES_tradnl"/>
        </w:rPr>
        <w:t>negocios aeronáuticos</w:t>
      </w:r>
      <w:r w:rsidR="0055602C">
        <w:rPr>
          <w:rFonts w:ascii="Tahoma" w:hAnsi="Tahoma" w:cs="Tahoma"/>
          <w:lang w:val="es-ES_tradnl"/>
        </w:rPr>
        <w:t xml:space="preserve"> en la región y el</w:t>
      </w:r>
      <w:r w:rsidR="00FA7E33" w:rsidRPr="00D64BE1">
        <w:rPr>
          <w:rFonts w:ascii="Tahoma" w:hAnsi="Tahoma" w:cs="Tahoma"/>
          <w:lang w:val="es-ES_tradnl"/>
        </w:rPr>
        <w:t xml:space="preserve"> continent</w:t>
      </w:r>
      <w:r w:rsidR="0055602C">
        <w:rPr>
          <w:rFonts w:ascii="Tahoma" w:hAnsi="Tahoma" w:cs="Tahoma"/>
          <w:lang w:val="es-ES_tradnl"/>
        </w:rPr>
        <w:t>e</w:t>
      </w:r>
      <w:r w:rsidR="00FA7E33" w:rsidRPr="00D64BE1">
        <w:rPr>
          <w:rFonts w:ascii="Tahoma" w:hAnsi="Tahoma" w:cs="Tahoma"/>
          <w:lang w:val="es-ES_tradnl"/>
        </w:rPr>
        <w:t>. Venezuela</w:t>
      </w:r>
      <w:r w:rsidR="00DF4A4C" w:rsidRPr="00D64BE1">
        <w:rPr>
          <w:rFonts w:ascii="Tahoma" w:hAnsi="Tahoma" w:cs="Tahoma"/>
          <w:lang w:val="es-ES_tradnl"/>
        </w:rPr>
        <w:t>,</w:t>
      </w:r>
      <w:r w:rsidR="00FA7E33" w:rsidRPr="00D64BE1">
        <w:rPr>
          <w:rFonts w:ascii="Tahoma" w:hAnsi="Tahoma" w:cs="Tahoma"/>
          <w:lang w:val="es-ES_tradnl"/>
        </w:rPr>
        <w:t xml:space="preserve"> </w:t>
      </w:r>
      <w:r w:rsidR="0055602C">
        <w:rPr>
          <w:rFonts w:ascii="Tahoma" w:hAnsi="Tahoma" w:cs="Tahoma"/>
          <w:lang w:val="es-ES_tradnl"/>
        </w:rPr>
        <w:t xml:space="preserve">como país </w:t>
      </w:r>
      <w:r w:rsidR="00FA7E33" w:rsidRPr="00D64BE1">
        <w:rPr>
          <w:rFonts w:ascii="Tahoma" w:hAnsi="Tahoma" w:cs="Tahoma"/>
          <w:lang w:val="es-ES_tradnl"/>
        </w:rPr>
        <w:t>signat</w:t>
      </w:r>
      <w:r w:rsidR="0055602C">
        <w:rPr>
          <w:rFonts w:ascii="Tahoma" w:hAnsi="Tahoma" w:cs="Tahoma"/>
          <w:lang w:val="es-ES_tradnl"/>
        </w:rPr>
        <w:t xml:space="preserve">ario del Acuerdo </w:t>
      </w:r>
      <w:r w:rsidR="007E4846">
        <w:rPr>
          <w:rFonts w:ascii="Tahoma" w:hAnsi="Tahoma" w:cs="Tahoma"/>
          <w:lang w:val="es-ES_tradnl"/>
        </w:rPr>
        <w:t xml:space="preserve">sobre </w:t>
      </w:r>
      <w:r w:rsidR="00FA7E33" w:rsidRPr="00D64BE1">
        <w:rPr>
          <w:rFonts w:ascii="Tahoma" w:hAnsi="Tahoma" w:cs="Tahoma"/>
          <w:lang w:val="es-ES_tradnl"/>
        </w:rPr>
        <w:t>Transport</w:t>
      </w:r>
      <w:r w:rsidR="0055602C">
        <w:rPr>
          <w:rFonts w:ascii="Tahoma" w:hAnsi="Tahoma" w:cs="Tahoma"/>
          <w:lang w:val="es-ES_tradnl"/>
        </w:rPr>
        <w:t>e Aéreo de la AEC</w:t>
      </w:r>
      <w:r w:rsidR="00DF4A4C" w:rsidRPr="00D64BE1">
        <w:rPr>
          <w:rFonts w:ascii="Tahoma" w:hAnsi="Tahoma" w:cs="Tahoma"/>
          <w:lang w:val="es-ES_tradnl"/>
        </w:rPr>
        <w:t>,</w:t>
      </w:r>
      <w:r w:rsidR="00325BF1" w:rsidRPr="00D64BE1">
        <w:rPr>
          <w:rFonts w:ascii="Tahoma" w:hAnsi="Tahoma" w:cs="Tahoma"/>
          <w:lang w:val="es-ES_tradnl"/>
        </w:rPr>
        <w:t xml:space="preserve"> </w:t>
      </w:r>
      <w:r w:rsidR="007E4846" w:rsidRPr="00D64BE1">
        <w:rPr>
          <w:rFonts w:ascii="Tahoma" w:hAnsi="Tahoma" w:cs="Tahoma"/>
          <w:lang w:val="es-ES_tradnl"/>
        </w:rPr>
        <w:t>expres</w:t>
      </w:r>
      <w:r w:rsidR="00FB7D88">
        <w:rPr>
          <w:rFonts w:ascii="Tahoma" w:hAnsi="Tahoma" w:cs="Tahoma"/>
          <w:lang w:val="es-ES_tradnl"/>
        </w:rPr>
        <w:t>ó</w:t>
      </w:r>
      <w:r w:rsidR="007E4846">
        <w:rPr>
          <w:rFonts w:ascii="Tahoma" w:hAnsi="Tahoma" w:cs="Tahoma"/>
          <w:lang w:val="es-ES_tradnl"/>
        </w:rPr>
        <w:t xml:space="preserve"> </w:t>
      </w:r>
      <w:r w:rsidR="0055602C">
        <w:rPr>
          <w:rFonts w:ascii="Tahoma" w:hAnsi="Tahoma" w:cs="Tahoma"/>
          <w:lang w:val="es-ES_tradnl"/>
        </w:rPr>
        <w:t xml:space="preserve">su </w:t>
      </w:r>
      <w:r w:rsidR="007E4846">
        <w:rPr>
          <w:rFonts w:ascii="Tahoma" w:hAnsi="Tahoma" w:cs="Tahoma"/>
          <w:lang w:val="es-ES_tradnl"/>
        </w:rPr>
        <w:t>voluntad para avanzar en este ámbito</w:t>
      </w:r>
      <w:r w:rsidR="00FA7E33" w:rsidRPr="00D64BE1">
        <w:rPr>
          <w:rFonts w:ascii="Tahoma" w:hAnsi="Tahoma" w:cs="Tahoma"/>
          <w:lang w:val="es-ES_tradnl"/>
        </w:rPr>
        <w:t>,</w:t>
      </w:r>
      <w:r w:rsidR="0055602C">
        <w:rPr>
          <w:rFonts w:ascii="Tahoma" w:hAnsi="Tahoma" w:cs="Tahoma"/>
          <w:lang w:val="es-ES_tradnl"/>
        </w:rPr>
        <w:t xml:space="preserve"> </w:t>
      </w:r>
      <w:r w:rsidR="00FA7E33" w:rsidRPr="00D64BE1">
        <w:rPr>
          <w:rFonts w:ascii="Tahoma" w:hAnsi="Tahoma" w:cs="Tahoma"/>
          <w:lang w:val="es-ES_tradnl"/>
        </w:rPr>
        <w:t>preserv</w:t>
      </w:r>
      <w:r w:rsidR="0055602C">
        <w:rPr>
          <w:rFonts w:ascii="Tahoma" w:hAnsi="Tahoma" w:cs="Tahoma"/>
          <w:lang w:val="es-ES_tradnl"/>
        </w:rPr>
        <w:t>a</w:t>
      </w:r>
      <w:r w:rsidR="007E4846">
        <w:rPr>
          <w:rFonts w:ascii="Tahoma" w:hAnsi="Tahoma" w:cs="Tahoma"/>
          <w:lang w:val="es-ES_tradnl"/>
        </w:rPr>
        <w:t>ndo</w:t>
      </w:r>
      <w:r w:rsidR="0055602C">
        <w:rPr>
          <w:rFonts w:ascii="Tahoma" w:hAnsi="Tahoma" w:cs="Tahoma"/>
          <w:lang w:val="es-ES_tradnl"/>
        </w:rPr>
        <w:t xml:space="preserve"> su </w:t>
      </w:r>
      <w:r w:rsidR="00A9487D">
        <w:rPr>
          <w:rFonts w:ascii="Tahoma" w:hAnsi="Tahoma" w:cs="Tahoma"/>
          <w:lang w:val="es-ES_tradnl"/>
        </w:rPr>
        <w:t>interés nacional de</w:t>
      </w:r>
      <w:r w:rsidR="0055602C">
        <w:rPr>
          <w:rFonts w:ascii="Tahoma" w:hAnsi="Tahoma" w:cs="Tahoma"/>
          <w:lang w:val="es-ES_tradnl"/>
        </w:rPr>
        <w:t xml:space="preserve"> </w:t>
      </w:r>
      <w:r w:rsidR="00A9487D">
        <w:rPr>
          <w:rFonts w:ascii="Tahoma" w:hAnsi="Tahoma" w:cs="Tahoma"/>
          <w:lang w:val="es-ES_tradnl"/>
        </w:rPr>
        <w:t xml:space="preserve">concordancia </w:t>
      </w:r>
      <w:r w:rsidR="0055602C">
        <w:rPr>
          <w:rFonts w:ascii="Tahoma" w:hAnsi="Tahoma" w:cs="Tahoma"/>
          <w:lang w:val="es-ES_tradnl"/>
        </w:rPr>
        <w:t xml:space="preserve">con su </w:t>
      </w:r>
      <w:r w:rsidR="00A9487D">
        <w:rPr>
          <w:rFonts w:ascii="Tahoma" w:hAnsi="Tahoma" w:cs="Tahoma"/>
          <w:lang w:val="es-ES_tradnl"/>
        </w:rPr>
        <w:t xml:space="preserve">legislación </w:t>
      </w:r>
      <w:r w:rsidR="0055602C">
        <w:rPr>
          <w:rFonts w:ascii="Tahoma" w:hAnsi="Tahoma" w:cs="Tahoma"/>
          <w:lang w:val="es-ES_tradnl"/>
        </w:rPr>
        <w:t>y norma</w:t>
      </w:r>
      <w:r w:rsidR="00A9487D">
        <w:rPr>
          <w:rFonts w:ascii="Tahoma" w:hAnsi="Tahoma" w:cs="Tahoma"/>
          <w:lang w:val="es-ES_tradnl"/>
        </w:rPr>
        <w:t>tiva</w:t>
      </w:r>
      <w:r w:rsidR="0055602C">
        <w:rPr>
          <w:rFonts w:ascii="Tahoma" w:hAnsi="Tahoma" w:cs="Tahoma"/>
          <w:lang w:val="es-ES_tradnl"/>
        </w:rPr>
        <w:t xml:space="preserve"> </w:t>
      </w:r>
      <w:r w:rsidR="00FA7E33" w:rsidRPr="00D64BE1">
        <w:rPr>
          <w:rFonts w:ascii="Tahoma" w:hAnsi="Tahoma" w:cs="Tahoma"/>
          <w:lang w:val="es-ES_tradnl"/>
        </w:rPr>
        <w:t>interna</w:t>
      </w:r>
      <w:r w:rsidR="00A9487D">
        <w:rPr>
          <w:rFonts w:ascii="Tahoma" w:hAnsi="Tahoma" w:cs="Tahoma"/>
          <w:lang w:val="es-ES_tradnl"/>
        </w:rPr>
        <w:t xml:space="preserve"> vigente</w:t>
      </w:r>
      <w:r w:rsidR="00FA7E33" w:rsidRPr="00D64BE1">
        <w:rPr>
          <w:rFonts w:ascii="Tahoma" w:hAnsi="Tahoma" w:cs="Tahoma"/>
          <w:lang w:val="es-ES_tradnl"/>
        </w:rPr>
        <w:t>.</w:t>
      </w:r>
    </w:p>
    <w:p w:rsidR="00C845F3" w:rsidRPr="00D64BE1" w:rsidRDefault="00C845F3" w:rsidP="00F97A2D">
      <w:pPr>
        <w:tabs>
          <w:tab w:val="left" w:pos="709"/>
          <w:tab w:val="left" w:pos="810"/>
        </w:tabs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 w:rsidRPr="00D64BE1">
        <w:rPr>
          <w:rFonts w:ascii="Tahoma" w:hAnsi="Tahoma" w:cs="Tahoma"/>
          <w:b/>
          <w:lang w:val="es-ES_tradnl"/>
        </w:rPr>
        <w:t xml:space="preserve">Surinam </w:t>
      </w:r>
      <w:r w:rsidR="009B4C00">
        <w:rPr>
          <w:rFonts w:ascii="Tahoma" w:hAnsi="Tahoma" w:cs="Tahoma"/>
          <w:lang w:val="es-ES_tradnl"/>
        </w:rPr>
        <w:t>planteó que permanecen comprometidos con la conectividad aérea y que a principios de este año presentó una propuesta sobre una nueva transportadora aérea en la que le gustaría contribuir</w:t>
      </w:r>
      <w:r w:rsidR="00FB7D88">
        <w:rPr>
          <w:rFonts w:ascii="Tahoma" w:hAnsi="Tahoma" w:cs="Tahoma"/>
          <w:lang w:val="es-ES_tradnl"/>
        </w:rPr>
        <w:t xml:space="preserve"> a mejorar la conectividad regional</w:t>
      </w:r>
      <w:r w:rsidRPr="00D64BE1">
        <w:rPr>
          <w:rFonts w:ascii="Tahoma" w:hAnsi="Tahoma" w:cs="Tahoma"/>
          <w:lang w:val="es-ES_tradnl"/>
        </w:rPr>
        <w:t xml:space="preserve">. </w:t>
      </w:r>
      <w:r w:rsidR="001652E3" w:rsidRPr="00D64BE1">
        <w:rPr>
          <w:rFonts w:ascii="Tahoma" w:hAnsi="Tahoma" w:cs="Tahoma"/>
          <w:lang w:val="es-ES_tradnl"/>
        </w:rPr>
        <w:t>Surinam</w:t>
      </w:r>
      <w:r w:rsidR="009B4C00">
        <w:rPr>
          <w:rFonts w:ascii="Tahoma" w:hAnsi="Tahoma" w:cs="Tahoma"/>
          <w:lang w:val="es-ES_tradnl"/>
        </w:rPr>
        <w:t xml:space="preserve"> est</w:t>
      </w:r>
      <w:r w:rsidR="00F431CB">
        <w:rPr>
          <w:rFonts w:ascii="Tahoma" w:hAnsi="Tahoma" w:cs="Tahoma"/>
          <w:lang w:val="es-ES_tradnl"/>
        </w:rPr>
        <w:t>aba</w:t>
      </w:r>
      <w:r w:rsidR="009B4C00">
        <w:rPr>
          <w:rFonts w:ascii="Tahoma" w:hAnsi="Tahoma" w:cs="Tahoma"/>
          <w:lang w:val="es-ES_tradnl"/>
        </w:rPr>
        <w:t xml:space="preserve"> tratando de mejorar las herramientas dentro del </w:t>
      </w:r>
      <w:r w:rsidR="001652E3" w:rsidRPr="00D64BE1">
        <w:rPr>
          <w:rFonts w:ascii="Tahoma" w:hAnsi="Tahoma" w:cs="Tahoma"/>
          <w:lang w:val="es-ES_tradnl"/>
        </w:rPr>
        <w:t xml:space="preserve">sector </w:t>
      </w:r>
      <w:r w:rsidR="009B4C00">
        <w:rPr>
          <w:rFonts w:ascii="Tahoma" w:hAnsi="Tahoma" w:cs="Tahoma"/>
          <w:lang w:val="es-ES_tradnl"/>
        </w:rPr>
        <w:t>aéreo y modernizar el servicio</w:t>
      </w:r>
      <w:r w:rsidR="001652E3" w:rsidRPr="00D64BE1">
        <w:rPr>
          <w:rFonts w:ascii="Tahoma" w:hAnsi="Tahoma" w:cs="Tahoma"/>
          <w:lang w:val="es-ES_tradnl"/>
        </w:rPr>
        <w:t>.</w:t>
      </w:r>
    </w:p>
    <w:p w:rsidR="001652E3" w:rsidRPr="00D64BE1" w:rsidRDefault="001652E3" w:rsidP="00F97A2D">
      <w:pPr>
        <w:tabs>
          <w:tab w:val="left" w:pos="709"/>
          <w:tab w:val="left" w:pos="810"/>
        </w:tabs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 w:rsidRPr="00D64BE1">
        <w:rPr>
          <w:rFonts w:ascii="Tahoma" w:hAnsi="Tahoma" w:cs="Tahoma"/>
          <w:b/>
          <w:lang w:val="es-ES_tradnl"/>
        </w:rPr>
        <w:t xml:space="preserve">Colombia </w:t>
      </w:r>
      <w:r w:rsidR="00F41595">
        <w:rPr>
          <w:rFonts w:ascii="Tahoma" w:hAnsi="Tahoma" w:cs="Tahoma"/>
          <w:lang w:val="es-ES_tradnl"/>
        </w:rPr>
        <w:t>indicó</w:t>
      </w:r>
      <w:r w:rsidR="009B4C00">
        <w:rPr>
          <w:rFonts w:ascii="Tahoma" w:hAnsi="Tahoma" w:cs="Tahoma"/>
          <w:lang w:val="es-ES_tradnl"/>
        </w:rPr>
        <w:t xml:space="preserve"> que </w:t>
      </w:r>
      <w:r w:rsidR="00F431CB">
        <w:rPr>
          <w:rFonts w:ascii="Tahoma" w:hAnsi="Tahoma" w:cs="Tahoma"/>
          <w:lang w:val="es-ES_tradnl"/>
        </w:rPr>
        <w:t xml:space="preserve">concordó </w:t>
      </w:r>
      <w:r w:rsidR="009B4C00">
        <w:rPr>
          <w:rFonts w:ascii="Tahoma" w:hAnsi="Tahoma" w:cs="Tahoma"/>
          <w:lang w:val="es-ES_tradnl"/>
        </w:rPr>
        <w:t>con las presentaciones y que se sentía a gusto con el progreso demo</w:t>
      </w:r>
      <w:r w:rsidRPr="00D64BE1">
        <w:rPr>
          <w:rFonts w:ascii="Tahoma" w:hAnsi="Tahoma" w:cs="Tahoma"/>
          <w:lang w:val="es-ES_tradnl"/>
        </w:rPr>
        <w:t>stra</w:t>
      </w:r>
      <w:r w:rsidR="009B4C00">
        <w:rPr>
          <w:rFonts w:ascii="Tahoma" w:hAnsi="Tahoma" w:cs="Tahoma"/>
          <w:lang w:val="es-ES_tradnl"/>
        </w:rPr>
        <w:t xml:space="preserve">do hasta ahora y con el programa de trabajo, especialmente el </w:t>
      </w:r>
      <w:r w:rsidR="00F431CB">
        <w:rPr>
          <w:rFonts w:ascii="Tahoma" w:hAnsi="Tahoma" w:cs="Tahoma"/>
          <w:lang w:val="es-ES_tradnl"/>
        </w:rPr>
        <w:t xml:space="preserve">proyecto “Mapas </w:t>
      </w:r>
      <w:r w:rsidR="009B4C00">
        <w:rPr>
          <w:rFonts w:ascii="Tahoma" w:hAnsi="Tahoma" w:cs="Tahoma"/>
          <w:lang w:val="es-ES_tradnl"/>
        </w:rPr>
        <w:t xml:space="preserve">de </w:t>
      </w:r>
      <w:r w:rsidR="00F431CB">
        <w:rPr>
          <w:rFonts w:ascii="Tahoma" w:hAnsi="Tahoma" w:cs="Tahoma"/>
          <w:lang w:val="es-ES_tradnl"/>
        </w:rPr>
        <w:t>Rutas Marítimas</w:t>
      </w:r>
      <w:r w:rsidRPr="00D64BE1">
        <w:rPr>
          <w:rFonts w:ascii="Tahoma" w:hAnsi="Tahoma" w:cs="Tahoma"/>
          <w:lang w:val="es-ES_tradnl"/>
        </w:rPr>
        <w:t>.</w:t>
      </w:r>
      <w:r w:rsidR="00F431CB">
        <w:rPr>
          <w:rFonts w:ascii="Tahoma" w:hAnsi="Tahoma" w:cs="Tahoma"/>
          <w:lang w:val="es-ES_tradnl"/>
        </w:rPr>
        <w:t>”</w:t>
      </w:r>
      <w:r w:rsidRPr="00D64BE1">
        <w:rPr>
          <w:rFonts w:ascii="Tahoma" w:hAnsi="Tahoma" w:cs="Tahoma"/>
          <w:lang w:val="es-ES_tradnl"/>
        </w:rPr>
        <w:t xml:space="preserve"> </w:t>
      </w:r>
      <w:r w:rsidR="00F41595">
        <w:rPr>
          <w:rFonts w:ascii="Tahoma" w:hAnsi="Tahoma" w:cs="Tahoma"/>
          <w:lang w:val="es-ES_tradnl"/>
        </w:rPr>
        <w:t>H</w:t>
      </w:r>
      <w:r w:rsidR="009B4C00">
        <w:rPr>
          <w:rFonts w:ascii="Tahoma" w:hAnsi="Tahoma" w:cs="Tahoma"/>
          <w:lang w:val="es-ES_tradnl"/>
        </w:rPr>
        <w:t xml:space="preserve">izo referencia al acuerdo entre </w:t>
      </w:r>
      <w:r w:rsidR="00240DEB" w:rsidRPr="00D64BE1">
        <w:rPr>
          <w:rFonts w:ascii="Tahoma" w:hAnsi="Tahoma" w:cs="Tahoma"/>
          <w:lang w:val="es-ES_tradnl"/>
        </w:rPr>
        <w:t xml:space="preserve">AVIANCA </w:t>
      </w:r>
      <w:r w:rsidR="009B4C00">
        <w:rPr>
          <w:rFonts w:ascii="Tahoma" w:hAnsi="Tahoma" w:cs="Tahoma"/>
          <w:lang w:val="es-ES_tradnl"/>
        </w:rPr>
        <w:t xml:space="preserve">y el Gobierno de </w:t>
      </w:r>
      <w:r w:rsidR="00240DEB" w:rsidRPr="00D64BE1">
        <w:rPr>
          <w:rFonts w:ascii="Tahoma" w:hAnsi="Tahoma" w:cs="Tahoma"/>
          <w:lang w:val="es-ES_tradnl"/>
        </w:rPr>
        <w:t xml:space="preserve">Barbados </w:t>
      </w:r>
      <w:r w:rsidR="009B4C00">
        <w:rPr>
          <w:rFonts w:ascii="Tahoma" w:hAnsi="Tahoma" w:cs="Tahoma"/>
          <w:lang w:val="es-ES_tradnl"/>
        </w:rPr>
        <w:t xml:space="preserve">como una iniciativa </w:t>
      </w:r>
      <w:r w:rsidR="000E3C95" w:rsidRPr="00D64BE1">
        <w:rPr>
          <w:rFonts w:ascii="Tahoma" w:hAnsi="Tahoma" w:cs="Tahoma"/>
          <w:lang w:val="es-ES_tradnl"/>
        </w:rPr>
        <w:t xml:space="preserve">bilateral </w:t>
      </w:r>
      <w:r w:rsidR="009B4C00">
        <w:rPr>
          <w:rFonts w:ascii="Tahoma" w:hAnsi="Tahoma" w:cs="Tahoma"/>
          <w:lang w:val="es-ES_tradnl"/>
        </w:rPr>
        <w:t>que ha incrementado los viajes y las asociaciones entre las dos naciones</w:t>
      </w:r>
      <w:r w:rsidR="00240DEB" w:rsidRPr="00D64BE1">
        <w:rPr>
          <w:rFonts w:ascii="Tahoma" w:hAnsi="Tahoma" w:cs="Tahoma"/>
          <w:lang w:val="es-ES_tradnl"/>
        </w:rPr>
        <w:t xml:space="preserve">. </w:t>
      </w:r>
      <w:r w:rsidRPr="00D64BE1">
        <w:rPr>
          <w:rFonts w:ascii="Tahoma" w:hAnsi="Tahoma" w:cs="Tahoma"/>
          <w:lang w:val="es-ES_tradnl"/>
        </w:rPr>
        <w:t xml:space="preserve">Colombia </w:t>
      </w:r>
      <w:r w:rsidR="00F41595">
        <w:rPr>
          <w:rFonts w:ascii="Tahoma" w:hAnsi="Tahoma" w:cs="Tahoma"/>
          <w:lang w:val="es-ES_tradnl"/>
        </w:rPr>
        <w:t>hizo</w:t>
      </w:r>
      <w:r w:rsidR="009B4C00">
        <w:rPr>
          <w:rFonts w:ascii="Tahoma" w:hAnsi="Tahoma" w:cs="Tahoma"/>
          <w:lang w:val="es-ES_tradnl"/>
        </w:rPr>
        <w:t xml:space="preserve"> eco del planteamiento hecho por la </w:t>
      </w:r>
      <w:r w:rsidRPr="00D64BE1">
        <w:rPr>
          <w:rFonts w:ascii="Tahoma" w:hAnsi="Tahoma" w:cs="Tahoma"/>
          <w:lang w:val="es-ES_tradnl"/>
        </w:rPr>
        <w:t>Secretar</w:t>
      </w:r>
      <w:r w:rsidR="009B4C00">
        <w:rPr>
          <w:rFonts w:ascii="Tahoma" w:hAnsi="Tahoma" w:cs="Tahoma"/>
          <w:lang w:val="es-ES_tradnl"/>
        </w:rPr>
        <w:t>ia</w:t>
      </w:r>
      <w:r w:rsidRPr="00D64BE1">
        <w:rPr>
          <w:rFonts w:ascii="Tahoma" w:hAnsi="Tahoma" w:cs="Tahoma"/>
          <w:lang w:val="es-ES_tradnl"/>
        </w:rPr>
        <w:t xml:space="preserve"> General </w:t>
      </w:r>
      <w:r w:rsidR="009B4C00">
        <w:rPr>
          <w:rFonts w:ascii="Tahoma" w:hAnsi="Tahoma" w:cs="Tahoma"/>
          <w:lang w:val="es-ES_tradnl"/>
        </w:rPr>
        <w:t>de que la labor de la AEC debe</w:t>
      </w:r>
      <w:r w:rsidR="00F431CB">
        <w:rPr>
          <w:rFonts w:ascii="Tahoma" w:hAnsi="Tahoma" w:cs="Tahoma"/>
          <w:lang w:val="es-ES_tradnl"/>
        </w:rPr>
        <w:t>ría</w:t>
      </w:r>
      <w:r w:rsidR="009B4C00">
        <w:rPr>
          <w:rFonts w:ascii="Tahoma" w:hAnsi="Tahoma" w:cs="Tahoma"/>
          <w:lang w:val="es-ES_tradnl"/>
        </w:rPr>
        <w:t xml:space="preserve"> </w:t>
      </w:r>
      <w:r w:rsidR="0005423B">
        <w:rPr>
          <w:rFonts w:ascii="Tahoma" w:hAnsi="Tahoma" w:cs="Tahoma"/>
          <w:lang w:val="es-ES_tradnl"/>
        </w:rPr>
        <w:t>di</w:t>
      </w:r>
      <w:r w:rsidR="009B4C00">
        <w:rPr>
          <w:rFonts w:ascii="Tahoma" w:hAnsi="Tahoma" w:cs="Tahoma"/>
          <w:lang w:val="es-ES_tradnl"/>
        </w:rPr>
        <w:t>fundirse con m</w:t>
      </w:r>
      <w:r w:rsidR="0005423B">
        <w:rPr>
          <w:rFonts w:ascii="Tahoma" w:hAnsi="Tahoma" w:cs="Tahoma"/>
          <w:lang w:val="es-ES_tradnl"/>
        </w:rPr>
        <w:t>ás</w:t>
      </w:r>
      <w:r w:rsidR="009B4C00">
        <w:rPr>
          <w:rFonts w:ascii="Tahoma" w:hAnsi="Tahoma" w:cs="Tahoma"/>
          <w:lang w:val="es-ES_tradnl"/>
        </w:rPr>
        <w:t xml:space="preserve"> </w:t>
      </w:r>
      <w:r w:rsidR="0098445C">
        <w:rPr>
          <w:rFonts w:ascii="Tahoma" w:hAnsi="Tahoma" w:cs="Tahoma"/>
          <w:lang w:val="es-ES_tradnl"/>
        </w:rPr>
        <w:t>amplitud a</w:t>
      </w:r>
      <w:r w:rsidR="009B4C00">
        <w:rPr>
          <w:rFonts w:ascii="Tahoma" w:hAnsi="Tahoma" w:cs="Tahoma"/>
          <w:lang w:val="es-ES_tradnl"/>
        </w:rPr>
        <w:t xml:space="preserve"> través del sector académico</w:t>
      </w:r>
      <w:r w:rsidRPr="00D64BE1">
        <w:rPr>
          <w:rFonts w:ascii="Tahoma" w:hAnsi="Tahoma" w:cs="Tahoma"/>
          <w:lang w:val="es-ES_tradnl"/>
        </w:rPr>
        <w:t xml:space="preserve">. </w:t>
      </w:r>
      <w:r w:rsidR="00F41595">
        <w:rPr>
          <w:rFonts w:ascii="Tahoma" w:hAnsi="Tahoma" w:cs="Tahoma"/>
          <w:lang w:val="es-ES_tradnl"/>
        </w:rPr>
        <w:t>R</w:t>
      </w:r>
      <w:r w:rsidRPr="00D64BE1">
        <w:rPr>
          <w:rFonts w:ascii="Tahoma" w:hAnsi="Tahoma" w:cs="Tahoma"/>
          <w:lang w:val="es-ES_tradnl"/>
        </w:rPr>
        <w:t>eco</w:t>
      </w:r>
      <w:r w:rsidR="009B4C00">
        <w:rPr>
          <w:rFonts w:ascii="Tahoma" w:hAnsi="Tahoma" w:cs="Tahoma"/>
          <w:lang w:val="es-ES_tradnl"/>
        </w:rPr>
        <w:t xml:space="preserve">noció la labor de </w:t>
      </w:r>
      <w:r w:rsidRPr="00D64BE1">
        <w:rPr>
          <w:rFonts w:ascii="Tahoma" w:hAnsi="Tahoma" w:cs="Tahoma"/>
          <w:lang w:val="es-ES_tradnl"/>
        </w:rPr>
        <w:t xml:space="preserve">Cuba </w:t>
      </w:r>
      <w:r w:rsidR="009B4C00">
        <w:rPr>
          <w:rFonts w:ascii="Tahoma" w:hAnsi="Tahoma" w:cs="Tahoma"/>
          <w:lang w:val="es-ES_tradnl"/>
        </w:rPr>
        <w:t>en el</w:t>
      </w:r>
      <w:r w:rsidRPr="00D64BE1">
        <w:rPr>
          <w:rFonts w:ascii="Tahoma" w:hAnsi="Tahoma" w:cs="Tahoma"/>
          <w:lang w:val="es-ES_tradnl"/>
        </w:rPr>
        <w:t xml:space="preserve"> sector </w:t>
      </w:r>
      <w:r w:rsidR="009B4C00">
        <w:rPr>
          <w:rFonts w:ascii="Tahoma" w:hAnsi="Tahoma" w:cs="Tahoma"/>
          <w:lang w:val="es-ES_tradnl"/>
        </w:rPr>
        <w:t xml:space="preserve">en cuanto a la mejora de la eficiencia del </w:t>
      </w:r>
      <w:r w:rsidRPr="00D64BE1">
        <w:rPr>
          <w:rFonts w:ascii="Tahoma" w:hAnsi="Tahoma" w:cs="Tahoma"/>
          <w:lang w:val="es-ES_tradnl"/>
        </w:rPr>
        <w:t>transport</w:t>
      </w:r>
      <w:r w:rsidR="009B4C00">
        <w:rPr>
          <w:rFonts w:ascii="Tahoma" w:hAnsi="Tahoma" w:cs="Tahoma"/>
          <w:lang w:val="es-ES_tradnl"/>
        </w:rPr>
        <w:t xml:space="preserve">e aéreo y manifestó su deseo de que estos esfuerzos </w:t>
      </w:r>
      <w:r w:rsidR="00F431CB">
        <w:rPr>
          <w:rFonts w:ascii="Tahoma" w:hAnsi="Tahoma" w:cs="Tahoma"/>
          <w:lang w:val="es-ES_tradnl"/>
        </w:rPr>
        <w:t>continuaran</w:t>
      </w:r>
      <w:r w:rsidR="009B4C00">
        <w:rPr>
          <w:rFonts w:ascii="Tahoma" w:hAnsi="Tahoma" w:cs="Tahoma"/>
          <w:lang w:val="es-ES_tradnl"/>
        </w:rPr>
        <w:t xml:space="preserve"> durante todo el año</w:t>
      </w:r>
      <w:r w:rsidRPr="00D64BE1">
        <w:rPr>
          <w:rFonts w:ascii="Tahoma" w:hAnsi="Tahoma" w:cs="Tahoma"/>
          <w:lang w:val="es-ES_tradnl"/>
        </w:rPr>
        <w:t xml:space="preserve">. </w:t>
      </w:r>
    </w:p>
    <w:p w:rsidR="00240DEB" w:rsidRPr="00D64BE1" w:rsidRDefault="009B4C00" w:rsidP="00F97A2D">
      <w:pPr>
        <w:tabs>
          <w:tab w:val="left" w:pos="709"/>
          <w:tab w:val="left" w:pos="810"/>
        </w:tabs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 w:rsidRPr="00D64BE1">
        <w:rPr>
          <w:rFonts w:ascii="Tahoma" w:hAnsi="Tahoma" w:cs="Tahoma"/>
          <w:b/>
          <w:lang w:val="es-ES_tradnl"/>
        </w:rPr>
        <w:t>México</w:t>
      </w:r>
      <w:r w:rsidR="00240DEB" w:rsidRPr="00D64BE1">
        <w:rPr>
          <w:rFonts w:ascii="Tahoma" w:hAnsi="Tahoma" w:cs="Tahoma"/>
          <w:b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 xml:space="preserve">concordó con la postura expresada por </w:t>
      </w:r>
      <w:r w:rsidR="00240DEB" w:rsidRPr="00D64BE1">
        <w:rPr>
          <w:rFonts w:ascii="Tahoma" w:hAnsi="Tahoma" w:cs="Tahoma"/>
          <w:lang w:val="es-ES_tradnl"/>
        </w:rPr>
        <w:t xml:space="preserve">Colombia </w:t>
      </w:r>
      <w:r>
        <w:rPr>
          <w:rFonts w:ascii="Tahoma" w:hAnsi="Tahoma" w:cs="Tahoma"/>
          <w:lang w:val="es-ES_tradnl"/>
        </w:rPr>
        <w:t>de que p</w:t>
      </w:r>
      <w:r w:rsidR="004A3199">
        <w:rPr>
          <w:rFonts w:ascii="Tahoma" w:hAnsi="Tahoma" w:cs="Tahoma"/>
          <w:lang w:val="es-ES_tradnl"/>
        </w:rPr>
        <w:t>odría</w:t>
      </w:r>
      <w:r>
        <w:rPr>
          <w:rFonts w:ascii="Tahoma" w:hAnsi="Tahoma" w:cs="Tahoma"/>
          <w:lang w:val="es-ES_tradnl"/>
        </w:rPr>
        <w:t xml:space="preserve"> haber integración en el á</w:t>
      </w:r>
      <w:r w:rsidR="00240DEB" w:rsidRPr="00D64BE1">
        <w:rPr>
          <w:rFonts w:ascii="Tahoma" w:hAnsi="Tahoma" w:cs="Tahoma"/>
          <w:lang w:val="es-ES_tradnl"/>
        </w:rPr>
        <w:t xml:space="preserve">rea </w:t>
      </w:r>
      <w:r>
        <w:rPr>
          <w:rFonts w:ascii="Tahoma" w:hAnsi="Tahoma" w:cs="Tahoma"/>
          <w:lang w:val="es-ES_tradnl"/>
        </w:rPr>
        <w:t>del</w:t>
      </w:r>
      <w:r w:rsidR="00240DEB" w:rsidRPr="00D64BE1">
        <w:rPr>
          <w:rFonts w:ascii="Tahoma" w:hAnsi="Tahoma" w:cs="Tahoma"/>
          <w:lang w:val="es-ES_tradnl"/>
        </w:rPr>
        <w:t xml:space="preserve"> transport</w:t>
      </w:r>
      <w:r>
        <w:rPr>
          <w:rFonts w:ascii="Tahoma" w:hAnsi="Tahoma" w:cs="Tahoma"/>
          <w:lang w:val="es-ES_tradnl"/>
        </w:rPr>
        <w:t>e</w:t>
      </w:r>
      <w:r w:rsidR="00240DEB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</w:t>
      </w:r>
      <w:r w:rsidR="0005423B">
        <w:rPr>
          <w:rFonts w:ascii="Tahoma" w:hAnsi="Tahoma" w:cs="Tahoma"/>
          <w:lang w:val="es-ES_tradnl"/>
        </w:rPr>
        <w:t>Agregó que h</w:t>
      </w:r>
      <w:r>
        <w:rPr>
          <w:rFonts w:ascii="Tahoma" w:hAnsi="Tahoma" w:cs="Tahoma"/>
          <w:lang w:val="es-ES_tradnl"/>
        </w:rPr>
        <w:t>a</w:t>
      </w:r>
      <w:r w:rsidR="004A3199">
        <w:rPr>
          <w:rFonts w:ascii="Tahoma" w:hAnsi="Tahoma" w:cs="Tahoma"/>
          <w:lang w:val="es-ES_tradnl"/>
        </w:rPr>
        <w:t>bían</w:t>
      </w:r>
      <w:r>
        <w:rPr>
          <w:rFonts w:ascii="Tahoma" w:hAnsi="Tahoma" w:cs="Tahoma"/>
          <w:lang w:val="es-ES_tradnl"/>
        </w:rPr>
        <w:t xml:space="preserve"> examinado</w:t>
      </w:r>
      <w:r w:rsidR="00695BA5">
        <w:rPr>
          <w:rFonts w:ascii="Tahoma" w:hAnsi="Tahoma" w:cs="Tahoma"/>
          <w:lang w:val="es-ES_tradnl"/>
        </w:rPr>
        <w:t xml:space="preserve"> y observado el desarrollo de</w:t>
      </w:r>
      <w:r>
        <w:rPr>
          <w:rFonts w:ascii="Tahoma" w:hAnsi="Tahoma" w:cs="Tahoma"/>
          <w:lang w:val="es-ES_tradnl"/>
        </w:rPr>
        <w:t xml:space="preserve">l </w:t>
      </w:r>
      <w:r w:rsidR="00240DEB" w:rsidRPr="00D64BE1">
        <w:rPr>
          <w:rFonts w:ascii="Tahoma" w:hAnsi="Tahoma" w:cs="Tahoma"/>
          <w:lang w:val="es-ES_tradnl"/>
        </w:rPr>
        <w:t xml:space="preserve">ATA </w:t>
      </w:r>
      <w:r>
        <w:rPr>
          <w:rFonts w:ascii="Tahoma" w:hAnsi="Tahoma" w:cs="Tahoma"/>
          <w:lang w:val="es-ES_tradnl"/>
        </w:rPr>
        <w:t>hasta la fecha y si bien no ha</w:t>
      </w:r>
      <w:r w:rsidR="004A3199">
        <w:rPr>
          <w:rFonts w:ascii="Tahoma" w:hAnsi="Tahoma" w:cs="Tahoma"/>
          <w:lang w:val="es-ES_tradnl"/>
        </w:rPr>
        <w:t>bían</w:t>
      </w:r>
      <w:r>
        <w:rPr>
          <w:rFonts w:ascii="Tahoma" w:hAnsi="Tahoma" w:cs="Tahoma"/>
          <w:lang w:val="es-ES_tradnl"/>
        </w:rPr>
        <w:t xml:space="preserve"> tomado ninguna decisión</w:t>
      </w:r>
      <w:r w:rsidR="00695BA5">
        <w:rPr>
          <w:rFonts w:ascii="Tahoma" w:hAnsi="Tahoma" w:cs="Tahoma"/>
          <w:lang w:val="es-ES_tradnl"/>
        </w:rPr>
        <w:t xml:space="preserve"> al respecto</w:t>
      </w:r>
      <w:r w:rsidR="00240DEB" w:rsidRPr="00D64BE1">
        <w:rPr>
          <w:rFonts w:ascii="Tahoma" w:hAnsi="Tahoma" w:cs="Tahoma"/>
          <w:lang w:val="es-ES_tradnl"/>
        </w:rPr>
        <w:t xml:space="preserve">, </w:t>
      </w:r>
      <w:r w:rsidR="00695BA5">
        <w:rPr>
          <w:rFonts w:ascii="Tahoma" w:hAnsi="Tahoma" w:cs="Tahoma"/>
          <w:lang w:val="es-ES_tradnl"/>
        </w:rPr>
        <w:t>no descart</w:t>
      </w:r>
      <w:r w:rsidR="004A3199">
        <w:rPr>
          <w:rFonts w:ascii="Tahoma" w:hAnsi="Tahoma" w:cs="Tahoma"/>
          <w:lang w:val="es-ES_tradnl"/>
        </w:rPr>
        <w:t>aron</w:t>
      </w:r>
      <w:r w:rsidR="00695BA5">
        <w:rPr>
          <w:rFonts w:ascii="Tahoma" w:hAnsi="Tahoma" w:cs="Tahoma"/>
          <w:lang w:val="es-ES_tradnl"/>
        </w:rPr>
        <w:t xml:space="preserve"> que en un futuro próximo </w:t>
      </w:r>
      <w:r w:rsidR="004A3199">
        <w:rPr>
          <w:rFonts w:ascii="Tahoma" w:hAnsi="Tahoma" w:cs="Tahoma"/>
          <w:lang w:val="es-ES_tradnl"/>
        </w:rPr>
        <w:t xml:space="preserve">pudieran </w:t>
      </w:r>
      <w:r w:rsidR="00695BA5">
        <w:rPr>
          <w:rFonts w:ascii="Tahoma" w:hAnsi="Tahoma" w:cs="Tahoma"/>
          <w:lang w:val="es-ES_tradnl"/>
        </w:rPr>
        <w:t>suscribirlo</w:t>
      </w:r>
      <w:r w:rsidR="00240DEB" w:rsidRPr="00D64BE1">
        <w:rPr>
          <w:rFonts w:ascii="Tahoma" w:hAnsi="Tahoma" w:cs="Tahoma"/>
          <w:lang w:val="es-ES_tradnl"/>
        </w:rPr>
        <w:t>.</w:t>
      </w:r>
    </w:p>
    <w:p w:rsidR="00240DEB" w:rsidRPr="00D64BE1" w:rsidRDefault="00240DEB" w:rsidP="00F97A2D">
      <w:pPr>
        <w:tabs>
          <w:tab w:val="left" w:pos="709"/>
          <w:tab w:val="left" w:pos="810"/>
        </w:tabs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 w:rsidRPr="00D64BE1">
        <w:rPr>
          <w:rFonts w:ascii="Tahoma" w:hAnsi="Tahoma" w:cs="Tahoma"/>
          <w:b/>
          <w:lang w:val="es-ES_tradnl"/>
        </w:rPr>
        <w:t xml:space="preserve">Surinam </w:t>
      </w:r>
      <w:r w:rsidRPr="00D64BE1">
        <w:rPr>
          <w:rFonts w:ascii="Tahoma" w:hAnsi="Tahoma" w:cs="Tahoma"/>
          <w:lang w:val="es-ES_tradnl"/>
        </w:rPr>
        <w:t>indic</w:t>
      </w:r>
      <w:r w:rsidR="004A20B4">
        <w:rPr>
          <w:rFonts w:ascii="Tahoma" w:hAnsi="Tahoma" w:cs="Tahoma"/>
          <w:lang w:val="es-ES_tradnl"/>
        </w:rPr>
        <w:t xml:space="preserve">ó que el </w:t>
      </w:r>
      <w:r w:rsidR="004A3199" w:rsidRPr="004A3199">
        <w:rPr>
          <w:rFonts w:ascii="Tahoma" w:hAnsi="Tahoma" w:cs="Tahoma"/>
          <w:lang w:val="es-ES_tradnl"/>
        </w:rPr>
        <w:t>Banco de Desarrollo del Caribe</w:t>
      </w:r>
      <w:r w:rsidR="004A3199" w:rsidRPr="004A3199" w:rsidDel="004A3199">
        <w:rPr>
          <w:rFonts w:ascii="Tahoma" w:hAnsi="Tahoma" w:cs="Tahoma"/>
          <w:lang w:val="es-ES_tradnl"/>
        </w:rPr>
        <w:t xml:space="preserve"> </w:t>
      </w:r>
      <w:r w:rsidR="004A20B4">
        <w:rPr>
          <w:rFonts w:ascii="Tahoma" w:hAnsi="Tahoma" w:cs="Tahoma"/>
          <w:lang w:val="es-ES_tradnl"/>
        </w:rPr>
        <w:t xml:space="preserve">hizo una presentación hace poco en la AEC referida a los </w:t>
      </w:r>
      <w:r w:rsidRPr="00D64BE1">
        <w:rPr>
          <w:rFonts w:ascii="Tahoma" w:hAnsi="Tahoma" w:cs="Tahoma"/>
          <w:lang w:val="es-ES_tradnl"/>
        </w:rPr>
        <w:t>document</w:t>
      </w:r>
      <w:r w:rsidR="004A20B4">
        <w:rPr>
          <w:rFonts w:ascii="Tahoma" w:hAnsi="Tahoma" w:cs="Tahoma"/>
          <w:lang w:val="es-ES_tradnl"/>
        </w:rPr>
        <w:t>o</w:t>
      </w:r>
      <w:r w:rsidRPr="00D64BE1">
        <w:rPr>
          <w:rFonts w:ascii="Tahoma" w:hAnsi="Tahoma" w:cs="Tahoma"/>
          <w:lang w:val="es-ES_tradnl"/>
        </w:rPr>
        <w:t xml:space="preserve">s </w:t>
      </w:r>
      <w:r w:rsidR="000E3C95" w:rsidRPr="00D64BE1">
        <w:rPr>
          <w:rFonts w:ascii="Tahoma" w:hAnsi="Tahoma" w:cs="Tahoma"/>
          <w:lang w:val="es-ES_tradnl"/>
        </w:rPr>
        <w:t>men</w:t>
      </w:r>
      <w:r w:rsidR="004A20B4">
        <w:rPr>
          <w:rFonts w:ascii="Tahoma" w:hAnsi="Tahoma" w:cs="Tahoma"/>
          <w:lang w:val="es-ES_tradnl"/>
        </w:rPr>
        <w:t>c</w:t>
      </w:r>
      <w:r w:rsidR="000E3C95" w:rsidRPr="00D64BE1">
        <w:rPr>
          <w:rFonts w:ascii="Tahoma" w:hAnsi="Tahoma" w:cs="Tahoma"/>
          <w:lang w:val="es-ES_tradnl"/>
        </w:rPr>
        <w:t>ion</w:t>
      </w:r>
      <w:r w:rsidR="004A20B4">
        <w:rPr>
          <w:rFonts w:ascii="Tahoma" w:hAnsi="Tahoma" w:cs="Tahoma"/>
          <w:lang w:val="es-ES_tradnl"/>
        </w:rPr>
        <w:t xml:space="preserve">ados y pidió que los </w:t>
      </w:r>
      <w:r w:rsidRPr="00D64BE1">
        <w:rPr>
          <w:rFonts w:ascii="Tahoma" w:hAnsi="Tahoma" w:cs="Tahoma"/>
          <w:lang w:val="es-ES_tradnl"/>
        </w:rPr>
        <w:t>participant</w:t>
      </w:r>
      <w:r w:rsidR="004A20B4">
        <w:rPr>
          <w:rFonts w:ascii="Tahoma" w:hAnsi="Tahoma" w:cs="Tahoma"/>
          <w:lang w:val="es-ES_tradnl"/>
        </w:rPr>
        <w:t>e</w:t>
      </w:r>
      <w:r w:rsidRPr="00D64BE1">
        <w:rPr>
          <w:rFonts w:ascii="Tahoma" w:hAnsi="Tahoma" w:cs="Tahoma"/>
          <w:lang w:val="es-ES_tradnl"/>
        </w:rPr>
        <w:t>s</w:t>
      </w:r>
      <w:r w:rsidR="004A20B4">
        <w:rPr>
          <w:rFonts w:ascii="Tahoma" w:hAnsi="Tahoma" w:cs="Tahoma"/>
          <w:lang w:val="es-ES_tradnl"/>
        </w:rPr>
        <w:t xml:space="preserve"> tom</w:t>
      </w:r>
      <w:r w:rsidR="004A3199">
        <w:rPr>
          <w:rFonts w:ascii="Tahoma" w:hAnsi="Tahoma" w:cs="Tahoma"/>
          <w:lang w:val="es-ES_tradnl"/>
        </w:rPr>
        <w:t>ara</w:t>
      </w:r>
      <w:r w:rsidR="004A20B4">
        <w:rPr>
          <w:rFonts w:ascii="Tahoma" w:hAnsi="Tahoma" w:cs="Tahoma"/>
          <w:lang w:val="es-ES_tradnl"/>
        </w:rPr>
        <w:t>n nota de ello</w:t>
      </w:r>
      <w:r w:rsidRPr="00D64BE1">
        <w:rPr>
          <w:rFonts w:ascii="Tahoma" w:hAnsi="Tahoma" w:cs="Tahoma"/>
          <w:lang w:val="es-ES_tradnl"/>
        </w:rPr>
        <w:t xml:space="preserve">. </w:t>
      </w:r>
      <w:r w:rsidR="004A3199">
        <w:rPr>
          <w:rFonts w:ascii="Tahoma" w:hAnsi="Tahoma" w:cs="Tahoma"/>
          <w:lang w:val="es-ES_tradnl"/>
        </w:rPr>
        <w:t xml:space="preserve"> </w:t>
      </w:r>
    </w:p>
    <w:p w:rsidR="000D59F1" w:rsidRPr="00D64BE1" w:rsidRDefault="004A20B4" w:rsidP="00663293">
      <w:pPr>
        <w:tabs>
          <w:tab w:val="left" w:pos="709"/>
          <w:tab w:val="left" w:pos="810"/>
        </w:tabs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La</w:t>
      </w:r>
      <w:r>
        <w:rPr>
          <w:rFonts w:ascii="Tahoma" w:hAnsi="Tahoma" w:cs="Tahoma"/>
          <w:b/>
          <w:lang w:val="es-ES_tradnl"/>
        </w:rPr>
        <w:t xml:space="preserve"> Presidencia</w:t>
      </w:r>
      <w:r w:rsidR="00240DEB" w:rsidRPr="00D64BE1">
        <w:rPr>
          <w:rFonts w:ascii="Tahoma" w:hAnsi="Tahoma" w:cs="Tahoma"/>
          <w:b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destacó todos los comentarios expresados y agradeció al presentador</w:t>
      </w:r>
      <w:r w:rsidR="00240DEB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Seguidamente suspendió la reunión para </w:t>
      </w:r>
      <w:r w:rsidR="00695BA5">
        <w:rPr>
          <w:rFonts w:ascii="Tahoma" w:hAnsi="Tahoma" w:cs="Tahoma"/>
          <w:lang w:val="es-ES_tradnl"/>
        </w:rPr>
        <w:t xml:space="preserve">tomar </w:t>
      </w:r>
      <w:r>
        <w:rPr>
          <w:rFonts w:ascii="Tahoma" w:hAnsi="Tahoma" w:cs="Tahoma"/>
          <w:lang w:val="es-ES_tradnl"/>
        </w:rPr>
        <w:t>la foto oficial del encuentro</w:t>
      </w:r>
      <w:r w:rsidR="00240DEB" w:rsidRPr="00D64BE1">
        <w:rPr>
          <w:rFonts w:ascii="Tahoma" w:hAnsi="Tahoma" w:cs="Tahoma"/>
          <w:lang w:val="es-ES_tradnl"/>
        </w:rPr>
        <w:t>.</w:t>
      </w:r>
    </w:p>
    <w:p w:rsidR="000D59F1" w:rsidRPr="00D64BE1" w:rsidRDefault="000D59F1" w:rsidP="00F97A2D">
      <w:pPr>
        <w:tabs>
          <w:tab w:val="left" w:pos="709"/>
          <w:tab w:val="left" w:pos="810"/>
        </w:tabs>
        <w:spacing w:before="120" w:after="120"/>
        <w:ind w:left="720"/>
        <w:jc w:val="both"/>
        <w:rPr>
          <w:rFonts w:ascii="Tahoma" w:hAnsi="Tahoma" w:cs="Tahoma"/>
          <w:lang w:val="es-ES_tradnl"/>
        </w:rPr>
      </w:pPr>
    </w:p>
    <w:p w:rsidR="0049196F" w:rsidRPr="00D64BE1" w:rsidRDefault="004A20B4" w:rsidP="0049196F">
      <w:pPr>
        <w:pStyle w:val="ListParagraph"/>
        <w:numPr>
          <w:ilvl w:val="0"/>
          <w:numId w:val="1"/>
        </w:numPr>
        <w:rPr>
          <w:rStyle w:val="hps"/>
          <w:rFonts w:ascii="Tahoma" w:hAnsi="Tahoma" w:cs="Tahoma"/>
          <w:b/>
          <w:lang w:val="es-ES_tradnl"/>
        </w:rPr>
      </w:pPr>
      <w:r w:rsidRPr="00D64BE1">
        <w:rPr>
          <w:rStyle w:val="hps"/>
          <w:rFonts w:ascii="Tahoma" w:hAnsi="Tahoma" w:cs="Tahoma"/>
          <w:b/>
          <w:lang w:val="es-ES_tradnl"/>
        </w:rPr>
        <w:t>Presentación</w:t>
      </w:r>
      <w:r>
        <w:rPr>
          <w:rStyle w:val="hps"/>
          <w:rFonts w:ascii="Tahoma" w:hAnsi="Tahoma" w:cs="Tahoma"/>
          <w:b/>
          <w:lang w:val="es-ES_tradnl"/>
        </w:rPr>
        <w:t xml:space="preserve"> sobre el Programa de Trabajo de </w:t>
      </w:r>
      <w:r w:rsidR="0049196F" w:rsidRPr="00D64BE1">
        <w:rPr>
          <w:rStyle w:val="hps"/>
          <w:rFonts w:ascii="Tahoma" w:hAnsi="Tahoma" w:cs="Tahoma"/>
          <w:b/>
          <w:lang w:val="es-ES_tradnl"/>
        </w:rPr>
        <w:t>IATA</w:t>
      </w:r>
      <w:r>
        <w:rPr>
          <w:rStyle w:val="hps"/>
          <w:rFonts w:ascii="Tahoma" w:hAnsi="Tahoma" w:cs="Tahoma"/>
          <w:b/>
          <w:lang w:val="es-ES_tradnl"/>
        </w:rPr>
        <w:t>.</w:t>
      </w:r>
    </w:p>
    <w:p w:rsidR="0049196F" w:rsidRPr="00D64BE1" w:rsidRDefault="004A20B4" w:rsidP="001367D8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 xml:space="preserve">La </w:t>
      </w:r>
      <w:r>
        <w:rPr>
          <w:rFonts w:ascii="Tahoma" w:hAnsi="Tahoma" w:cs="Tahoma"/>
          <w:b/>
          <w:lang w:val="es-ES_tradnl"/>
        </w:rPr>
        <w:t>Srta.</w:t>
      </w:r>
      <w:r w:rsidR="0049196F" w:rsidRPr="00D64BE1">
        <w:rPr>
          <w:rFonts w:ascii="Tahoma" w:hAnsi="Tahoma" w:cs="Tahoma"/>
          <w:b/>
          <w:lang w:val="es-ES_tradnl"/>
        </w:rPr>
        <w:t xml:space="preserve"> </w:t>
      </w:r>
      <w:proofErr w:type="spellStart"/>
      <w:r w:rsidR="0049196F" w:rsidRPr="00D64BE1">
        <w:rPr>
          <w:rFonts w:ascii="Tahoma" w:hAnsi="Tahoma" w:cs="Tahoma"/>
          <w:b/>
          <w:lang w:val="es-ES_tradnl"/>
        </w:rPr>
        <w:t>Annaleen</w:t>
      </w:r>
      <w:proofErr w:type="spellEnd"/>
      <w:r w:rsidR="0049196F" w:rsidRPr="00D64BE1">
        <w:rPr>
          <w:rFonts w:ascii="Tahoma" w:hAnsi="Tahoma" w:cs="Tahoma"/>
          <w:b/>
          <w:lang w:val="es-ES_tradnl"/>
        </w:rPr>
        <w:t xml:space="preserve"> Bobb, </w:t>
      </w:r>
      <w:r w:rsidRPr="00A12715">
        <w:rPr>
          <w:rFonts w:ascii="Tahoma" w:hAnsi="Tahoma" w:cs="Tahoma"/>
          <w:lang w:val="es-ES_tradnl"/>
        </w:rPr>
        <w:t xml:space="preserve">Gerente </w:t>
      </w:r>
      <w:r w:rsidR="0049196F" w:rsidRPr="00A12715">
        <w:rPr>
          <w:rFonts w:ascii="Tahoma" w:hAnsi="Tahoma" w:cs="Tahoma"/>
          <w:lang w:val="es-ES_tradnl"/>
        </w:rPr>
        <w:t xml:space="preserve">Regional </w:t>
      </w:r>
      <w:r w:rsidRPr="00A12715">
        <w:rPr>
          <w:rFonts w:ascii="Tahoma" w:hAnsi="Tahoma" w:cs="Tahoma"/>
          <w:lang w:val="es-ES_tradnl"/>
        </w:rPr>
        <w:t xml:space="preserve">de la Asociación Internacional de Transporte Aéreo </w:t>
      </w:r>
      <w:r w:rsidR="0049196F" w:rsidRPr="00A12715">
        <w:rPr>
          <w:rFonts w:ascii="Tahoma" w:hAnsi="Tahoma" w:cs="Tahoma"/>
          <w:lang w:val="es-ES_tradnl"/>
        </w:rPr>
        <w:t>(IATA),</w:t>
      </w:r>
      <w:r w:rsidR="0049196F" w:rsidRPr="00D64BE1">
        <w:rPr>
          <w:rFonts w:ascii="Tahoma" w:hAnsi="Tahoma" w:cs="Tahoma"/>
          <w:b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 xml:space="preserve">ofreció una breve panorámica de los objetivos, perspectiva económica, desafíos y asociaciones regionales de su </w:t>
      </w:r>
      <w:r w:rsidRPr="00D64BE1">
        <w:rPr>
          <w:rFonts w:ascii="Tahoma" w:hAnsi="Tahoma" w:cs="Tahoma"/>
          <w:lang w:val="es-ES_tradnl"/>
        </w:rPr>
        <w:t>organización</w:t>
      </w:r>
      <w:r w:rsidR="0049196F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</w:t>
      </w:r>
      <w:r w:rsidR="00C14990">
        <w:rPr>
          <w:rFonts w:ascii="Tahoma" w:hAnsi="Tahoma" w:cs="Tahoma"/>
          <w:lang w:val="es-ES_tradnl"/>
        </w:rPr>
        <w:t>D</w:t>
      </w:r>
      <w:r>
        <w:rPr>
          <w:rFonts w:ascii="Tahoma" w:hAnsi="Tahoma" w:cs="Tahoma"/>
          <w:lang w:val="es-ES_tradnl"/>
        </w:rPr>
        <w:t xml:space="preserve">ijo que </w:t>
      </w:r>
      <w:r w:rsidR="0049196F" w:rsidRPr="00D64BE1">
        <w:rPr>
          <w:rFonts w:ascii="Tahoma" w:hAnsi="Tahoma" w:cs="Tahoma"/>
          <w:lang w:val="es-ES_tradnl"/>
        </w:rPr>
        <w:t xml:space="preserve">IATA </w:t>
      </w:r>
      <w:r w:rsidR="001106EE">
        <w:rPr>
          <w:rFonts w:ascii="Tahoma" w:hAnsi="Tahoma" w:cs="Tahoma"/>
          <w:lang w:val="es-ES_tradnl"/>
        </w:rPr>
        <w:t xml:space="preserve">era </w:t>
      </w:r>
      <w:r>
        <w:rPr>
          <w:rFonts w:ascii="Tahoma" w:hAnsi="Tahoma" w:cs="Tahoma"/>
          <w:lang w:val="es-ES_tradnl"/>
        </w:rPr>
        <w:t xml:space="preserve">la asociación comercial </w:t>
      </w:r>
      <w:r w:rsidR="0049196F" w:rsidRPr="00D64BE1">
        <w:rPr>
          <w:rFonts w:ascii="Tahoma" w:hAnsi="Tahoma" w:cs="Tahoma"/>
          <w:lang w:val="es-ES_tradnl"/>
        </w:rPr>
        <w:t xml:space="preserve">global </w:t>
      </w:r>
      <w:r>
        <w:rPr>
          <w:rFonts w:ascii="Tahoma" w:hAnsi="Tahoma" w:cs="Tahoma"/>
          <w:lang w:val="es-ES_tradnl"/>
        </w:rPr>
        <w:t xml:space="preserve">para las líneas aéreas </w:t>
      </w:r>
      <w:r w:rsidR="0005423B">
        <w:rPr>
          <w:rFonts w:ascii="Tahoma" w:hAnsi="Tahoma" w:cs="Tahoma"/>
          <w:lang w:val="es-ES_tradnl"/>
        </w:rPr>
        <w:t>mundiales</w:t>
      </w:r>
      <w:r>
        <w:rPr>
          <w:rFonts w:ascii="Tahoma" w:hAnsi="Tahoma" w:cs="Tahoma"/>
          <w:lang w:val="es-ES_tradnl"/>
        </w:rPr>
        <w:t xml:space="preserve"> y </w:t>
      </w:r>
      <w:r w:rsidR="0049196F" w:rsidRPr="00D64BE1">
        <w:rPr>
          <w:rFonts w:ascii="Tahoma" w:hAnsi="Tahoma" w:cs="Tahoma"/>
          <w:lang w:val="es-ES_tradnl"/>
        </w:rPr>
        <w:t>represent</w:t>
      </w:r>
      <w:r w:rsidR="001106EE">
        <w:rPr>
          <w:rFonts w:ascii="Tahoma" w:hAnsi="Tahoma" w:cs="Tahoma"/>
          <w:lang w:val="es-ES_tradnl"/>
        </w:rPr>
        <w:t>ó</w:t>
      </w:r>
      <w:r>
        <w:rPr>
          <w:rFonts w:ascii="Tahoma" w:hAnsi="Tahoma" w:cs="Tahoma"/>
          <w:lang w:val="es-ES_tradnl"/>
        </w:rPr>
        <w:t xml:space="preserve"> más del</w:t>
      </w:r>
      <w:r w:rsidR="0049196F" w:rsidRPr="00D64BE1">
        <w:rPr>
          <w:rFonts w:ascii="Tahoma" w:hAnsi="Tahoma" w:cs="Tahoma"/>
          <w:lang w:val="es-ES_tradnl"/>
        </w:rPr>
        <w:t xml:space="preserve"> 84% </w:t>
      </w:r>
      <w:r>
        <w:rPr>
          <w:rFonts w:ascii="Tahoma" w:hAnsi="Tahoma" w:cs="Tahoma"/>
          <w:lang w:val="es-ES_tradnl"/>
        </w:rPr>
        <w:t xml:space="preserve">del tráfico aéreo </w:t>
      </w:r>
      <w:r w:rsidR="0005423B">
        <w:rPr>
          <w:rFonts w:ascii="Tahoma" w:hAnsi="Tahoma" w:cs="Tahoma"/>
          <w:lang w:val="es-ES_tradnl"/>
        </w:rPr>
        <w:t>global</w:t>
      </w:r>
      <w:r w:rsidR="00C14990">
        <w:rPr>
          <w:rFonts w:ascii="Tahoma" w:hAnsi="Tahoma" w:cs="Tahoma"/>
          <w:lang w:val="es-ES_tradnl"/>
        </w:rPr>
        <w:t xml:space="preserve">; </w:t>
      </w:r>
      <w:r w:rsidR="001106EE">
        <w:rPr>
          <w:rFonts w:ascii="Tahoma" w:hAnsi="Tahoma" w:cs="Tahoma"/>
          <w:lang w:val="es-ES_tradnl"/>
        </w:rPr>
        <w:t>era</w:t>
      </w:r>
      <w:r w:rsidR="001106EE" w:rsidRPr="00D64BE1">
        <w:rPr>
          <w:rFonts w:ascii="Tahoma" w:hAnsi="Tahoma" w:cs="Tahoma"/>
          <w:lang w:val="es-ES_tradnl"/>
        </w:rPr>
        <w:t xml:space="preserve"> </w:t>
      </w:r>
      <w:r w:rsidR="00DD189E" w:rsidRPr="00D64BE1">
        <w:rPr>
          <w:rFonts w:ascii="Tahoma" w:hAnsi="Tahoma" w:cs="Tahoma"/>
          <w:lang w:val="es-ES_tradnl"/>
        </w:rPr>
        <w:t>respons</w:t>
      </w:r>
      <w:r>
        <w:rPr>
          <w:rFonts w:ascii="Tahoma" w:hAnsi="Tahoma" w:cs="Tahoma"/>
          <w:lang w:val="es-ES_tradnl"/>
        </w:rPr>
        <w:t xml:space="preserve">able del establecimiento de las normas </w:t>
      </w:r>
      <w:r w:rsidR="00DD189E" w:rsidRPr="00D64BE1">
        <w:rPr>
          <w:rFonts w:ascii="Tahoma" w:hAnsi="Tahoma" w:cs="Tahoma"/>
          <w:lang w:val="es-ES_tradnl"/>
        </w:rPr>
        <w:t>global</w:t>
      </w:r>
      <w:r>
        <w:rPr>
          <w:rFonts w:ascii="Tahoma" w:hAnsi="Tahoma" w:cs="Tahoma"/>
          <w:lang w:val="es-ES_tradnl"/>
        </w:rPr>
        <w:t>es en la industria de las aerolíneas</w:t>
      </w:r>
      <w:r w:rsidR="00C14990">
        <w:rPr>
          <w:rFonts w:ascii="Tahoma" w:hAnsi="Tahoma" w:cs="Tahoma"/>
          <w:lang w:val="es-ES_tradnl"/>
        </w:rPr>
        <w:t>,</w:t>
      </w:r>
      <w:r>
        <w:rPr>
          <w:rFonts w:ascii="Tahoma" w:hAnsi="Tahoma" w:cs="Tahoma"/>
          <w:lang w:val="es-ES_tradnl"/>
        </w:rPr>
        <w:t xml:space="preserve"> y una de sus actividades centrales </w:t>
      </w:r>
      <w:r w:rsidR="001106EE">
        <w:rPr>
          <w:rFonts w:ascii="Tahoma" w:hAnsi="Tahoma" w:cs="Tahoma"/>
          <w:lang w:val="es-ES_tradnl"/>
        </w:rPr>
        <w:t xml:space="preserve">era </w:t>
      </w:r>
      <w:r>
        <w:rPr>
          <w:rFonts w:ascii="Tahoma" w:hAnsi="Tahoma" w:cs="Tahoma"/>
          <w:lang w:val="es-ES_tradnl"/>
        </w:rPr>
        <w:t>el programa de facturación y liquidación en el que se salda</w:t>
      </w:r>
      <w:r w:rsidR="00E242E2">
        <w:rPr>
          <w:rFonts w:ascii="Tahoma" w:hAnsi="Tahoma" w:cs="Tahoma"/>
          <w:lang w:val="es-ES_tradnl"/>
        </w:rPr>
        <w:t xml:space="preserve">ban </w:t>
      </w:r>
      <w:r>
        <w:rPr>
          <w:rFonts w:ascii="Tahoma" w:hAnsi="Tahoma" w:cs="Tahoma"/>
          <w:lang w:val="es-ES_tradnl"/>
        </w:rPr>
        <w:t xml:space="preserve">las deudas </w:t>
      </w:r>
      <w:r w:rsidR="001C6DC4">
        <w:rPr>
          <w:rFonts w:ascii="Tahoma" w:hAnsi="Tahoma" w:cs="Tahoma"/>
          <w:lang w:val="es-ES_tradnl"/>
        </w:rPr>
        <w:t>contraídas con líneas aéreas</w:t>
      </w:r>
      <w:r w:rsidR="00DD189E" w:rsidRPr="00D64BE1">
        <w:rPr>
          <w:rFonts w:ascii="Tahoma" w:hAnsi="Tahoma" w:cs="Tahoma"/>
          <w:lang w:val="es-ES_tradnl"/>
        </w:rPr>
        <w:t xml:space="preserve">. </w:t>
      </w:r>
      <w:r w:rsidR="001C6DC4">
        <w:rPr>
          <w:rFonts w:ascii="Tahoma" w:hAnsi="Tahoma" w:cs="Tahoma"/>
          <w:lang w:val="es-ES_tradnl"/>
        </w:rPr>
        <w:t>Las problemáticas</w:t>
      </w:r>
      <w:r w:rsidR="00DD189E" w:rsidRPr="00D64BE1">
        <w:rPr>
          <w:rFonts w:ascii="Tahoma" w:hAnsi="Tahoma" w:cs="Tahoma"/>
          <w:lang w:val="es-ES_tradnl"/>
        </w:rPr>
        <w:t xml:space="preserve"> regional</w:t>
      </w:r>
      <w:r w:rsidR="001C6DC4">
        <w:rPr>
          <w:rFonts w:ascii="Tahoma" w:hAnsi="Tahoma" w:cs="Tahoma"/>
          <w:lang w:val="es-ES_tradnl"/>
        </w:rPr>
        <w:t>es más importantes que aborda</w:t>
      </w:r>
      <w:r w:rsidR="00E242E2">
        <w:rPr>
          <w:rFonts w:ascii="Tahoma" w:hAnsi="Tahoma" w:cs="Tahoma"/>
          <w:lang w:val="es-ES_tradnl"/>
        </w:rPr>
        <w:t>ban</w:t>
      </w:r>
      <w:r w:rsidR="001C6DC4">
        <w:rPr>
          <w:rFonts w:ascii="Tahoma" w:hAnsi="Tahoma" w:cs="Tahoma"/>
          <w:lang w:val="es-ES_tradnl"/>
        </w:rPr>
        <w:t xml:space="preserve"> son los derechos y protección del pasajero; pasajeros indisciplinados; impuestos y tasas; </w:t>
      </w:r>
      <w:r w:rsidR="00DD189E" w:rsidRPr="00D64BE1">
        <w:rPr>
          <w:rFonts w:ascii="Tahoma" w:hAnsi="Tahoma" w:cs="Tahoma"/>
          <w:lang w:val="es-ES_tradnl"/>
        </w:rPr>
        <w:t>infra</w:t>
      </w:r>
      <w:r w:rsidR="001C6DC4">
        <w:rPr>
          <w:rFonts w:ascii="Tahoma" w:hAnsi="Tahoma" w:cs="Tahoma"/>
          <w:lang w:val="es-ES_tradnl"/>
        </w:rPr>
        <w:t>e</w:t>
      </w:r>
      <w:r w:rsidR="00DD189E" w:rsidRPr="00D64BE1">
        <w:rPr>
          <w:rFonts w:ascii="Tahoma" w:hAnsi="Tahoma" w:cs="Tahoma"/>
          <w:lang w:val="es-ES_tradnl"/>
        </w:rPr>
        <w:t>structur</w:t>
      </w:r>
      <w:r w:rsidR="001C6DC4">
        <w:rPr>
          <w:rFonts w:ascii="Tahoma" w:hAnsi="Tahoma" w:cs="Tahoma"/>
          <w:lang w:val="es-ES_tradnl"/>
        </w:rPr>
        <w:t>a aeroportuaria</w:t>
      </w:r>
      <w:r w:rsidR="0005423B">
        <w:rPr>
          <w:rFonts w:ascii="Tahoma" w:hAnsi="Tahoma" w:cs="Tahoma"/>
          <w:lang w:val="es-ES_tradnl"/>
        </w:rPr>
        <w:t>,</w:t>
      </w:r>
      <w:r w:rsidR="001C6DC4">
        <w:rPr>
          <w:rFonts w:ascii="Tahoma" w:hAnsi="Tahoma" w:cs="Tahoma"/>
          <w:lang w:val="es-ES_tradnl"/>
        </w:rPr>
        <w:t xml:space="preserve"> y directrices y regulaciones, entre otras</w:t>
      </w:r>
      <w:r w:rsidR="00DD189E" w:rsidRPr="00D64BE1">
        <w:rPr>
          <w:rFonts w:ascii="Tahoma" w:hAnsi="Tahoma" w:cs="Tahoma"/>
          <w:lang w:val="es-ES_tradnl"/>
        </w:rPr>
        <w:t>.</w:t>
      </w:r>
      <w:r w:rsidR="001C6DC4">
        <w:rPr>
          <w:rFonts w:ascii="Tahoma" w:hAnsi="Tahoma" w:cs="Tahoma"/>
          <w:lang w:val="es-ES_tradnl"/>
        </w:rPr>
        <w:t xml:space="preserve"> Destacó que si bien el panorama </w:t>
      </w:r>
      <w:r w:rsidR="00DD189E" w:rsidRPr="00D64BE1">
        <w:rPr>
          <w:rFonts w:ascii="Tahoma" w:hAnsi="Tahoma" w:cs="Tahoma"/>
          <w:lang w:val="es-ES_tradnl"/>
        </w:rPr>
        <w:t>interna</w:t>
      </w:r>
      <w:r w:rsidR="001C6DC4">
        <w:rPr>
          <w:rFonts w:ascii="Tahoma" w:hAnsi="Tahoma" w:cs="Tahoma"/>
          <w:lang w:val="es-ES_tradnl"/>
        </w:rPr>
        <w:t>c</w:t>
      </w:r>
      <w:r w:rsidR="00DD189E" w:rsidRPr="00D64BE1">
        <w:rPr>
          <w:rFonts w:ascii="Tahoma" w:hAnsi="Tahoma" w:cs="Tahoma"/>
          <w:lang w:val="es-ES_tradnl"/>
        </w:rPr>
        <w:t xml:space="preserve">ional </w:t>
      </w:r>
      <w:r w:rsidR="001C6DC4">
        <w:rPr>
          <w:rFonts w:ascii="Tahoma" w:hAnsi="Tahoma" w:cs="Tahoma"/>
          <w:lang w:val="es-ES_tradnl"/>
        </w:rPr>
        <w:t>de las aerolíneas ha</w:t>
      </w:r>
      <w:r w:rsidR="00E242E2">
        <w:rPr>
          <w:rFonts w:ascii="Tahoma" w:hAnsi="Tahoma" w:cs="Tahoma"/>
          <w:lang w:val="es-ES_tradnl"/>
        </w:rPr>
        <w:t>bía</w:t>
      </w:r>
      <w:r w:rsidR="001C6DC4">
        <w:rPr>
          <w:rFonts w:ascii="Tahoma" w:hAnsi="Tahoma" w:cs="Tahoma"/>
          <w:lang w:val="es-ES_tradnl"/>
        </w:rPr>
        <w:t xml:space="preserve"> cambiado</w:t>
      </w:r>
      <w:r w:rsidR="00DD189E" w:rsidRPr="00D64BE1">
        <w:rPr>
          <w:rFonts w:ascii="Tahoma" w:hAnsi="Tahoma" w:cs="Tahoma"/>
          <w:lang w:val="es-ES_tradnl"/>
        </w:rPr>
        <w:t xml:space="preserve">, </w:t>
      </w:r>
      <w:r w:rsidR="00C14990">
        <w:rPr>
          <w:rFonts w:ascii="Tahoma" w:hAnsi="Tahoma" w:cs="Tahoma"/>
          <w:lang w:val="es-ES_tradnl"/>
        </w:rPr>
        <w:t>den el</w:t>
      </w:r>
      <w:r w:rsidR="001C6DC4">
        <w:rPr>
          <w:rFonts w:ascii="Tahoma" w:hAnsi="Tahoma" w:cs="Tahoma"/>
          <w:lang w:val="es-ES_tradnl"/>
        </w:rPr>
        <w:t xml:space="preserve"> Caribe este panorama no ha</w:t>
      </w:r>
      <w:r w:rsidR="00E242E2">
        <w:rPr>
          <w:rFonts w:ascii="Tahoma" w:hAnsi="Tahoma" w:cs="Tahoma"/>
          <w:lang w:val="es-ES_tradnl"/>
        </w:rPr>
        <w:t>bía</w:t>
      </w:r>
      <w:r w:rsidR="001C6DC4">
        <w:rPr>
          <w:rFonts w:ascii="Tahoma" w:hAnsi="Tahoma" w:cs="Tahoma"/>
          <w:lang w:val="es-ES_tradnl"/>
        </w:rPr>
        <w:t xml:space="preserve"> sufrido muchas alteraciones, lo cual ejerc</w:t>
      </w:r>
      <w:r w:rsidR="00E242E2">
        <w:rPr>
          <w:rFonts w:ascii="Tahoma" w:hAnsi="Tahoma" w:cs="Tahoma"/>
          <w:lang w:val="es-ES_tradnl"/>
        </w:rPr>
        <w:t>ía</w:t>
      </w:r>
      <w:r w:rsidR="001C6DC4">
        <w:rPr>
          <w:rFonts w:ascii="Tahoma" w:hAnsi="Tahoma" w:cs="Tahoma"/>
          <w:lang w:val="es-ES_tradnl"/>
        </w:rPr>
        <w:t xml:space="preserve"> presión sobre la infraestructura del </w:t>
      </w:r>
      <w:r w:rsidR="00392D13" w:rsidRPr="00D64BE1">
        <w:rPr>
          <w:rFonts w:ascii="Tahoma" w:hAnsi="Tahoma" w:cs="Tahoma"/>
          <w:lang w:val="es-ES_tradnl"/>
        </w:rPr>
        <w:t>transport</w:t>
      </w:r>
      <w:r w:rsidR="001C6DC4">
        <w:rPr>
          <w:rFonts w:ascii="Tahoma" w:hAnsi="Tahoma" w:cs="Tahoma"/>
          <w:lang w:val="es-ES_tradnl"/>
        </w:rPr>
        <w:t>e aéreo en cuanto a rentabilidad</w:t>
      </w:r>
      <w:r w:rsidR="00DD189E" w:rsidRPr="00D64BE1">
        <w:rPr>
          <w:rFonts w:ascii="Tahoma" w:hAnsi="Tahoma" w:cs="Tahoma"/>
          <w:lang w:val="es-ES_tradnl"/>
        </w:rPr>
        <w:t>,</w:t>
      </w:r>
      <w:r w:rsidR="001C6DC4">
        <w:rPr>
          <w:rFonts w:ascii="Tahoma" w:hAnsi="Tahoma" w:cs="Tahoma"/>
          <w:lang w:val="es-ES_tradnl"/>
        </w:rPr>
        <w:t xml:space="preserve"> eficiencia de las rutas y reducción de la competitividad</w:t>
      </w:r>
      <w:r w:rsidR="00DD189E" w:rsidRPr="00D64BE1">
        <w:rPr>
          <w:rFonts w:ascii="Tahoma" w:hAnsi="Tahoma" w:cs="Tahoma"/>
          <w:lang w:val="es-ES_tradnl"/>
        </w:rPr>
        <w:t>.</w:t>
      </w:r>
      <w:r w:rsidR="001C6DC4">
        <w:rPr>
          <w:rFonts w:ascii="Tahoma" w:hAnsi="Tahoma" w:cs="Tahoma"/>
          <w:lang w:val="es-ES_tradnl"/>
        </w:rPr>
        <w:t xml:space="preserve"> La Srta.</w:t>
      </w:r>
      <w:r w:rsidR="00DD189E" w:rsidRPr="00D64BE1">
        <w:rPr>
          <w:rFonts w:ascii="Tahoma" w:hAnsi="Tahoma" w:cs="Tahoma"/>
          <w:lang w:val="es-ES_tradnl"/>
        </w:rPr>
        <w:t xml:space="preserve"> Bobb </w:t>
      </w:r>
      <w:r w:rsidR="001C6DC4">
        <w:rPr>
          <w:rFonts w:ascii="Tahoma" w:hAnsi="Tahoma" w:cs="Tahoma"/>
          <w:lang w:val="es-ES_tradnl"/>
        </w:rPr>
        <w:t xml:space="preserve">se refirió a países que </w:t>
      </w:r>
      <w:r w:rsidR="00E242E2">
        <w:rPr>
          <w:rFonts w:ascii="Tahoma" w:hAnsi="Tahoma" w:cs="Tahoma"/>
          <w:lang w:val="es-ES_tradnl"/>
        </w:rPr>
        <w:t xml:space="preserve">tenían </w:t>
      </w:r>
      <w:r w:rsidR="001C6DC4">
        <w:rPr>
          <w:rFonts w:ascii="Tahoma" w:hAnsi="Tahoma" w:cs="Tahoma"/>
          <w:lang w:val="es-ES_tradnl"/>
        </w:rPr>
        <w:t xml:space="preserve">deudas con aerolíneas, como </w:t>
      </w:r>
      <w:r w:rsidR="0038720C" w:rsidRPr="00D64BE1">
        <w:rPr>
          <w:rFonts w:ascii="Tahoma" w:hAnsi="Tahoma" w:cs="Tahoma"/>
          <w:lang w:val="es-ES_tradnl"/>
        </w:rPr>
        <w:t xml:space="preserve">Venezuela, </w:t>
      </w:r>
      <w:r w:rsidR="001C6DC4">
        <w:rPr>
          <w:rFonts w:ascii="Tahoma" w:hAnsi="Tahoma" w:cs="Tahoma"/>
          <w:lang w:val="es-ES_tradnl"/>
        </w:rPr>
        <w:t xml:space="preserve">República </w:t>
      </w:r>
      <w:r w:rsidR="0038720C" w:rsidRPr="00D64BE1">
        <w:rPr>
          <w:rFonts w:ascii="Tahoma" w:hAnsi="Tahoma" w:cs="Tahoma"/>
          <w:lang w:val="es-ES_tradnl"/>
        </w:rPr>
        <w:t>Dominican</w:t>
      </w:r>
      <w:r w:rsidR="001C6DC4">
        <w:rPr>
          <w:rFonts w:ascii="Tahoma" w:hAnsi="Tahoma" w:cs="Tahoma"/>
          <w:lang w:val="es-ES_tradnl"/>
        </w:rPr>
        <w:t xml:space="preserve">a y </w:t>
      </w:r>
      <w:r w:rsidR="0038720C" w:rsidRPr="00D64BE1">
        <w:rPr>
          <w:rFonts w:ascii="Tahoma" w:hAnsi="Tahoma" w:cs="Tahoma"/>
          <w:lang w:val="es-ES_tradnl"/>
        </w:rPr>
        <w:t xml:space="preserve">Trinidad </w:t>
      </w:r>
      <w:r w:rsidR="001C6DC4">
        <w:rPr>
          <w:rFonts w:ascii="Tahoma" w:hAnsi="Tahoma" w:cs="Tahoma"/>
          <w:lang w:val="es-ES_tradnl"/>
        </w:rPr>
        <w:t>y</w:t>
      </w:r>
      <w:r w:rsidR="0038720C" w:rsidRPr="00D64BE1">
        <w:rPr>
          <w:rFonts w:ascii="Tahoma" w:hAnsi="Tahoma" w:cs="Tahoma"/>
          <w:lang w:val="es-ES_tradnl"/>
        </w:rPr>
        <w:t xml:space="preserve"> Tobago</w:t>
      </w:r>
      <w:r w:rsidR="00C14990">
        <w:rPr>
          <w:rFonts w:ascii="Tahoma" w:hAnsi="Tahoma" w:cs="Tahoma"/>
          <w:lang w:val="es-ES_tradnl"/>
        </w:rPr>
        <w:t>,</w:t>
      </w:r>
      <w:r w:rsidR="001C6DC4">
        <w:rPr>
          <w:rFonts w:ascii="Tahoma" w:hAnsi="Tahoma" w:cs="Tahoma"/>
          <w:lang w:val="es-ES_tradnl"/>
        </w:rPr>
        <w:t xml:space="preserve"> diciendo que </w:t>
      </w:r>
      <w:r w:rsidR="001367D8" w:rsidRPr="00D64BE1">
        <w:rPr>
          <w:rFonts w:ascii="Tahoma" w:hAnsi="Tahoma" w:cs="Tahoma"/>
          <w:lang w:val="es-ES_tradnl"/>
        </w:rPr>
        <w:t xml:space="preserve">IATA </w:t>
      </w:r>
      <w:r w:rsidR="001C6DC4">
        <w:rPr>
          <w:rFonts w:ascii="Tahoma" w:hAnsi="Tahoma" w:cs="Tahoma"/>
          <w:lang w:val="es-ES_tradnl"/>
        </w:rPr>
        <w:t>ent</w:t>
      </w:r>
      <w:r w:rsidR="00E242E2">
        <w:rPr>
          <w:rFonts w:ascii="Tahoma" w:hAnsi="Tahoma" w:cs="Tahoma"/>
          <w:lang w:val="es-ES_tradnl"/>
        </w:rPr>
        <w:t>endía</w:t>
      </w:r>
      <w:r w:rsidR="001C6DC4">
        <w:rPr>
          <w:rFonts w:ascii="Tahoma" w:hAnsi="Tahoma" w:cs="Tahoma"/>
          <w:lang w:val="es-ES_tradnl"/>
        </w:rPr>
        <w:t xml:space="preserve"> las razones de esta situación, entre ellas la volatilidad de los mercados, restricciones cambiarias y devaluación de la moneda</w:t>
      </w:r>
      <w:r w:rsidR="000D37B0" w:rsidRPr="00D64BE1">
        <w:rPr>
          <w:rFonts w:ascii="Tahoma" w:hAnsi="Tahoma" w:cs="Tahoma"/>
          <w:lang w:val="es-ES_tradnl"/>
        </w:rPr>
        <w:t xml:space="preserve">. </w:t>
      </w:r>
      <w:r w:rsidR="001C6DC4">
        <w:rPr>
          <w:rFonts w:ascii="Tahoma" w:hAnsi="Tahoma" w:cs="Tahoma"/>
          <w:lang w:val="es-ES_tradnl"/>
        </w:rPr>
        <w:t xml:space="preserve">La representante de </w:t>
      </w:r>
      <w:r w:rsidR="000D37B0" w:rsidRPr="00D64BE1">
        <w:rPr>
          <w:rFonts w:ascii="Tahoma" w:hAnsi="Tahoma" w:cs="Tahoma"/>
          <w:lang w:val="es-ES_tradnl"/>
        </w:rPr>
        <w:t>IATA inform</w:t>
      </w:r>
      <w:r w:rsidR="001C6DC4">
        <w:rPr>
          <w:rFonts w:ascii="Tahoma" w:hAnsi="Tahoma" w:cs="Tahoma"/>
          <w:lang w:val="es-ES_tradnl"/>
        </w:rPr>
        <w:t xml:space="preserve">ó al CET que </w:t>
      </w:r>
      <w:r w:rsidR="00E242E2">
        <w:rPr>
          <w:rFonts w:ascii="Tahoma" w:hAnsi="Tahoma" w:cs="Tahoma"/>
          <w:lang w:val="es-ES_tradnl"/>
        </w:rPr>
        <w:t xml:space="preserve">estaban </w:t>
      </w:r>
      <w:r w:rsidR="001C6DC4">
        <w:rPr>
          <w:rFonts w:ascii="Tahoma" w:hAnsi="Tahoma" w:cs="Tahoma"/>
          <w:lang w:val="es-ES_tradnl"/>
        </w:rPr>
        <w:t xml:space="preserve">trabajando con varios Gobiernos </w:t>
      </w:r>
      <w:r w:rsidR="0038720C" w:rsidRPr="00D64BE1">
        <w:rPr>
          <w:rFonts w:ascii="Tahoma" w:hAnsi="Tahoma" w:cs="Tahoma"/>
          <w:lang w:val="es-ES_tradnl"/>
        </w:rPr>
        <w:t>regional</w:t>
      </w:r>
      <w:r w:rsidR="001C6DC4">
        <w:rPr>
          <w:rFonts w:ascii="Tahoma" w:hAnsi="Tahoma" w:cs="Tahoma"/>
          <w:lang w:val="es-ES_tradnl"/>
        </w:rPr>
        <w:t>es para recuperar los fondos que deb</w:t>
      </w:r>
      <w:r w:rsidR="00E242E2">
        <w:rPr>
          <w:rFonts w:ascii="Tahoma" w:hAnsi="Tahoma" w:cs="Tahoma"/>
          <w:lang w:val="es-ES_tradnl"/>
        </w:rPr>
        <w:t>ía</w:t>
      </w:r>
      <w:r w:rsidR="001C6DC4">
        <w:rPr>
          <w:rFonts w:ascii="Tahoma" w:hAnsi="Tahoma" w:cs="Tahoma"/>
          <w:lang w:val="es-ES_tradnl"/>
        </w:rPr>
        <w:t>n a las líneas aéreas</w:t>
      </w:r>
      <w:r w:rsidR="00D411F3" w:rsidRPr="00D64BE1">
        <w:rPr>
          <w:rFonts w:ascii="Tahoma" w:hAnsi="Tahoma" w:cs="Tahoma"/>
          <w:lang w:val="es-ES_tradnl"/>
        </w:rPr>
        <w:t>,</w:t>
      </w:r>
      <w:r w:rsidR="00A179AC">
        <w:rPr>
          <w:rFonts w:ascii="Tahoma" w:hAnsi="Tahoma" w:cs="Tahoma"/>
          <w:lang w:val="es-ES_tradnl"/>
        </w:rPr>
        <w:t xml:space="preserve"> en algunos casos desde febrero de </w:t>
      </w:r>
      <w:r w:rsidR="000D37B0" w:rsidRPr="00D64BE1">
        <w:rPr>
          <w:rFonts w:ascii="Tahoma" w:hAnsi="Tahoma" w:cs="Tahoma"/>
          <w:lang w:val="es-ES_tradnl"/>
        </w:rPr>
        <w:t>2016</w:t>
      </w:r>
      <w:r w:rsidR="001367D8" w:rsidRPr="00D64BE1">
        <w:rPr>
          <w:rFonts w:ascii="Tahoma" w:hAnsi="Tahoma" w:cs="Tahoma"/>
          <w:lang w:val="es-ES_tradnl"/>
        </w:rPr>
        <w:t>.</w:t>
      </w:r>
      <w:r w:rsidR="00A179AC">
        <w:rPr>
          <w:rFonts w:ascii="Tahoma" w:hAnsi="Tahoma" w:cs="Tahoma"/>
          <w:lang w:val="es-ES_tradnl"/>
        </w:rPr>
        <w:t xml:space="preserve"> Otra problemática en el sector del </w:t>
      </w:r>
      <w:r w:rsidR="000C4227" w:rsidRPr="00D64BE1">
        <w:rPr>
          <w:rFonts w:ascii="Tahoma" w:hAnsi="Tahoma" w:cs="Tahoma"/>
          <w:lang w:val="es-ES_tradnl"/>
        </w:rPr>
        <w:t>transport</w:t>
      </w:r>
      <w:r w:rsidR="00A179AC">
        <w:rPr>
          <w:rFonts w:ascii="Tahoma" w:hAnsi="Tahoma" w:cs="Tahoma"/>
          <w:lang w:val="es-ES_tradnl"/>
        </w:rPr>
        <w:t xml:space="preserve">e aéreo de la región </w:t>
      </w:r>
      <w:r w:rsidR="00E242E2">
        <w:rPr>
          <w:rFonts w:ascii="Tahoma" w:hAnsi="Tahoma" w:cs="Tahoma"/>
          <w:lang w:val="es-ES_tradnl"/>
        </w:rPr>
        <w:t xml:space="preserve">era </w:t>
      </w:r>
      <w:r w:rsidR="00A179AC">
        <w:rPr>
          <w:rFonts w:ascii="Tahoma" w:hAnsi="Tahoma" w:cs="Tahoma"/>
          <w:lang w:val="es-ES_tradnl"/>
        </w:rPr>
        <w:t>la carga impositiva y las estructuras organizativas</w:t>
      </w:r>
      <w:r w:rsidR="00C14990" w:rsidRPr="00C14990">
        <w:rPr>
          <w:rFonts w:ascii="Tahoma" w:hAnsi="Tahoma" w:cs="Tahoma"/>
          <w:lang w:val="es-ES_tradnl"/>
        </w:rPr>
        <w:t xml:space="preserve"> </w:t>
      </w:r>
      <w:r w:rsidR="00C14990">
        <w:rPr>
          <w:rFonts w:ascii="Tahoma" w:hAnsi="Tahoma" w:cs="Tahoma"/>
          <w:lang w:val="es-ES_tradnl"/>
        </w:rPr>
        <w:t>inestables</w:t>
      </w:r>
      <w:r w:rsidR="00A179AC">
        <w:rPr>
          <w:rFonts w:ascii="Tahoma" w:hAnsi="Tahoma" w:cs="Tahoma"/>
          <w:lang w:val="es-ES_tradnl"/>
        </w:rPr>
        <w:t>, en las que se experimenta</w:t>
      </w:r>
      <w:r w:rsidR="00E242E2">
        <w:rPr>
          <w:rFonts w:ascii="Tahoma" w:hAnsi="Tahoma" w:cs="Tahoma"/>
          <w:lang w:val="es-ES_tradnl"/>
        </w:rPr>
        <w:t>ba</w:t>
      </w:r>
      <w:r w:rsidR="00A179AC">
        <w:rPr>
          <w:rFonts w:ascii="Tahoma" w:hAnsi="Tahoma" w:cs="Tahoma"/>
          <w:lang w:val="es-ES_tradnl"/>
        </w:rPr>
        <w:t xml:space="preserve"> una elevada rotación del personal superior, como </w:t>
      </w:r>
      <w:r w:rsidR="00E242E2">
        <w:rPr>
          <w:rFonts w:ascii="Tahoma" w:hAnsi="Tahoma" w:cs="Tahoma"/>
          <w:lang w:val="es-ES_tradnl"/>
        </w:rPr>
        <w:t xml:space="preserve">eran </w:t>
      </w:r>
      <w:r w:rsidR="00A179AC">
        <w:rPr>
          <w:rFonts w:ascii="Tahoma" w:hAnsi="Tahoma" w:cs="Tahoma"/>
          <w:lang w:val="es-ES_tradnl"/>
        </w:rPr>
        <w:t>los Directores Generales</w:t>
      </w:r>
      <w:r w:rsidR="000C4227" w:rsidRPr="00D64BE1">
        <w:rPr>
          <w:rFonts w:ascii="Tahoma" w:hAnsi="Tahoma" w:cs="Tahoma"/>
          <w:lang w:val="es-ES_tradnl"/>
        </w:rPr>
        <w:t>.</w:t>
      </w:r>
      <w:r w:rsidR="00A179AC">
        <w:rPr>
          <w:rFonts w:ascii="Tahoma" w:hAnsi="Tahoma" w:cs="Tahoma"/>
          <w:lang w:val="es-ES_tradnl"/>
        </w:rPr>
        <w:t xml:space="preserve"> Agregó que a </w:t>
      </w:r>
      <w:r w:rsidR="001367D8" w:rsidRPr="00D64BE1">
        <w:rPr>
          <w:rFonts w:ascii="Tahoma" w:hAnsi="Tahoma" w:cs="Tahoma"/>
          <w:lang w:val="es-ES_tradnl"/>
        </w:rPr>
        <w:t xml:space="preserve">IATA </w:t>
      </w:r>
      <w:r w:rsidR="00A179AC">
        <w:rPr>
          <w:rFonts w:ascii="Tahoma" w:hAnsi="Tahoma" w:cs="Tahoma"/>
          <w:lang w:val="es-ES_tradnl"/>
        </w:rPr>
        <w:t xml:space="preserve">le gustaría </w:t>
      </w:r>
      <w:r w:rsidR="00404525">
        <w:rPr>
          <w:rFonts w:ascii="Tahoma" w:hAnsi="Tahoma" w:cs="Tahoma"/>
          <w:lang w:val="es-ES_tradnl"/>
        </w:rPr>
        <w:t xml:space="preserve">ver la adhesión de los Gobiernos regionales al Convenio de </w:t>
      </w:r>
      <w:r w:rsidR="001367D8" w:rsidRPr="00D64BE1">
        <w:rPr>
          <w:rFonts w:ascii="Tahoma" w:hAnsi="Tahoma" w:cs="Tahoma"/>
          <w:lang w:val="es-ES_tradnl"/>
        </w:rPr>
        <w:t xml:space="preserve">Montreal </w:t>
      </w:r>
      <w:r w:rsidR="00404525">
        <w:rPr>
          <w:rFonts w:ascii="Tahoma" w:hAnsi="Tahoma" w:cs="Tahoma"/>
          <w:lang w:val="es-ES_tradnl"/>
        </w:rPr>
        <w:t>de</w:t>
      </w:r>
      <w:r w:rsidR="001367D8" w:rsidRPr="00D64BE1">
        <w:rPr>
          <w:rFonts w:ascii="Tahoma" w:hAnsi="Tahoma" w:cs="Tahoma"/>
          <w:lang w:val="es-ES_tradnl"/>
        </w:rPr>
        <w:t xml:space="preserve"> 1999</w:t>
      </w:r>
      <w:r w:rsidR="00404525">
        <w:rPr>
          <w:rFonts w:ascii="Tahoma" w:hAnsi="Tahoma" w:cs="Tahoma"/>
          <w:lang w:val="es-ES_tradnl"/>
        </w:rPr>
        <w:t xml:space="preserve">, ya que así se protegerían los derechos de los pasajeros y se </w:t>
      </w:r>
      <w:r w:rsidR="00C14990">
        <w:rPr>
          <w:rFonts w:ascii="Tahoma" w:hAnsi="Tahoma" w:cs="Tahoma"/>
          <w:lang w:val="es-ES_tradnl"/>
        </w:rPr>
        <w:t xml:space="preserve">definiría </w:t>
      </w:r>
      <w:r w:rsidR="00404525">
        <w:rPr>
          <w:rFonts w:ascii="Tahoma" w:hAnsi="Tahoma" w:cs="Tahoma"/>
          <w:lang w:val="es-ES_tradnl"/>
        </w:rPr>
        <w:t xml:space="preserve">además la responsabilidad de la línea aérea en caso de muertes, retrasos y pérdida de </w:t>
      </w:r>
      <w:r w:rsidR="00BF1519" w:rsidRPr="00D64BE1">
        <w:rPr>
          <w:rFonts w:ascii="Tahoma" w:hAnsi="Tahoma" w:cs="Tahoma"/>
          <w:lang w:val="es-ES_tradnl"/>
        </w:rPr>
        <w:t>carg</w:t>
      </w:r>
      <w:r w:rsidR="00404525">
        <w:rPr>
          <w:rFonts w:ascii="Tahoma" w:hAnsi="Tahoma" w:cs="Tahoma"/>
          <w:lang w:val="es-ES_tradnl"/>
        </w:rPr>
        <w:t>a o equipaje</w:t>
      </w:r>
      <w:r w:rsidR="001367D8" w:rsidRPr="00D64BE1">
        <w:rPr>
          <w:rFonts w:ascii="Tahoma" w:hAnsi="Tahoma" w:cs="Tahoma"/>
          <w:lang w:val="es-ES_tradnl"/>
        </w:rPr>
        <w:t>.</w:t>
      </w:r>
      <w:r w:rsidR="00404525">
        <w:rPr>
          <w:rFonts w:ascii="Tahoma" w:hAnsi="Tahoma" w:cs="Tahoma"/>
          <w:lang w:val="es-ES_tradnl"/>
        </w:rPr>
        <w:t xml:space="preserve"> La Srta.</w:t>
      </w:r>
      <w:r w:rsidR="00BF1519" w:rsidRPr="00D64BE1">
        <w:rPr>
          <w:rFonts w:ascii="Tahoma" w:hAnsi="Tahoma" w:cs="Tahoma"/>
          <w:lang w:val="es-ES_tradnl"/>
        </w:rPr>
        <w:t xml:space="preserve"> Bobb </w:t>
      </w:r>
      <w:r w:rsidR="00404525">
        <w:rPr>
          <w:rFonts w:ascii="Tahoma" w:hAnsi="Tahoma" w:cs="Tahoma"/>
          <w:lang w:val="es-ES_tradnl"/>
        </w:rPr>
        <w:t xml:space="preserve">destacó que </w:t>
      </w:r>
      <w:r w:rsidR="00BF1519" w:rsidRPr="00D64BE1">
        <w:rPr>
          <w:rFonts w:ascii="Tahoma" w:hAnsi="Tahoma" w:cs="Tahoma"/>
          <w:lang w:val="es-ES_tradnl"/>
        </w:rPr>
        <w:t xml:space="preserve">8 </w:t>
      </w:r>
      <w:r w:rsidR="00404525">
        <w:rPr>
          <w:rFonts w:ascii="Tahoma" w:hAnsi="Tahoma" w:cs="Tahoma"/>
          <w:lang w:val="es-ES_tradnl"/>
        </w:rPr>
        <w:t>países de la región no ha</w:t>
      </w:r>
      <w:r w:rsidR="00E242E2">
        <w:rPr>
          <w:rFonts w:ascii="Tahoma" w:hAnsi="Tahoma" w:cs="Tahoma"/>
          <w:lang w:val="es-ES_tradnl"/>
        </w:rPr>
        <w:t>bían</w:t>
      </w:r>
      <w:r w:rsidR="00404525">
        <w:rPr>
          <w:rFonts w:ascii="Tahoma" w:hAnsi="Tahoma" w:cs="Tahoma"/>
          <w:lang w:val="es-ES_tradnl"/>
        </w:rPr>
        <w:t xml:space="preserve"> ratificado aún el Convenio de </w:t>
      </w:r>
      <w:r w:rsidR="00BF1519" w:rsidRPr="00D64BE1">
        <w:rPr>
          <w:rFonts w:ascii="Tahoma" w:hAnsi="Tahoma" w:cs="Tahoma"/>
          <w:lang w:val="es-ES_tradnl"/>
        </w:rPr>
        <w:t>Montreal.</w:t>
      </w:r>
      <w:r w:rsidR="00404525">
        <w:rPr>
          <w:rFonts w:ascii="Tahoma" w:hAnsi="Tahoma" w:cs="Tahoma"/>
          <w:lang w:val="es-ES_tradnl"/>
        </w:rPr>
        <w:t xml:space="preserve"> Se refirió a continuación a problemáticas que afecta</w:t>
      </w:r>
      <w:r w:rsidR="00E242E2">
        <w:rPr>
          <w:rFonts w:ascii="Tahoma" w:hAnsi="Tahoma" w:cs="Tahoma"/>
          <w:lang w:val="es-ES_tradnl"/>
        </w:rPr>
        <w:t>ban</w:t>
      </w:r>
      <w:r w:rsidR="00404525">
        <w:rPr>
          <w:rFonts w:ascii="Tahoma" w:hAnsi="Tahoma" w:cs="Tahoma"/>
          <w:lang w:val="es-ES_tradnl"/>
        </w:rPr>
        <w:t xml:space="preserve"> a las líneas aéreas de la región, entre ellas la de los “pasajeros indisciplinados”</w:t>
      </w:r>
      <w:r w:rsidR="001367D8" w:rsidRPr="00D64BE1">
        <w:rPr>
          <w:rFonts w:ascii="Tahoma" w:hAnsi="Tahoma" w:cs="Tahoma"/>
          <w:lang w:val="es-ES_tradnl"/>
        </w:rPr>
        <w:t>. IATA reiter</w:t>
      </w:r>
      <w:r w:rsidR="00404525">
        <w:rPr>
          <w:rFonts w:ascii="Tahoma" w:hAnsi="Tahoma" w:cs="Tahoma"/>
          <w:lang w:val="es-ES_tradnl"/>
        </w:rPr>
        <w:t>ó que valora</w:t>
      </w:r>
      <w:r w:rsidR="00E242E2">
        <w:rPr>
          <w:rFonts w:ascii="Tahoma" w:hAnsi="Tahoma" w:cs="Tahoma"/>
          <w:lang w:val="es-ES_tradnl"/>
        </w:rPr>
        <w:t>ba</w:t>
      </w:r>
      <w:r w:rsidR="00404525">
        <w:rPr>
          <w:rFonts w:ascii="Tahoma" w:hAnsi="Tahoma" w:cs="Tahoma"/>
          <w:lang w:val="es-ES_tradnl"/>
        </w:rPr>
        <w:t xml:space="preserve"> las asociaciones que ha</w:t>
      </w:r>
      <w:r w:rsidR="00E242E2">
        <w:rPr>
          <w:rFonts w:ascii="Tahoma" w:hAnsi="Tahoma" w:cs="Tahoma"/>
          <w:lang w:val="es-ES_tradnl"/>
        </w:rPr>
        <w:t>bían</w:t>
      </w:r>
      <w:r w:rsidR="00404525">
        <w:rPr>
          <w:rFonts w:ascii="Tahoma" w:hAnsi="Tahoma" w:cs="Tahoma"/>
          <w:lang w:val="es-ES_tradnl"/>
        </w:rPr>
        <w:t xml:space="preserve"> creado dentro de la región y que espera</w:t>
      </w:r>
      <w:r w:rsidR="00E242E2">
        <w:rPr>
          <w:rFonts w:ascii="Tahoma" w:hAnsi="Tahoma" w:cs="Tahoma"/>
          <w:lang w:val="es-ES_tradnl"/>
        </w:rPr>
        <w:t>ba</w:t>
      </w:r>
      <w:r w:rsidR="00404525">
        <w:rPr>
          <w:rFonts w:ascii="Tahoma" w:hAnsi="Tahoma" w:cs="Tahoma"/>
          <w:lang w:val="es-ES_tradnl"/>
        </w:rPr>
        <w:t xml:space="preserve"> seguir profundizando la colaboración</w:t>
      </w:r>
      <w:r w:rsidR="001367D8" w:rsidRPr="00D64BE1">
        <w:rPr>
          <w:rFonts w:ascii="Tahoma" w:hAnsi="Tahoma" w:cs="Tahoma"/>
          <w:lang w:val="es-ES_tradnl"/>
        </w:rPr>
        <w:t>.</w:t>
      </w:r>
      <w:r w:rsidR="00DD189E" w:rsidRPr="00D64BE1">
        <w:rPr>
          <w:rFonts w:ascii="Tahoma" w:hAnsi="Tahoma" w:cs="Tahoma"/>
          <w:lang w:val="es-ES_tradnl"/>
        </w:rPr>
        <w:t xml:space="preserve"> </w:t>
      </w:r>
    </w:p>
    <w:p w:rsidR="00B84FF3" w:rsidRPr="00D64BE1" w:rsidRDefault="001367D8" w:rsidP="002414B7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 w:rsidRPr="00D64BE1">
        <w:rPr>
          <w:rFonts w:ascii="Tahoma" w:hAnsi="Tahoma" w:cs="Tahoma"/>
          <w:b/>
          <w:lang w:val="es-ES_tradnl"/>
        </w:rPr>
        <w:t xml:space="preserve">Venezuela </w:t>
      </w:r>
      <w:r w:rsidR="00404525">
        <w:rPr>
          <w:rFonts w:ascii="Tahoma" w:hAnsi="Tahoma" w:cs="Tahoma"/>
          <w:lang w:val="es-ES_tradnl"/>
        </w:rPr>
        <w:t xml:space="preserve">manifestó su grave preocupación con respecto </w:t>
      </w:r>
      <w:r w:rsidR="00DC0A45">
        <w:rPr>
          <w:rFonts w:ascii="Tahoma" w:hAnsi="Tahoma" w:cs="Tahoma"/>
          <w:lang w:val="es-ES_tradnl"/>
        </w:rPr>
        <w:t>a</w:t>
      </w:r>
      <w:r w:rsidR="00404525">
        <w:rPr>
          <w:rFonts w:ascii="Tahoma" w:hAnsi="Tahoma" w:cs="Tahoma"/>
          <w:lang w:val="es-ES_tradnl"/>
        </w:rPr>
        <w:t xml:space="preserve">l planteamiento que hiciera </w:t>
      </w:r>
      <w:r w:rsidRPr="00D64BE1">
        <w:rPr>
          <w:rFonts w:ascii="Tahoma" w:hAnsi="Tahoma" w:cs="Tahoma"/>
          <w:lang w:val="es-ES_tradnl"/>
        </w:rPr>
        <w:t xml:space="preserve">IATA </w:t>
      </w:r>
      <w:r w:rsidR="00404525">
        <w:rPr>
          <w:rFonts w:ascii="Tahoma" w:hAnsi="Tahoma" w:cs="Tahoma"/>
          <w:lang w:val="es-ES_tradnl"/>
        </w:rPr>
        <w:t xml:space="preserve">sobre las deudas que varios países </w:t>
      </w:r>
      <w:r w:rsidR="00050204">
        <w:rPr>
          <w:rFonts w:ascii="Tahoma" w:hAnsi="Tahoma" w:cs="Tahoma"/>
          <w:lang w:val="es-ES_tradnl"/>
        </w:rPr>
        <w:t xml:space="preserve">tenían </w:t>
      </w:r>
      <w:r w:rsidR="00404525">
        <w:rPr>
          <w:rFonts w:ascii="Tahoma" w:hAnsi="Tahoma" w:cs="Tahoma"/>
          <w:lang w:val="es-ES_tradnl"/>
        </w:rPr>
        <w:t>con algunas aerolíneas</w:t>
      </w:r>
      <w:r w:rsidR="001E04D0" w:rsidRPr="00D64BE1">
        <w:rPr>
          <w:rFonts w:ascii="Tahoma" w:hAnsi="Tahoma" w:cs="Tahoma"/>
          <w:lang w:val="es-ES_tradnl"/>
        </w:rPr>
        <w:t>,</w:t>
      </w:r>
      <w:r w:rsidR="007F6768" w:rsidRPr="00D64BE1">
        <w:rPr>
          <w:rFonts w:ascii="Tahoma" w:hAnsi="Tahoma" w:cs="Tahoma"/>
          <w:lang w:val="es-ES_tradnl"/>
        </w:rPr>
        <w:t xml:space="preserve"> </w:t>
      </w:r>
      <w:r w:rsidR="00404525">
        <w:rPr>
          <w:rFonts w:ascii="Tahoma" w:hAnsi="Tahoma" w:cs="Tahoma"/>
          <w:lang w:val="es-ES_tradnl"/>
        </w:rPr>
        <w:t>e</w:t>
      </w:r>
      <w:r w:rsidR="007F6768" w:rsidRPr="00D64BE1">
        <w:rPr>
          <w:rFonts w:ascii="Tahoma" w:hAnsi="Tahoma" w:cs="Tahoma"/>
          <w:lang w:val="es-ES_tradnl"/>
        </w:rPr>
        <w:t>n particular Venezuela</w:t>
      </w:r>
      <w:r w:rsidR="009B7B7F" w:rsidRPr="00D64BE1">
        <w:rPr>
          <w:rFonts w:ascii="Tahoma" w:hAnsi="Tahoma" w:cs="Tahoma"/>
          <w:lang w:val="es-ES_tradnl"/>
        </w:rPr>
        <w:t>.</w:t>
      </w:r>
      <w:r w:rsidR="00305918" w:rsidRPr="00D64BE1">
        <w:rPr>
          <w:rFonts w:ascii="Tahoma" w:hAnsi="Tahoma" w:cs="Tahoma"/>
          <w:lang w:val="es-ES_tradnl"/>
        </w:rPr>
        <w:t xml:space="preserve"> </w:t>
      </w:r>
      <w:r w:rsidR="00900EAC">
        <w:rPr>
          <w:rFonts w:ascii="Tahoma" w:hAnsi="Tahoma" w:cs="Tahoma"/>
          <w:lang w:val="es-ES_tradnl"/>
        </w:rPr>
        <w:t>R</w:t>
      </w:r>
      <w:r w:rsidR="000013DA" w:rsidRPr="00D64BE1">
        <w:rPr>
          <w:rFonts w:ascii="Tahoma" w:hAnsi="Tahoma" w:cs="Tahoma"/>
          <w:lang w:val="es-ES_tradnl"/>
        </w:rPr>
        <w:t>efut</w:t>
      </w:r>
      <w:r w:rsidR="00404525">
        <w:rPr>
          <w:rFonts w:ascii="Tahoma" w:hAnsi="Tahoma" w:cs="Tahoma"/>
          <w:lang w:val="es-ES_tradnl"/>
        </w:rPr>
        <w:t>ó las aseveraciones expresadas por la Srta.</w:t>
      </w:r>
      <w:r w:rsidR="00C544D3" w:rsidRPr="00D64BE1">
        <w:rPr>
          <w:rFonts w:ascii="Tahoma" w:hAnsi="Tahoma" w:cs="Tahoma"/>
          <w:lang w:val="es-ES_tradnl"/>
        </w:rPr>
        <w:t xml:space="preserve"> Bobb</w:t>
      </w:r>
      <w:r w:rsidR="000013DA" w:rsidRPr="00D64BE1">
        <w:rPr>
          <w:rFonts w:ascii="Tahoma" w:hAnsi="Tahoma" w:cs="Tahoma"/>
          <w:lang w:val="es-ES_tradnl"/>
        </w:rPr>
        <w:t xml:space="preserve"> </w:t>
      </w:r>
      <w:r w:rsidR="00404525">
        <w:rPr>
          <w:rFonts w:ascii="Tahoma" w:hAnsi="Tahoma" w:cs="Tahoma"/>
          <w:lang w:val="es-ES_tradnl"/>
        </w:rPr>
        <w:t xml:space="preserve">sobre la supuesta deuda contraída por la República </w:t>
      </w:r>
      <w:r w:rsidR="00F9472B" w:rsidRPr="00D64BE1">
        <w:rPr>
          <w:rFonts w:ascii="Tahoma" w:hAnsi="Tahoma" w:cs="Tahoma"/>
          <w:lang w:val="es-ES_tradnl"/>
        </w:rPr>
        <w:t>Bolivarian</w:t>
      </w:r>
      <w:r w:rsidR="00404525">
        <w:rPr>
          <w:rFonts w:ascii="Tahoma" w:hAnsi="Tahoma" w:cs="Tahoma"/>
          <w:lang w:val="es-ES_tradnl"/>
        </w:rPr>
        <w:t>a de</w:t>
      </w:r>
      <w:r w:rsidR="00F9472B" w:rsidRPr="00D64BE1">
        <w:rPr>
          <w:rFonts w:ascii="Tahoma" w:hAnsi="Tahoma" w:cs="Tahoma"/>
          <w:lang w:val="es-ES_tradnl"/>
        </w:rPr>
        <w:t xml:space="preserve"> Venezuela.</w:t>
      </w:r>
      <w:r w:rsidR="000013DA" w:rsidRPr="00D64BE1">
        <w:rPr>
          <w:rFonts w:ascii="Tahoma" w:hAnsi="Tahoma" w:cs="Tahoma"/>
          <w:lang w:val="es-ES_tradnl"/>
        </w:rPr>
        <w:t xml:space="preserve"> </w:t>
      </w:r>
      <w:r w:rsidR="00DC0A45">
        <w:rPr>
          <w:rFonts w:ascii="Tahoma" w:hAnsi="Tahoma" w:cs="Tahoma"/>
          <w:lang w:val="es-ES_tradnl"/>
        </w:rPr>
        <w:t>La Embajadora informó al CET que su país no deb</w:t>
      </w:r>
      <w:r w:rsidR="00050204">
        <w:rPr>
          <w:rFonts w:ascii="Tahoma" w:hAnsi="Tahoma" w:cs="Tahoma"/>
          <w:lang w:val="es-ES_tradnl"/>
        </w:rPr>
        <w:t>ía</w:t>
      </w:r>
      <w:r w:rsidR="00DC0A45">
        <w:rPr>
          <w:rFonts w:ascii="Tahoma" w:hAnsi="Tahoma" w:cs="Tahoma"/>
          <w:lang w:val="es-ES_tradnl"/>
        </w:rPr>
        <w:t xml:space="preserve"> dinero alguno a ninguna línea aérea, como había planteado la Srta.</w:t>
      </w:r>
      <w:r w:rsidR="000013DA" w:rsidRPr="00D64BE1">
        <w:rPr>
          <w:rFonts w:ascii="Tahoma" w:hAnsi="Tahoma" w:cs="Tahoma"/>
          <w:lang w:val="es-ES_tradnl"/>
        </w:rPr>
        <w:t xml:space="preserve"> Bobb</w:t>
      </w:r>
      <w:r w:rsidR="00DC0A45">
        <w:rPr>
          <w:rFonts w:ascii="Tahoma" w:hAnsi="Tahoma" w:cs="Tahoma"/>
          <w:lang w:val="es-ES_tradnl"/>
        </w:rPr>
        <w:t xml:space="preserve"> en su </w:t>
      </w:r>
      <w:r w:rsidR="00DC0A45" w:rsidRPr="00D64BE1">
        <w:rPr>
          <w:rFonts w:ascii="Tahoma" w:hAnsi="Tahoma" w:cs="Tahoma"/>
          <w:lang w:val="es-ES_tradnl"/>
        </w:rPr>
        <w:t>presentación</w:t>
      </w:r>
      <w:r w:rsidR="00DC0A45">
        <w:rPr>
          <w:rFonts w:ascii="Tahoma" w:hAnsi="Tahoma" w:cs="Tahoma"/>
          <w:lang w:val="es-ES_tradnl"/>
        </w:rPr>
        <w:t>, sino que más bien ha</w:t>
      </w:r>
      <w:r w:rsidR="00050204">
        <w:rPr>
          <w:rFonts w:ascii="Tahoma" w:hAnsi="Tahoma" w:cs="Tahoma"/>
          <w:lang w:val="es-ES_tradnl"/>
        </w:rPr>
        <w:t>bía</w:t>
      </w:r>
      <w:r w:rsidR="00DC0A45">
        <w:rPr>
          <w:rFonts w:ascii="Tahoma" w:hAnsi="Tahoma" w:cs="Tahoma"/>
          <w:lang w:val="es-ES_tradnl"/>
        </w:rPr>
        <w:t xml:space="preserve"> enfrentado dificultades para establecer cambios por la forma en que las aerolíneas</w:t>
      </w:r>
      <w:r w:rsidR="00471F38">
        <w:rPr>
          <w:rFonts w:ascii="Tahoma" w:hAnsi="Tahoma" w:cs="Tahoma"/>
          <w:lang w:val="es-ES_tradnl"/>
        </w:rPr>
        <w:t xml:space="preserve"> fija</w:t>
      </w:r>
      <w:r w:rsidR="00050204">
        <w:rPr>
          <w:rFonts w:ascii="Tahoma" w:hAnsi="Tahoma" w:cs="Tahoma"/>
          <w:lang w:val="es-ES_tradnl"/>
        </w:rPr>
        <w:t>ba</w:t>
      </w:r>
      <w:r w:rsidR="00471F38">
        <w:rPr>
          <w:rFonts w:ascii="Tahoma" w:hAnsi="Tahoma" w:cs="Tahoma"/>
          <w:lang w:val="es-ES_tradnl"/>
        </w:rPr>
        <w:t>n los precios para los pasajeros</w:t>
      </w:r>
      <w:r w:rsidR="000013DA" w:rsidRPr="00D64BE1">
        <w:rPr>
          <w:rFonts w:ascii="Tahoma" w:hAnsi="Tahoma" w:cs="Tahoma"/>
          <w:lang w:val="es-ES_tradnl"/>
        </w:rPr>
        <w:t>.</w:t>
      </w:r>
      <w:r w:rsidR="00471F38">
        <w:rPr>
          <w:rFonts w:ascii="Tahoma" w:hAnsi="Tahoma" w:cs="Tahoma"/>
          <w:lang w:val="es-ES_tradnl"/>
        </w:rPr>
        <w:t xml:space="preserve"> La Embajadora de</w:t>
      </w:r>
      <w:r w:rsidR="000013DA" w:rsidRPr="00D64BE1">
        <w:rPr>
          <w:rFonts w:ascii="Tahoma" w:hAnsi="Tahoma" w:cs="Tahoma"/>
          <w:lang w:val="es-ES_tradnl"/>
        </w:rPr>
        <w:t xml:space="preserve"> Venezuela</w:t>
      </w:r>
      <w:r w:rsidR="00471F38">
        <w:rPr>
          <w:rFonts w:ascii="Tahoma" w:hAnsi="Tahoma" w:cs="Tahoma"/>
          <w:lang w:val="es-ES_tradnl"/>
        </w:rPr>
        <w:t xml:space="preserve"> dijo que su país no est</w:t>
      </w:r>
      <w:r w:rsidR="00050204">
        <w:rPr>
          <w:rFonts w:ascii="Tahoma" w:hAnsi="Tahoma" w:cs="Tahoma"/>
          <w:lang w:val="es-ES_tradnl"/>
        </w:rPr>
        <w:t>aba</w:t>
      </w:r>
      <w:r w:rsidR="00471F38">
        <w:rPr>
          <w:rFonts w:ascii="Tahoma" w:hAnsi="Tahoma" w:cs="Tahoma"/>
          <w:lang w:val="es-ES_tradnl"/>
        </w:rPr>
        <w:t xml:space="preserve"> dispuesto a que la industria aeronáutica </w:t>
      </w:r>
      <w:r w:rsidR="00050204">
        <w:rPr>
          <w:rFonts w:ascii="Tahoma" w:hAnsi="Tahoma" w:cs="Tahoma"/>
          <w:lang w:val="es-ES_tradnl"/>
        </w:rPr>
        <w:t xml:space="preserve">fuera </w:t>
      </w:r>
      <w:r w:rsidR="00471F38">
        <w:rPr>
          <w:rFonts w:ascii="Tahoma" w:hAnsi="Tahoma" w:cs="Tahoma"/>
          <w:lang w:val="es-ES_tradnl"/>
        </w:rPr>
        <w:t xml:space="preserve">en contra de los intereses </w:t>
      </w:r>
      <w:r w:rsidR="000013DA" w:rsidRPr="00D64BE1">
        <w:rPr>
          <w:rFonts w:ascii="Tahoma" w:hAnsi="Tahoma" w:cs="Tahoma"/>
          <w:lang w:val="es-ES_tradnl"/>
        </w:rPr>
        <w:t>na</w:t>
      </w:r>
      <w:r w:rsidR="00471F38">
        <w:rPr>
          <w:rFonts w:ascii="Tahoma" w:hAnsi="Tahoma" w:cs="Tahoma"/>
          <w:lang w:val="es-ES_tradnl"/>
        </w:rPr>
        <w:t>c</w:t>
      </w:r>
      <w:r w:rsidR="000013DA" w:rsidRPr="00D64BE1">
        <w:rPr>
          <w:rFonts w:ascii="Tahoma" w:hAnsi="Tahoma" w:cs="Tahoma"/>
          <w:lang w:val="es-ES_tradnl"/>
        </w:rPr>
        <w:t>ional</w:t>
      </w:r>
      <w:r w:rsidR="00471F38">
        <w:rPr>
          <w:rFonts w:ascii="Tahoma" w:hAnsi="Tahoma" w:cs="Tahoma"/>
          <w:lang w:val="es-ES_tradnl"/>
        </w:rPr>
        <w:t>es</w:t>
      </w:r>
      <w:r w:rsidR="000013DA" w:rsidRPr="00D64BE1">
        <w:rPr>
          <w:rFonts w:ascii="Tahoma" w:hAnsi="Tahoma" w:cs="Tahoma"/>
          <w:lang w:val="es-ES_tradnl"/>
        </w:rPr>
        <w:t xml:space="preserve">. </w:t>
      </w:r>
      <w:r w:rsidR="002414B7" w:rsidRPr="00D64BE1">
        <w:rPr>
          <w:rFonts w:ascii="Tahoma" w:hAnsi="Tahoma" w:cs="Tahoma"/>
          <w:lang w:val="es-ES_tradnl"/>
        </w:rPr>
        <w:t xml:space="preserve">Venezuela </w:t>
      </w:r>
      <w:r w:rsidR="007D0652" w:rsidRPr="00D64BE1">
        <w:rPr>
          <w:rFonts w:ascii="Tahoma" w:hAnsi="Tahoma" w:cs="Tahoma"/>
          <w:lang w:val="es-ES_tradnl"/>
        </w:rPr>
        <w:t>inform</w:t>
      </w:r>
      <w:r w:rsidR="00471F38">
        <w:rPr>
          <w:rFonts w:ascii="Tahoma" w:hAnsi="Tahoma" w:cs="Tahoma"/>
          <w:lang w:val="es-ES_tradnl"/>
        </w:rPr>
        <w:t>ó al CET que ha</w:t>
      </w:r>
      <w:r w:rsidR="00050204">
        <w:rPr>
          <w:rFonts w:ascii="Tahoma" w:hAnsi="Tahoma" w:cs="Tahoma"/>
          <w:lang w:val="es-ES_tradnl"/>
        </w:rPr>
        <w:t>bían</w:t>
      </w:r>
      <w:r w:rsidR="00471F38">
        <w:rPr>
          <w:rFonts w:ascii="Tahoma" w:hAnsi="Tahoma" w:cs="Tahoma"/>
          <w:lang w:val="es-ES_tradnl"/>
        </w:rPr>
        <w:t xml:space="preserve"> discutido sus limitaciones financieras en foros </w:t>
      </w:r>
      <w:r w:rsidR="002414B7" w:rsidRPr="00D64BE1">
        <w:rPr>
          <w:rFonts w:ascii="Tahoma" w:hAnsi="Tahoma" w:cs="Tahoma"/>
          <w:lang w:val="es-ES_tradnl"/>
        </w:rPr>
        <w:t>bilateral</w:t>
      </w:r>
      <w:r w:rsidR="00471F38">
        <w:rPr>
          <w:rFonts w:ascii="Tahoma" w:hAnsi="Tahoma" w:cs="Tahoma"/>
          <w:lang w:val="es-ES_tradnl"/>
        </w:rPr>
        <w:t xml:space="preserve">es con muchos de los países </w:t>
      </w:r>
      <w:r w:rsidR="002414B7" w:rsidRPr="00D64BE1">
        <w:rPr>
          <w:rFonts w:ascii="Tahoma" w:hAnsi="Tahoma" w:cs="Tahoma"/>
          <w:lang w:val="es-ES_tradnl"/>
        </w:rPr>
        <w:t>present</w:t>
      </w:r>
      <w:r w:rsidR="00471F38">
        <w:rPr>
          <w:rFonts w:ascii="Tahoma" w:hAnsi="Tahoma" w:cs="Tahoma"/>
          <w:lang w:val="es-ES_tradnl"/>
        </w:rPr>
        <w:t>es</w:t>
      </w:r>
      <w:r w:rsidR="002414B7" w:rsidRPr="00D64BE1">
        <w:rPr>
          <w:rFonts w:ascii="Tahoma" w:hAnsi="Tahoma" w:cs="Tahoma"/>
          <w:lang w:val="es-ES_tradnl"/>
        </w:rPr>
        <w:t>.</w:t>
      </w:r>
      <w:r w:rsidR="00471F38">
        <w:rPr>
          <w:rFonts w:ascii="Tahoma" w:hAnsi="Tahoma" w:cs="Tahoma"/>
          <w:lang w:val="es-ES_tradnl"/>
        </w:rPr>
        <w:t xml:space="preserve"> La Embajadora de</w:t>
      </w:r>
      <w:r w:rsidR="002414B7" w:rsidRPr="00D64BE1">
        <w:rPr>
          <w:rFonts w:ascii="Tahoma" w:hAnsi="Tahoma" w:cs="Tahoma"/>
          <w:lang w:val="es-ES_tradnl"/>
        </w:rPr>
        <w:t xml:space="preserve"> Venezuela</w:t>
      </w:r>
      <w:r w:rsidR="00471F38">
        <w:rPr>
          <w:rFonts w:ascii="Tahoma" w:hAnsi="Tahoma" w:cs="Tahoma"/>
          <w:lang w:val="es-ES_tradnl"/>
        </w:rPr>
        <w:t xml:space="preserve"> dijo que los planteamientos hechos por </w:t>
      </w:r>
      <w:r w:rsidR="0038720C" w:rsidRPr="00D64BE1">
        <w:rPr>
          <w:rFonts w:ascii="Tahoma" w:hAnsi="Tahoma" w:cs="Tahoma"/>
          <w:lang w:val="es-ES_tradnl"/>
        </w:rPr>
        <w:t xml:space="preserve">IATA </w:t>
      </w:r>
      <w:r w:rsidR="00050204">
        <w:rPr>
          <w:rFonts w:ascii="Tahoma" w:hAnsi="Tahoma" w:cs="Tahoma"/>
          <w:lang w:val="es-ES_tradnl"/>
        </w:rPr>
        <w:t xml:space="preserve">eran </w:t>
      </w:r>
      <w:r w:rsidR="00471F38">
        <w:rPr>
          <w:rFonts w:ascii="Tahoma" w:hAnsi="Tahoma" w:cs="Tahoma"/>
          <w:lang w:val="es-ES_tradnl"/>
        </w:rPr>
        <w:t xml:space="preserve">errados y que </w:t>
      </w:r>
      <w:r w:rsidR="002414B7" w:rsidRPr="00D64BE1">
        <w:rPr>
          <w:rFonts w:ascii="Tahoma" w:hAnsi="Tahoma" w:cs="Tahoma"/>
          <w:lang w:val="es-ES_tradnl"/>
        </w:rPr>
        <w:t xml:space="preserve">IATA </w:t>
      </w:r>
      <w:r w:rsidR="00471F38">
        <w:rPr>
          <w:rFonts w:ascii="Tahoma" w:hAnsi="Tahoma" w:cs="Tahoma"/>
          <w:lang w:val="es-ES_tradnl"/>
        </w:rPr>
        <w:t xml:space="preserve">sabía muy bien que </w:t>
      </w:r>
      <w:r w:rsidR="007F6768" w:rsidRPr="00D64BE1">
        <w:rPr>
          <w:rFonts w:ascii="Tahoma" w:hAnsi="Tahoma" w:cs="Tahoma"/>
          <w:lang w:val="es-ES_tradnl"/>
        </w:rPr>
        <w:t xml:space="preserve">Venezuela </w:t>
      </w:r>
      <w:r w:rsidR="00471F38">
        <w:rPr>
          <w:rFonts w:ascii="Tahoma" w:hAnsi="Tahoma" w:cs="Tahoma"/>
          <w:lang w:val="es-ES_tradnl"/>
        </w:rPr>
        <w:t>estaba experimentando dificultades para obtener divisas</w:t>
      </w:r>
      <w:r w:rsidR="007F6768" w:rsidRPr="00D64BE1">
        <w:rPr>
          <w:rFonts w:ascii="Tahoma" w:hAnsi="Tahoma" w:cs="Tahoma"/>
          <w:lang w:val="es-ES_tradnl"/>
        </w:rPr>
        <w:t>.</w:t>
      </w:r>
      <w:r w:rsidR="00471F38">
        <w:rPr>
          <w:rFonts w:ascii="Tahoma" w:hAnsi="Tahoma" w:cs="Tahoma"/>
          <w:lang w:val="es-ES_tradnl"/>
        </w:rPr>
        <w:t xml:space="preserve"> El país seguir</w:t>
      </w:r>
      <w:r w:rsidR="00050204">
        <w:rPr>
          <w:rFonts w:ascii="Tahoma" w:hAnsi="Tahoma" w:cs="Tahoma"/>
          <w:lang w:val="es-ES_tradnl"/>
        </w:rPr>
        <w:t>ía</w:t>
      </w:r>
      <w:r w:rsidR="00471F38">
        <w:rPr>
          <w:rFonts w:ascii="Tahoma" w:hAnsi="Tahoma" w:cs="Tahoma"/>
          <w:lang w:val="es-ES_tradnl"/>
        </w:rPr>
        <w:t xml:space="preserve"> centrándose en garantizar los intereses de sus ciudadanos y no los de ninguna organización internacional</w:t>
      </w:r>
      <w:r w:rsidR="0038720C" w:rsidRPr="00D64BE1">
        <w:rPr>
          <w:rFonts w:ascii="Tahoma" w:hAnsi="Tahoma" w:cs="Tahoma"/>
          <w:lang w:val="es-ES_tradnl"/>
        </w:rPr>
        <w:t>.</w:t>
      </w:r>
      <w:r w:rsidR="007F6768" w:rsidRPr="00D64BE1">
        <w:rPr>
          <w:rFonts w:ascii="Tahoma" w:hAnsi="Tahoma" w:cs="Tahoma"/>
          <w:lang w:val="es-ES_tradnl"/>
        </w:rPr>
        <w:t xml:space="preserve"> </w:t>
      </w:r>
    </w:p>
    <w:p w:rsidR="004474FC" w:rsidRPr="00D64BE1" w:rsidRDefault="00471F38" w:rsidP="004E0855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La</w:t>
      </w:r>
      <w:r w:rsidR="009B7B7F" w:rsidRPr="00D64BE1">
        <w:rPr>
          <w:rFonts w:ascii="Tahoma" w:hAnsi="Tahoma" w:cs="Tahoma"/>
          <w:b/>
          <w:lang w:val="es-ES_tradnl"/>
        </w:rPr>
        <w:t xml:space="preserve"> Secretar</w:t>
      </w:r>
      <w:r>
        <w:rPr>
          <w:rFonts w:ascii="Tahoma" w:hAnsi="Tahoma" w:cs="Tahoma"/>
          <w:b/>
          <w:lang w:val="es-ES_tradnl"/>
        </w:rPr>
        <w:t>ia</w:t>
      </w:r>
      <w:r w:rsidR="009B7B7F" w:rsidRPr="00D64BE1">
        <w:rPr>
          <w:rFonts w:ascii="Tahoma" w:hAnsi="Tahoma" w:cs="Tahoma"/>
          <w:b/>
          <w:lang w:val="es-ES_tradnl"/>
        </w:rPr>
        <w:t xml:space="preserve"> General </w:t>
      </w:r>
      <w:r w:rsidR="009B7B7F" w:rsidRPr="00D64BE1">
        <w:rPr>
          <w:rFonts w:ascii="Tahoma" w:hAnsi="Tahoma" w:cs="Tahoma"/>
          <w:lang w:val="es-ES_tradnl"/>
        </w:rPr>
        <w:t>re</w:t>
      </w:r>
      <w:r>
        <w:rPr>
          <w:rFonts w:ascii="Tahoma" w:hAnsi="Tahoma" w:cs="Tahoma"/>
          <w:lang w:val="es-ES_tradnl"/>
        </w:rPr>
        <w:t xml:space="preserve">cordó a los </w:t>
      </w:r>
      <w:r w:rsidR="009B7B7F" w:rsidRPr="00D64BE1">
        <w:rPr>
          <w:rFonts w:ascii="Tahoma" w:hAnsi="Tahoma" w:cs="Tahoma"/>
          <w:lang w:val="es-ES_tradnl"/>
        </w:rPr>
        <w:t>participant</w:t>
      </w:r>
      <w:r>
        <w:rPr>
          <w:rFonts w:ascii="Tahoma" w:hAnsi="Tahoma" w:cs="Tahoma"/>
          <w:lang w:val="es-ES_tradnl"/>
        </w:rPr>
        <w:t>e</w:t>
      </w:r>
      <w:r w:rsidR="009B7B7F" w:rsidRPr="00D64BE1">
        <w:rPr>
          <w:rFonts w:ascii="Tahoma" w:hAnsi="Tahoma" w:cs="Tahoma"/>
          <w:lang w:val="es-ES_tradnl"/>
        </w:rPr>
        <w:t>s</w:t>
      </w:r>
      <w:r>
        <w:rPr>
          <w:rFonts w:ascii="Tahoma" w:hAnsi="Tahoma" w:cs="Tahoma"/>
          <w:lang w:val="es-ES_tradnl"/>
        </w:rPr>
        <w:t xml:space="preserve"> que el </w:t>
      </w:r>
      <w:r w:rsidR="009B7B7F" w:rsidRPr="00D64BE1">
        <w:rPr>
          <w:rFonts w:ascii="Tahoma" w:hAnsi="Tahoma" w:cs="Tahoma"/>
          <w:lang w:val="es-ES_tradnl"/>
        </w:rPr>
        <w:t>transport</w:t>
      </w:r>
      <w:r>
        <w:rPr>
          <w:rFonts w:ascii="Tahoma" w:hAnsi="Tahoma" w:cs="Tahoma"/>
          <w:lang w:val="es-ES_tradnl"/>
        </w:rPr>
        <w:t xml:space="preserve">e </w:t>
      </w:r>
      <w:r w:rsidR="00050204">
        <w:rPr>
          <w:rFonts w:ascii="Tahoma" w:hAnsi="Tahoma" w:cs="Tahoma"/>
          <w:lang w:val="es-ES_tradnl"/>
        </w:rPr>
        <w:t xml:space="preserve">era </w:t>
      </w:r>
      <w:r>
        <w:rPr>
          <w:rFonts w:ascii="Tahoma" w:hAnsi="Tahoma" w:cs="Tahoma"/>
          <w:lang w:val="es-ES_tradnl"/>
        </w:rPr>
        <w:t>un tema político sensible</w:t>
      </w:r>
      <w:r w:rsidR="009B7B7F" w:rsidRPr="00D64BE1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 xml:space="preserve">y que el uso de las palabras </w:t>
      </w:r>
      <w:r w:rsidR="00050204">
        <w:rPr>
          <w:rFonts w:ascii="Tahoma" w:hAnsi="Tahoma" w:cs="Tahoma"/>
          <w:lang w:val="es-ES_tradnl"/>
        </w:rPr>
        <w:t xml:space="preserve">era </w:t>
      </w:r>
      <w:r>
        <w:rPr>
          <w:rFonts w:ascii="Tahoma" w:hAnsi="Tahoma" w:cs="Tahoma"/>
          <w:lang w:val="es-ES_tradnl"/>
        </w:rPr>
        <w:t xml:space="preserve">un elemento muy </w:t>
      </w:r>
      <w:r w:rsidR="009B7B7F" w:rsidRPr="00D64BE1">
        <w:rPr>
          <w:rFonts w:ascii="Tahoma" w:hAnsi="Tahoma" w:cs="Tahoma"/>
          <w:lang w:val="es-ES_tradnl"/>
        </w:rPr>
        <w:t>important</w:t>
      </w:r>
      <w:r>
        <w:rPr>
          <w:rFonts w:ascii="Tahoma" w:hAnsi="Tahoma" w:cs="Tahoma"/>
          <w:lang w:val="es-ES_tradnl"/>
        </w:rPr>
        <w:t>e</w:t>
      </w:r>
      <w:r w:rsidR="009B7B7F" w:rsidRPr="00D64BE1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a</w:t>
      </w:r>
      <w:r w:rsidR="009B7B7F" w:rsidRPr="00D64BE1">
        <w:rPr>
          <w:rFonts w:ascii="Tahoma" w:hAnsi="Tahoma" w:cs="Tahoma"/>
          <w:lang w:val="es-ES_tradnl"/>
        </w:rPr>
        <w:t xml:space="preserve"> consider</w:t>
      </w:r>
      <w:r>
        <w:rPr>
          <w:rFonts w:ascii="Tahoma" w:hAnsi="Tahoma" w:cs="Tahoma"/>
          <w:lang w:val="es-ES_tradnl"/>
        </w:rPr>
        <w:t>ar para mantener la colaboración</w:t>
      </w:r>
      <w:r w:rsidR="009B7B7F" w:rsidRPr="00D64BE1">
        <w:rPr>
          <w:rFonts w:ascii="Tahoma" w:hAnsi="Tahoma" w:cs="Tahoma"/>
          <w:lang w:val="es-ES_tradnl"/>
        </w:rPr>
        <w:t xml:space="preserve">. </w:t>
      </w:r>
      <w:r w:rsidR="00893649">
        <w:rPr>
          <w:rFonts w:ascii="Tahoma" w:hAnsi="Tahoma" w:cs="Tahoma"/>
          <w:lang w:val="es-ES_tradnl"/>
        </w:rPr>
        <w:t>D</w:t>
      </w:r>
      <w:r>
        <w:rPr>
          <w:rFonts w:ascii="Tahoma" w:hAnsi="Tahoma" w:cs="Tahoma"/>
          <w:lang w:val="es-ES_tradnl"/>
        </w:rPr>
        <w:t xml:space="preserve">estacó que </w:t>
      </w:r>
      <w:r w:rsidR="00893649">
        <w:rPr>
          <w:rFonts w:ascii="Tahoma" w:hAnsi="Tahoma" w:cs="Tahoma"/>
          <w:lang w:val="es-ES_tradnl"/>
        </w:rPr>
        <w:t>en ocasiones</w:t>
      </w:r>
      <w:r>
        <w:rPr>
          <w:rFonts w:ascii="Tahoma" w:hAnsi="Tahoma" w:cs="Tahoma"/>
          <w:lang w:val="es-ES_tradnl"/>
        </w:rPr>
        <w:t xml:space="preserve"> </w:t>
      </w:r>
      <w:r w:rsidR="00050204">
        <w:rPr>
          <w:rFonts w:ascii="Tahoma" w:hAnsi="Tahoma" w:cs="Tahoma"/>
          <w:lang w:val="es-ES_tradnl"/>
        </w:rPr>
        <w:t xml:space="preserve">era </w:t>
      </w:r>
      <w:r>
        <w:rPr>
          <w:rFonts w:ascii="Tahoma" w:hAnsi="Tahoma" w:cs="Tahoma"/>
          <w:lang w:val="es-ES_tradnl"/>
        </w:rPr>
        <w:t xml:space="preserve">el sistema bancario </w:t>
      </w:r>
      <w:r w:rsidRPr="00D64BE1">
        <w:rPr>
          <w:rFonts w:ascii="Tahoma" w:hAnsi="Tahoma" w:cs="Tahoma"/>
          <w:lang w:val="es-ES_tradnl"/>
        </w:rPr>
        <w:t>internacional</w:t>
      </w:r>
      <w:r>
        <w:rPr>
          <w:rFonts w:ascii="Tahoma" w:hAnsi="Tahoma" w:cs="Tahoma"/>
          <w:lang w:val="es-ES_tradnl"/>
        </w:rPr>
        <w:t xml:space="preserve"> u otras </w:t>
      </w:r>
      <w:r w:rsidR="00893649">
        <w:rPr>
          <w:rFonts w:ascii="Tahoma" w:hAnsi="Tahoma" w:cs="Tahoma"/>
          <w:lang w:val="es-ES_tradnl"/>
        </w:rPr>
        <w:t xml:space="preserve">áreas </w:t>
      </w:r>
      <w:r>
        <w:rPr>
          <w:rFonts w:ascii="Tahoma" w:hAnsi="Tahoma" w:cs="Tahoma"/>
          <w:lang w:val="es-ES_tradnl"/>
        </w:rPr>
        <w:t>externas que est</w:t>
      </w:r>
      <w:r w:rsidR="00050204">
        <w:rPr>
          <w:rFonts w:ascii="Tahoma" w:hAnsi="Tahoma" w:cs="Tahoma"/>
          <w:lang w:val="es-ES_tradnl"/>
        </w:rPr>
        <w:t>aba</w:t>
      </w:r>
      <w:r>
        <w:rPr>
          <w:rFonts w:ascii="Tahoma" w:hAnsi="Tahoma" w:cs="Tahoma"/>
          <w:lang w:val="es-ES_tradnl"/>
        </w:rPr>
        <w:t xml:space="preserve">n </w:t>
      </w:r>
      <w:r w:rsidR="00900EAC">
        <w:rPr>
          <w:rFonts w:ascii="Tahoma" w:hAnsi="Tahoma" w:cs="Tahoma"/>
          <w:lang w:val="es-ES_tradnl"/>
        </w:rPr>
        <w:t>fuera</w:t>
      </w:r>
      <w:r>
        <w:rPr>
          <w:rFonts w:ascii="Tahoma" w:hAnsi="Tahoma" w:cs="Tahoma"/>
          <w:lang w:val="es-ES_tradnl"/>
        </w:rPr>
        <w:t xml:space="preserve"> del </w:t>
      </w:r>
      <w:r w:rsidR="0038720C" w:rsidRPr="00D64BE1">
        <w:rPr>
          <w:rFonts w:ascii="Tahoma" w:hAnsi="Tahoma" w:cs="Tahoma"/>
          <w:lang w:val="es-ES_tradnl"/>
        </w:rPr>
        <w:t xml:space="preserve">control </w:t>
      </w:r>
      <w:r>
        <w:rPr>
          <w:rFonts w:ascii="Tahoma" w:hAnsi="Tahoma" w:cs="Tahoma"/>
          <w:lang w:val="es-ES_tradnl"/>
        </w:rPr>
        <w:t>de los países, lo que imp</w:t>
      </w:r>
      <w:r w:rsidR="00050204">
        <w:rPr>
          <w:rFonts w:ascii="Tahoma" w:hAnsi="Tahoma" w:cs="Tahoma"/>
          <w:lang w:val="es-ES_tradnl"/>
        </w:rPr>
        <w:t>edía</w:t>
      </w:r>
      <w:r>
        <w:rPr>
          <w:rFonts w:ascii="Tahoma" w:hAnsi="Tahoma" w:cs="Tahoma"/>
          <w:lang w:val="es-ES_tradnl"/>
        </w:rPr>
        <w:t xml:space="preserve"> hacer pagos con prontitud</w:t>
      </w:r>
      <w:r w:rsidR="009B7B7F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Los Gobiernos de la región, agregó, est</w:t>
      </w:r>
      <w:r w:rsidR="00050204">
        <w:rPr>
          <w:rFonts w:ascii="Tahoma" w:hAnsi="Tahoma" w:cs="Tahoma"/>
          <w:lang w:val="es-ES_tradnl"/>
        </w:rPr>
        <w:t>aban</w:t>
      </w:r>
      <w:r>
        <w:rPr>
          <w:rFonts w:ascii="Tahoma" w:hAnsi="Tahoma" w:cs="Tahoma"/>
          <w:lang w:val="es-ES_tradnl"/>
        </w:rPr>
        <w:t xml:space="preserve"> dispuestos a trabajar con entidades </w:t>
      </w:r>
      <w:r w:rsidRPr="00D64BE1">
        <w:rPr>
          <w:rFonts w:ascii="Tahoma" w:hAnsi="Tahoma" w:cs="Tahoma"/>
          <w:lang w:val="es-ES_tradnl"/>
        </w:rPr>
        <w:t>internacional</w:t>
      </w:r>
      <w:r>
        <w:rPr>
          <w:rFonts w:ascii="Tahoma" w:hAnsi="Tahoma" w:cs="Tahoma"/>
          <w:lang w:val="es-ES_tradnl"/>
        </w:rPr>
        <w:t>es como</w:t>
      </w:r>
      <w:r w:rsidR="000E3C95" w:rsidRPr="00D64BE1">
        <w:rPr>
          <w:rFonts w:ascii="Tahoma" w:hAnsi="Tahoma" w:cs="Tahoma"/>
          <w:lang w:val="es-ES_tradnl"/>
        </w:rPr>
        <w:t xml:space="preserve"> IATA</w:t>
      </w:r>
      <w:r>
        <w:rPr>
          <w:rFonts w:ascii="Tahoma" w:hAnsi="Tahoma" w:cs="Tahoma"/>
          <w:lang w:val="es-ES_tradnl"/>
        </w:rPr>
        <w:t xml:space="preserve"> para mejorar la</w:t>
      </w:r>
      <w:r w:rsidR="000E3C95" w:rsidRPr="00D64BE1">
        <w:rPr>
          <w:rFonts w:ascii="Tahoma" w:hAnsi="Tahoma" w:cs="Tahoma"/>
          <w:lang w:val="es-ES_tradnl"/>
        </w:rPr>
        <w:t xml:space="preserve"> </w:t>
      </w:r>
      <w:r w:rsidRPr="00D64BE1">
        <w:rPr>
          <w:rFonts w:ascii="Tahoma" w:hAnsi="Tahoma" w:cs="Tahoma"/>
          <w:lang w:val="es-ES_tradnl"/>
        </w:rPr>
        <w:t>situación</w:t>
      </w:r>
      <w:r w:rsidR="000E3C95" w:rsidRPr="00D64BE1">
        <w:rPr>
          <w:rFonts w:ascii="Tahoma" w:hAnsi="Tahoma" w:cs="Tahoma"/>
          <w:lang w:val="es-ES_tradnl"/>
        </w:rPr>
        <w:t xml:space="preserve">. </w:t>
      </w:r>
      <w:r>
        <w:rPr>
          <w:rFonts w:ascii="Tahoma" w:hAnsi="Tahoma" w:cs="Tahoma"/>
          <w:lang w:val="es-ES_tradnl"/>
        </w:rPr>
        <w:t>Se refirió también al comentario sobre pasajeros indisciplinados y pidió que se aclarara el término</w:t>
      </w:r>
      <w:r w:rsidR="003807C6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</w:t>
      </w:r>
      <w:r w:rsidR="00D262E0">
        <w:rPr>
          <w:rFonts w:ascii="Tahoma" w:hAnsi="Tahoma" w:cs="Tahoma"/>
          <w:lang w:val="es-ES_tradnl"/>
        </w:rPr>
        <w:t xml:space="preserve">Apuntó que presentaciones como estas no </w:t>
      </w:r>
      <w:r w:rsidR="00050204">
        <w:rPr>
          <w:rFonts w:ascii="Tahoma" w:hAnsi="Tahoma" w:cs="Tahoma"/>
          <w:lang w:val="es-ES_tradnl"/>
        </w:rPr>
        <w:t xml:space="preserve">eran </w:t>
      </w:r>
      <w:r w:rsidR="00D262E0">
        <w:rPr>
          <w:rFonts w:ascii="Tahoma" w:hAnsi="Tahoma" w:cs="Tahoma"/>
          <w:lang w:val="es-ES_tradnl"/>
        </w:rPr>
        <w:t xml:space="preserve">tan </w:t>
      </w:r>
      <w:r w:rsidR="00A9487D">
        <w:rPr>
          <w:rFonts w:ascii="Tahoma" w:hAnsi="Tahoma" w:cs="Tahoma"/>
          <w:lang w:val="es-ES_tradnl"/>
        </w:rPr>
        <w:t xml:space="preserve">bien recibidas </w:t>
      </w:r>
      <w:r w:rsidR="00D262E0">
        <w:rPr>
          <w:rFonts w:ascii="Tahoma" w:hAnsi="Tahoma" w:cs="Tahoma"/>
          <w:lang w:val="es-ES_tradnl"/>
        </w:rPr>
        <w:t>para los Gobiernos como pudieran resultar para equipos técnicos, razón por la cual los ponentes debe</w:t>
      </w:r>
      <w:r w:rsidR="00050204">
        <w:rPr>
          <w:rFonts w:ascii="Tahoma" w:hAnsi="Tahoma" w:cs="Tahoma"/>
          <w:lang w:val="es-ES_tradnl"/>
        </w:rPr>
        <w:t>rían</w:t>
      </w:r>
      <w:r w:rsidR="00D262E0">
        <w:rPr>
          <w:rFonts w:ascii="Tahoma" w:hAnsi="Tahoma" w:cs="Tahoma"/>
          <w:lang w:val="es-ES_tradnl"/>
        </w:rPr>
        <w:t xml:space="preserve"> tomar en cuenta la audiencia a la que se est</w:t>
      </w:r>
      <w:r w:rsidR="00050204">
        <w:rPr>
          <w:rFonts w:ascii="Tahoma" w:hAnsi="Tahoma" w:cs="Tahoma"/>
          <w:lang w:val="es-ES_tradnl"/>
        </w:rPr>
        <w:t>aba</w:t>
      </w:r>
      <w:r w:rsidR="00D262E0">
        <w:rPr>
          <w:rFonts w:ascii="Tahoma" w:hAnsi="Tahoma" w:cs="Tahoma"/>
          <w:lang w:val="es-ES_tradnl"/>
        </w:rPr>
        <w:t>n dirigiendo</w:t>
      </w:r>
      <w:r w:rsidR="003807C6" w:rsidRPr="00D64BE1">
        <w:rPr>
          <w:rFonts w:ascii="Tahoma" w:hAnsi="Tahoma" w:cs="Tahoma"/>
          <w:lang w:val="es-ES_tradnl"/>
        </w:rPr>
        <w:t>.</w:t>
      </w:r>
    </w:p>
    <w:p w:rsidR="00EC5EDE" w:rsidRPr="00D64BE1" w:rsidRDefault="00D262E0" w:rsidP="004E0855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La</w:t>
      </w:r>
      <w:r>
        <w:rPr>
          <w:rFonts w:ascii="Tahoma" w:hAnsi="Tahoma" w:cs="Tahoma"/>
          <w:b/>
          <w:lang w:val="es-ES_tradnl"/>
        </w:rPr>
        <w:t xml:space="preserve"> Presidencia </w:t>
      </w:r>
      <w:r w:rsidR="00EC5EDE" w:rsidRPr="00D64BE1">
        <w:rPr>
          <w:rFonts w:ascii="Tahoma" w:hAnsi="Tahoma" w:cs="Tahoma"/>
          <w:lang w:val="es-ES_tradnl"/>
        </w:rPr>
        <w:t>a</w:t>
      </w:r>
      <w:r>
        <w:rPr>
          <w:rFonts w:ascii="Tahoma" w:hAnsi="Tahoma" w:cs="Tahoma"/>
          <w:lang w:val="es-ES_tradnl"/>
        </w:rPr>
        <w:t xml:space="preserve">gradeció a la presentadora e </w:t>
      </w:r>
      <w:r w:rsidR="00EC5EDE" w:rsidRPr="00D64BE1">
        <w:rPr>
          <w:rFonts w:ascii="Tahoma" w:hAnsi="Tahoma" w:cs="Tahoma"/>
          <w:lang w:val="es-ES_tradnl"/>
        </w:rPr>
        <w:t>indic</w:t>
      </w:r>
      <w:r>
        <w:rPr>
          <w:rFonts w:ascii="Tahoma" w:hAnsi="Tahoma" w:cs="Tahoma"/>
          <w:lang w:val="es-ES_tradnl"/>
        </w:rPr>
        <w:t xml:space="preserve">ó que le gustaría obtener </w:t>
      </w:r>
      <w:r w:rsidRPr="00D64BE1">
        <w:rPr>
          <w:rFonts w:ascii="Tahoma" w:hAnsi="Tahoma" w:cs="Tahoma"/>
          <w:lang w:val="es-ES_tradnl"/>
        </w:rPr>
        <w:t>informa</w:t>
      </w:r>
      <w:r>
        <w:rPr>
          <w:rFonts w:ascii="Tahoma" w:hAnsi="Tahoma" w:cs="Tahoma"/>
          <w:lang w:val="es-ES_tradnl"/>
        </w:rPr>
        <w:t xml:space="preserve">ción sobre el término </w:t>
      </w:r>
      <w:r w:rsidR="00EC5EDE" w:rsidRPr="00D64BE1">
        <w:rPr>
          <w:rFonts w:ascii="Tahoma" w:hAnsi="Tahoma" w:cs="Tahoma"/>
          <w:lang w:val="es-ES_tradnl"/>
        </w:rPr>
        <w:t>“</w:t>
      </w:r>
      <w:r>
        <w:rPr>
          <w:rFonts w:ascii="Tahoma" w:hAnsi="Tahoma" w:cs="Tahoma"/>
          <w:lang w:val="es-ES_tradnl"/>
        </w:rPr>
        <w:t>pasajeros indisciplinados</w:t>
      </w:r>
      <w:r w:rsidR="00EC5EDE" w:rsidRPr="00D64BE1">
        <w:rPr>
          <w:rFonts w:ascii="Tahoma" w:hAnsi="Tahoma" w:cs="Tahoma"/>
          <w:lang w:val="es-ES_tradnl"/>
        </w:rPr>
        <w:t xml:space="preserve">”. </w:t>
      </w:r>
    </w:p>
    <w:p w:rsidR="00EC5EDE" w:rsidRPr="00D64BE1" w:rsidRDefault="00EC5EDE" w:rsidP="004E0855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 w:rsidRPr="00D64BE1">
        <w:rPr>
          <w:rFonts w:ascii="Tahoma" w:hAnsi="Tahoma" w:cs="Tahoma"/>
          <w:b/>
          <w:lang w:val="es-ES_tradnl"/>
        </w:rPr>
        <w:t xml:space="preserve">Surinam </w:t>
      </w:r>
      <w:r w:rsidR="00D262E0">
        <w:rPr>
          <w:rFonts w:ascii="Tahoma" w:hAnsi="Tahoma" w:cs="Tahoma"/>
          <w:lang w:val="es-ES_tradnl"/>
        </w:rPr>
        <w:t xml:space="preserve">manifestó que la región de la AEC </w:t>
      </w:r>
      <w:r w:rsidR="00522AF8">
        <w:rPr>
          <w:rFonts w:ascii="Tahoma" w:hAnsi="Tahoma" w:cs="Tahoma"/>
          <w:lang w:val="es-ES_tradnl"/>
        </w:rPr>
        <w:t xml:space="preserve">era </w:t>
      </w:r>
      <w:r w:rsidR="00D262E0">
        <w:rPr>
          <w:rFonts w:ascii="Tahoma" w:hAnsi="Tahoma" w:cs="Tahoma"/>
          <w:lang w:val="es-ES_tradnl"/>
        </w:rPr>
        <w:t xml:space="preserve">una zona de paz y que los Estados Miembros </w:t>
      </w:r>
      <w:r w:rsidR="00522AF8">
        <w:rPr>
          <w:rFonts w:ascii="Tahoma" w:hAnsi="Tahoma" w:cs="Tahoma"/>
          <w:lang w:val="es-ES_tradnl"/>
        </w:rPr>
        <w:t xml:space="preserve">podrían </w:t>
      </w:r>
      <w:r w:rsidR="00D262E0">
        <w:rPr>
          <w:rFonts w:ascii="Tahoma" w:hAnsi="Tahoma" w:cs="Tahoma"/>
          <w:lang w:val="es-ES_tradnl"/>
        </w:rPr>
        <w:t xml:space="preserve">trabajar en conjunto para solucionar las </w:t>
      </w:r>
      <w:r w:rsidR="00D262E0" w:rsidRPr="00D64BE1">
        <w:rPr>
          <w:rFonts w:ascii="Tahoma" w:hAnsi="Tahoma" w:cs="Tahoma"/>
          <w:lang w:val="es-ES_tradnl"/>
        </w:rPr>
        <w:t>diferencias</w:t>
      </w:r>
      <w:r w:rsidRPr="00D64BE1">
        <w:rPr>
          <w:rFonts w:ascii="Tahoma" w:hAnsi="Tahoma" w:cs="Tahoma"/>
          <w:lang w:val="es-ES_tradnl"/>
        </w:rPr>
        <w:t>.</w:t>
      </w:r>
      <w:r w:rsidR="00D262E0">
        <w:rPr>
          <w:rFonts w:ascii="Tahoma" w:hAnsi="Tahoma" w:cs="Tahoma"/>
          <w:lang w:val="es-ES_tradnl"/>
        </w:rPr>
        <w:t xml:space="preserve"> </w:t>
      </w:r>
      <w:r w:rsidR="00893649">
        <w:rPr>
          <w:rFonts w:ascii="Tahoma" w:hAnsi="Tahoma" w:cs="Tahoma"/>
          <w:lang w:val="es-ES_tradnl"/>
        </w:rPr>
        <w:t>S</w:t>
      </w:r>
      <w:r w:rsidR="00D262E0">
        <w:rPr>
          <w:rFonts w:ascii="Tahoma" w:hAnsi="Tahoma" w:cs="Tahoma"/>
          <w:lang w:val="es-ES_tradnl"/>
        </w:rPr>
        <w:t xml:space="preserve">olicitó más </w:t>
      </w:r>
      <w:r w:rsidR="00D262E0" w:rsidRPr="00D64BE1">
        <w:rPr>
          <w:rFonts w:ascii="Tahoma" w:hAnsi="Tahoma" w:cs="Tahoma"/>
          <w:lang w:val="es-ES_tradnl"/>
        </w:rPr>
        <w:t>información</w:t>
      </w:r>
      <w:r w:rsidR="00D262E0">
        <w:rPr>
          <w:rFonts w:ascii="Tahoma" w:hAnsi="Tahoma" w:cs="Tahoma"/>
          <w:lang w:val="es-ES_tradnl"/>
        </w:rPr>
        <w:t xml:space="preserve"> sobre el planteamiento de </w:t>
      </w:r>
      <w:r w:rsidRPr="00D64BE1">
        <w:rPr>
          <w:rFonts w:ascii="Tahoma" w:hAnsi="Tahoma" w:cs="Tahoma"/>
          <w:lang w:val="es-ES_tradnl"/>
        </w:rPr>
        <w:t>IATA</w:t>
      </w:r>
      <w:r w:rsidR="00D262E0">
        <w:rPr>
          <w:rFonts w:ascii="Tahoma" w:hAnsi="Tahoma" w:cs="Tahoma"/>
          <w:lang w:val="es-ES_tradnl"/>
        </w:rPr>
        <w:t xml:space="preserve"> </w:t>
      </w:r>
      <w:r w:rsidR="00014D4A">
        <w:rPr>
          <w:rFonts w:ascii="Tahoma" w:hAnsi="Tahoma" w:cs="Tahoma"/>
          <w:lang w:val="es-ES_tradnl"/>
        </w:rPr>
        <w:t>acerca de</w:t>
      </w:r>
      <w:r w:rsidR="00D262E0">
        <w:rPr>
          <w:rFonts w:ascii="Tahoma" w:hAnsi="Tahoma" w:cs="Tahoma"/>
          <w:lang w:val="es-ES_tradnl"/>
        </w:rPr>
        <w:t xml:space="preserve"> la inestabilidad en el liderazgo </w:t>
      </w:r>
      <w:r w:rsidRPr="00D64BE1">
        <w:rPr>
          <w:rFonts w:ascii="Tahoma" w:hAnsi="Tahoma" w:cs="Tahoma"/>
          <w:lang w:val="es-ES_tradnl"/>
        </w:rPr>
        <w:t xml:space="preserve">regional </w:t>
      </w:r>
      <w:r w:rsidR="00D262E0">
        <w:rPr>
          <w:rFonts w:ascii="Tahoma" w:hAnsi="Tahoma" w:cs="Tahoma"/>
          <w:lang w:val="es-ES_tradnl"/>
        </w:rPr>
        <w:t>de las aerolíneas</w:t>
      </w:r>
      <w:r w:rsidRPr="00D64BE1">
        <w:rPr>
          <w:rFonts w:ascii="Tahoma" w:hAnsi="Tahoma" w:cs="Tahoma"/>
          <w:lang w:val="es-ES_tradnl"/>
        </w:rPr>
        <w:t>.</w:t>
      </w:r>
    </w:p>
    <w:p w:rsidR="00EC5EDE" w:rsidRPr="00D64BE1" w:rsidRDefault="00D262E0" w:rsidP="004E0855">
      <w:pPr>
        <w:spacing w:before="120" w:after="120"/>
        <w:ind w:left="720"/>
        <w:jc w:val="both"/>
        <w:rPr>
          <w:rFonts w:ascii="Tahoma" w:hAnsi="Tahoma" w:cs="Tahoma"/>
          <w:b/>
          <w:lang w:val="es-ES_tradnl"/>
        </w:rPr>
      </w:pPr>
      <w:r>
        <w:rPr>
          <w:rFonts w:ascii="Tahoma" w:hAnsi="Tahoma" w:cs="Tahoma"/>
          <w:lang w:val="es-ES_tradnl"/>
        </w:rPr>
        <w:t xml:space="preserve">La </w:t>
      </w:r>
      <w:r>
        <w:rPr>
          <w:rFonts w:ascii="Tahoma" w:hAnsi="Tahoma" w:cs="Tahoma"/>
          <w:b/>
          <w:lang w:val="es-ES_tradnl"/>
        </w:rPr>
        <w:t>Srta.</w:t>
      </w:r>
      <w:r w:rsidR="00EC5EDE" w:rsidRPr="00D64BE1">
        <w:rPr>
          <w:rFonts w:ascii="Tahoma" w:hAnsi="Tahoma" w:cs="Tahoma"/>
          <w:b/>
          <w:lang w:val="es-ES_tradnl"/>
        </w:rPr>
        <w:t xml:space="preserve"> Bobb </w:t>
      </w:r>
      <w:r w:rsidR="00893649">
        <w:rPr>
          <w:rFonts w:ascii="Tahoma" w:hAnsi="Tahoma" w:cs="Tahoma"/>
          <w:lang w:val="es-ES_tradnl"/>
        </w:rPr>
        <w:t>precisó</w:t>
      </w:r>
      <w:r>
        <w:rPr>
          <w:rFonts w:ascii="Tahoma" w:hAnsi="Tahoma" w:cs="Tahoma"/>
          <w:lang w:val="es-ES_tradnl"/>
        </w:rPr>
        <w:t xml:space="preserve"> que el </w:t>
      </w:r>
      <w:r w:rsidRPr="00D64BE1">
        <w:rPr>
          <w:rFonts w:ascii="Tahoma" w:hAnsi="Tahoma" w:cs="Tahoma"/>
          <w:lang w:val="es-ES_tradnl"/>
        </w:rPr>
        <w:t>térm</w:t>
      </w:r>
      <w:r>
        <w:rPr>
          <w:rFonts w:ascii="Tahoma" w:hAnsi="Tahoma" w:cs="Tahoma"/>
          <w:lang w:val="es-ES_tradnl"/>
        </w:rPr>
        <w:t xml:space="preserve">ino </w:t>
      </w:r>
      <w:r w:rsidR="00EC5EDE" w:rsidRPr="00D64BE1">
        <w:rPr>
          <w:rFonts w:ascii="Tahoma" w:hAnsi="Tahoma" w:cs="Tahoma"/>
          <w:lang w:val="es-ES_tradnl"/>
        </w:rPr>
        <w:t xml:space="preserve"> “</w:t>
      </w:r>
      <w:r>
        <w:rPr>
          <w:rFonts w:ascii="Tahoma" w:hAnsi="Tahoma" w:cs="Tahoma"/>
          <w:lang w:val="es-ES_tradnl"/>
        </w:rPr>
        <w:t>pasajero indisciplinado</w:t>
      </w:r>
      <w:r w:rsidR="00EC5EDE" w:rsidRPr="00D64BE1">
        <w:rPr>
          <w:rFonts w:ascii="Tahoma" w:hAnsi="Tahoma" w:cs="Tahoma"/>
          <w:lang w:val="es-ES_tradnl"/>
        </w:rPr>
        <w:t>”</w:t>
      </w:r>
      <w:r w:rsidR="0090638A">
        <w:rPr>
          <w:rFonts w:ascii="Tahoma" w:hAnsi="Tahoma" w:cs="Tahoma"/>
          <w:lang w:val="es-ES_tradnl"/>
        </w:rPr>
        <w:t xml:space="preserve"> est</w:t>
      </w:r>
      <w:r w:rsidR="00522AF8">
        <w:rPr>
          <w:rFonts w:ascii="Tahoma" w:hAnsi="Tahoma" w:cs="Tahoma"/>
          <w:lang w:val="es-ES_tradnl"/>
        </w:rPr>
        <w:t xml:space="preserve">aba </w:t>
      </w:r>
      <w:r>
        <w:rPr>
          <w:rFonts w:ascii="Tahoma" w:hAnsi="Tahoma" w:cs="Tahoma"/>
          <w:lang w:val="es-ES_tradnl"/>
        </w:rPr>
        <w:t>muy bien definido en el Convenio y que el</w:t>
      </w:r>
      <w:r w:rsidR="0090638A">
        <w:rPr>
          <w:rFonts w:ascii="Tahoma" w:hAnsi="Tahoma" w:cs="Tahoma"/>
          <w:lang w:val="es-ES_tradnl"/>
        </w:rPr>
        <w:t xml:space="preserve"> Sr. </w:t>
      </w:r>
      <w:proofErr w:type="spellStart"/>
      <w:r w:rsidR="0090638A" w:rsidRPr="00D64BE1">
        <w:rPr>
          <w:rFonts w:ascii="Tahoma" w:hAnsi="Tahoma" w:cs="Tahoma"/>
          <w:lang w:val="es-ES_tradnl"/>
        </w:rPr>
        <w:t>Lutchmedial</w:t>
      </w:r>
      <w:proofErr w:type="spellEnd"/>
      <w:r w:rsidR="0090638A" w:rsidRPr="00D64BE1">
        <w:rPr>
          <w:rFonts w:ascii="Tahoma" w:hAnsi="Tahoma" w:cs="Tahoma"/>
          <w:lang w:val="es-ES_tradnl"/>
        </w:rPr>
        <w:t xml:space="preserve"> </w:t>
      </w:r>
      <w:r w:rsidR="0090638A">
        <w:rPr>
          <w:rFonts w:ascii="Tahoma" w:hAnsi="Tahoma" w:cs="Tahoma"/>
          <w:lang w:val="es-ES_tradnl"/>
        </w:rPr>
        <w:t>de</w:t>
      </w:r>
      <w:r w:rsidR="0090638A" w:rsidRPr="00D64BE1">
        <w:rPr>
          <w:rFonts w:ascii="Tahoma" w:hAnsi="Tahoma" w:cs="Tahoma"/>
          <w:lang w:val="es-ES_tradnl"/>
        </w:rPr>
        <w:t xml:space="preserve"> CASSOS </w:t>
      </w:r>
      <w:r w:rsidR="0090638A">
        <w:rPr>
          <w:rFonts w:ascii="Tahoma" w:hAnsi="Tahoma" w:cs="Tahoma"/>
          <w:lang w:val="es-ES_tradnl"/>
        </w:rPr>
        <w:t xml:space="preserve">abundaría más </w:t>
      </w:r>
      <w:r w:rsidR="00893649">
        <w:rPr>
          <w:rFonts w:ascii="Tahoma" w:hAnsi="Tahoma" w:cs="Tahoma"/>
          <w:lang w:val="es-ES_tradnl"/>
        </w:rPr>
        <w:t xml:space="preserve">sobre </w:t>
      </w:r>
      <w:r w:rsidR="0090638A">
        <w:rPr>
          <w:rFonts w:ascii="Tahoma" w:hAnsi="Tahoma" w:cs="Tahoma"/>
          <w:lang w:val="es-ES_tradnl"/>
        </w:rPr>
        <w:t>el tema</w:t>
      </w:r>
      <w:r w:rsidR="00CC3ACB" w:rsidRPr="00D64BE1">
        <w:rPr>
          <w:rFonts w:ascii="Tahoma" w:hAnsi="Tahoma" w:cs="Tahoma"/>
          <w:lang w:val="es-ES_tradnl"/>
        </w:rPr>
        <w:t>.</w:t>
      </w:r>
      <w:r w:rsidR="0090638A">
        <w:rPr>
          <w:rFonts w:ascii="Tahoma" w:hAnsi="Tahoma" w:cs="Tahoma"/>
          <w:lang w:val="es-ES_tradnl"/>
        </w:rPr>
        <w:t xml:space="preserve"> </w:t>
      </w:r>
      <w:r w:rsidR="00893649">
        <w:rPr>
          <w:rFonts w:ascii="Tahoma" w:hAnsi="Tahoma" w:cs="Tahoma"/>
          <w:lang w:val="es-ES_tradnl"/>
        </w:rPr>
        <w:t>E</w:t>
      </w:r>
      <w:r w:rsidR="0090638A">
        <w:rPr>
          <w:rFonts w:ascii="Tahoma" w:hAnsi="Tahoma" w:cs="Tahoma"/>
          <w:lang w:val="es-ES_tradnl"/>
        </w:rPr>
        <w:t>xplicó</w:t>
      </w:r>
      <w:r w:rsidR="00CC3ACB" w:rsidRPr="00D64BE1">
        <w:rPr>
          <w:rFonts w:ascii="Tahoma" w:hAnsi="Tahoma" w:cs="Tahoma"/>
          <w:lang w:val="es-ES_tradnl"/>
        </w:rPr>
        <w:t xml:space="preserve"> </w:t>
      </w:r>
      <w:r w:rsidR="0090638A">
        <w:rPr>
          <w:rFonts w:ascii="Tahoma" w:hAnsi="Tahoma" w:cs="Tahoma"/>
          <w:lang w:val="es-ES_tradnl"/>
        </w:rPr>
        <w:t xml:space="preserve">a </w:t>
      </w:r>
      <w:r w:rsidR="00CC3ACB" w:rsidRPr="00D64BE1">
        <w:rPr>
          <w:rFonts w:ascii="Tahoma" w:hAnsi="Tahoma" w:cs="Tahoma"/>
          <w:lang w:val="es-ES_tradnl"/>
        </w:rPr>
        <w:t>Surinam</w:t>
      </w:r>
      <w:r w:rsidR="0090638A">
        <w:rPr>
          <w:rFonts w:ascii="Tahoma" w:hAnsi="Tahoma" w:cs="Tahoma"/>
          <w:lang w:val="es-ES_tradnl"/>
        </w:rPr>
        <w:t xml:space="preserve"> que </w:t>
      </w:r>
      <w:r w:rsidR="00014D4A">
        <w:rPr>
          <w:rFonts w:ascii="Tahoma" w:hAnsi="Tahoma" w:cs="Tahoma"/>
          <w:lang w:val="es-ES_tradnl"/>
        </w:rPr>
        <w:t>e</w:t>
      </w:r>
      <w:r w:rsidR="0090638A">
        <w:rPr>
          <w:rFonts w:ascii="Tahoma" w:hAnsi="Tahoma" w:cs="Tahoma"/>
          <w:lang w:val="es-ES_tradnl"/>
        </w:rPr>
        <w:t xml:space="preserve">l dato utilizado en la </w:t>
      </w:r>
      <w:r w:rsidR="0090638A" w:rsidRPr="00D64BE1">
        <w:rPr>
          <w:rFonts w:ascii="Tahoma" w:hAnsi="Tahoma" w:cs="Tahoma"/>
          <w:lang w:val="es-ES_tradnl"/>
        </w:rPr>
        <w:t>presentación</w:t>
      </w:r>
      <w:r w:rsidR="0090638A">
        <w:rPr>
          <w:rFonts w:ascii="Tahoma" w:hAnsi="Tahoma" w:cs="Tahoma"/>
          <w:lang w:val="es-ES_tradnl"/>
        </w:rPr>
        <w:t xml:space="preserve"> </w:t>
      </w:r>
      <w:r w:rsidR="00014D4A">
        <w:rPr>
          <w:rFonts w:ascii="Tahoma" w:hAnsi="Tahoma" w:cs="Tahoma"/>
          <w:lang w:val="es-ES_tradnl"/>
        </w:rPr>
        <w:t>se refería</w:t>
      </w:r>
      <w:r w:rsidR="0090638A">
        <w:rPr>
          <w:rFonts w:ascii="Tahoma" w:hAnsi="Tahoma" w:cs="Tahoma"/>
          <w:lang w:val="es-ES_tradnl"/>
        </w:rPr>
        <w:t xml:space="preserve"> al cambio </w:t>
      </w:r>
      <w:r w:rsidR="00893649">
        <w:rPr>
          <w:rFonts w:ascii="Tahoma" w:hAnsi="Tahoma" w:cs="Tahoma"/>
          <w:lang w:val="es-ES_tradnl"/>
        </w:rPr>
        <w:t xml:space="preserve">ocurrido </w:t>
      </w:r>
      <w:r w:rsidR="0090638A">
        <w:rPr>
          <w:rFonts w:ascii="Tahoma" w:hAnsi="Tahoma" w:cs="Tahoma"/>
          <w:lang w:val="es-ES_tradnl"/>
        </w:rPr>
        <w:t xml:space="preserve">este año en </w:t>
      </w:r>
      <w:r w:rsidR="00014D4A">
        <w:rPr>
          <w:rFonts w:ascii="Tahoma" w:hAnsi="Tahoma" w:cs="Tahoma"/>
          <w:lang w:val="es-ES_tradnl"/>
        </w:rPr>
        <w:t>la jefatura</w:t>
      </w:r>
      <w:r w:rsidR="0090638A">
        <w:rPr>
          <w:rFonts w:ascii="Tahoma" w:hAnsi="Tahoma" w:cs="Tahoma"/>
          <w:lang w:val="es-ES_tradnl"/>
        </w:rPr>
        <w:t xml:space="preserve"> de </w:t>
      </w:r>
      <w:proofErr w:type="spellStart"/>
      <w:r w:rsidR="003807C6" w:rsidRPr="00D64BE1">
        <w:rPr>
          <w:rFonts w:ascii="Tahoma" w:hAnsi="Tahoma" w:cs="Tahoma"/>
          <w:lang w:val="es-ES_tradnl"/>
        </w:rPr>
        <w:t>Surinam</w:t>
      </w:r>
      <w:r w:rsidR="00893649">
        <w:rPr>
          <w:rFonts w:ascii="Tahoma" w:hAnsi="Tahoma" w:cs="Tahoma"/>
          <w:lang w:val="es-ES_tradnl"/>
        </w:rPr>
        <w:t>e</w:t>
      </w:r>
      <w:proofErr w:type="spellEnd"/>
      <w:r w:rsidR="00CC3ACB" w:rsidRPr="00D64BE1">
        <w:rPr>
          <w:rFonts w:ascii="Tahoma" w:hAnsi="Tahoma" w:cs="Tahoma"/>
          <w:lang w:val="es-ES_tradnl"/>
        </w:rPr>
        <w:t xml:space="preserve"> Airways.</w:t>
      </w:r>
      <w:r w:rsidR="00EC5EDE" w:rsidRPr="00D64BE1">
        <w:rPr>
          <w:rFonts w:ascii="Tahoma" w:hAnsi="Tahoma" w:cs="Tahoma"/>
          <w:b/>
          <w:lang w:val="es-ES_tradnl"/>
        </w:rPr>
        <w:t xml:space="preserve"> </w:t>
      </w:r>
    </w:p>
    <w:p w:rsidR="00CC3ACB" w:rsidRPr="00D64BE1" w:rsidRDefault="0090638A" w:rsidP="004E0855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 xml:space="preserve">La </w:t>
      </w:r>
      <w:r>
        <w:rPr>
          <w:rFonts w:ascii="Tahoma" w:hAnsi="Tahoma" w:cs="Tahoma"/>
          <w:b/>
          <w:lang w:val="es-ES_tradnl"/>
        </w:rPr>
        <w:t>Presidencia</w:t>
      </w:r>
      <w:r w:rsidR="00CC3ACB" w:rsidRPr="00D64BE1">
        <w:rPr>
          <w:rFonts w:ascii="Tahoma" w:hAnsi="Tahoma" w:cs="Tahoma"/>
          <w:b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tomó nota de la respuesta de la Sr</w:t>
      </w:r>
      <w:r w:rsidR="00522AF8">
        <w:rPr>
          <w:rFonts w:ascii="Tahoma" w:hAnsi="Tahoma" w:cs="Tahoma"/>
          <w:lang w:val="es-ES_tradnl"/>
        </w:rPr>
        <w:t>t</w:t>
      </w:r>
      <w:r>
        <w:rPr>
          <w:rFonts w:ascii="Tahoma" w:hAnsi="Tahoma" w:cs="Tahoma"/>
          <w:lang w:val="es-ES_tradnl"/>
        </w:rPr>
        <w:t>a.</w:t>
      </w:r>
      <w:r w:rsidR="00CC3ACB" w:rsidRPr="00D64BE1">
        <w:rPr>
          <w:rFonts w:ascii="Tahoma" w:hAnsi="Tahoma" w:cs="Tahoma"/>
          <w:lang w:val="es-ES_tradnl"/>
        </w:rPr>
        <w:t xml:space="preserve"> Bobb</w:t>
      </w:r>
      <w:r>
        <w:rPr>
          <w:rFonts w:ascii="Tahoma" w:hAnsi="Tahoma" w:cs="Tahoma"/>
          <w:lang w:val="es-ES_tradnl"/>
        </w:rPr>
        <w:t xml:space="preserve"> e </w:t>
      </w:r>
      <w:r w:rsidR="00CC3ACB" w:rsidRPr="00D64BE1">
        <w:rPr>
          <w:rFonts w:ascii="Tahoma" w:hAnsi="Tahoma" w:cs="Tahoma"/>
          <w:lang w:val="es-ES_tradnl"/>
        </w:rPr>
        <w:t>indic</w:t>
      </w:r>
      <w:r>
        <w:rPr>
          <w:rFonts w:ascii="Tahoma" w:hAnsi="Tahoma" w:cs="Tahoma"/>
          <w:lang w:val="es-ES_tradnl"/>
        </w:rPr>
        <w:t xml:space="preserve">ó que la visión de una organización </w:t>
      </w:r>
      <w:r w:rsidR="00522AF8">
        <w:rPr>
          <w:rFonts w:ascii="Tahoma" w:hAnsi="Tahoma" w:cs="Tahoma"/>
          <w:lang w:val="es-ES_tradnl"/>
        </w:rPr>
        <w:t xml:space="preserve">podría </w:t>
      </w:r>
      <w:r>
        <w:rPr>
          <w:rFonts w:ascii="Tahoma" w:hAnsi="Tahoma" w:cs="Tahoma"/>
          <w:lang w:val="es-ES_tradnl"/>
        </w:rPr>
        <w:t>seguir siendo la misma pese a algún cambio en la jefatura</w:t>
      </w:r>
      <w:r w:rsidR="00CC3ACB" w:rsidRPr="00D64BE1">
        <w:rPr>
          <w:rFonts w:ascii="Tahoma" w:hAnsi="Tahoma" w:cs="Tahoma"/>
          <w:lang w:val="es-ES_tradnl"/>
        </w:rPr>
        <w:t>.</w:t>
      </w:r>
    </w:p>
    <w:p w:rsidR="00CC3ACB" w:rsidRPr="00D64BE1" w:rsidRDefault="0090638A" w:rsidP="00CC3ACB">
      <w:pPr>
        <w:numPr>
          <w:ilvl w:val="0"/>
          <w:numId w:val="1"/>
        </w:numPr>
        <w:spacing w:before="120" w:after="120"/>
        <w:jc w:val="both"/>
        <w:rPr>
          <w:rFonts w:ascii="Tahoma" w:hAnsi="Tahoma" w:cs="Tahoma"/>
          <w:b/>
          <w:lang w:val="es-ES_tradnl"/>
        </w:rPr>
      </w:pPr>
      <w:r w:rsidRPr="00D64BE1">
        <w:rPr>
          <w:rFonts w:ascii="Tahoma" w:hAnsi="Tahoma" w:cs="Tahoma"/>
          <w:b/>
          <w:lang w:val="es-ES_tradnl"/>
        </w:rPr>
        <w:t>Presentación</w:t>
      </w:r>
      <w:r w:rsidR="00CC3ACB" w:rsidRPr="00D64BE1">
        <w:rPr>
          <w:rFonts w:ascii="Tahoma" w:hAnsi="Tahoma" w:cs="Tahoma"/>
          <w:b/>
          <w:lang w:val="es-ES_tradnl"/>
        </w:rPr>
        <w:t xml:space="preserve"> </w:t>
      </w:r>
      <w:r w:rsidR="00C068CE">
        <w:rPr>
          <w:rFonts w:ascii="Tahoma" w:hAnsi="Tahoma" w:cs="Tahoma"/>
          <w:b/>
          <w:lang w:val="es-ES_tradnl"/>
        </w:rPr>
        <w:t>sobre el Memorando de Cooperación de</w:t>
      </w:r>
      <w:r w:rsidR="009D4316">
        <w:rPr>
          <w:rFonts w:ascii="Tahoma" w:hAnsi="Tahoma" w:cs="Tahoma"/>
          <w:b/>
          <w:lang w:val="es-ES_tradnl"/>
        </w:rPr>
        <w:t xml:space="preserve">l </w:t>
      </w:r>
      <w:r w:rsidR="00CC3ACB" w:rsidRPr="00D64BE1">
        <w:rPr>
          <w:rFonts w:ascii="Tahoma" w:hAnsi="Tahoma" w:cs="Tahoma"/>
          <w:b/>
          <w:lang w:val="es-ES_tradnl"/>
        </w:rPr>
        <w:t xml:space="preserve">CASSOS </w:t>
      </w:r>
      <w:r w:rsidR="00C068CE">
        <w:rPr>
          <w:rFonts w:ascii="Tahoma" w:hAnsi="Tahoma" w:cs="Tahoma"/>
          <w:b/>
          <w:lang w:val="es-ES_tradnl"/>
        </w:rPr>
        <w:t xml:space="preserve">con </w:t>
      </w:r>
      <w:r w:rsidR="009D4316">
        <w:rPr>
          <w:rFonts w:ascii="Tahoma" w:hAnsi="Tahoma" w:cs="Tahoma"/>
          <w:b/>
          <w:lang w:val="es-ES_tradnl"/>
        </w:rPr>
        <w:t xml:space="preserve">la </w:t>
      </w:r>
      <w:r w:rsidR="00CC3ACB" w:rsidRPr="00D64BE1">
        <w:rPr>
          <w:rFonts w:ascii="Tahoma" w:hAnsi="Tahoma" w:cs="Tahoma"/>
          <w:b/>
          <w:lang w:val="es-ES_tradnl"/>
        </w:rPr>
        <w:t>COCESNA</w:t>
      </w:r>
      <w:r w:rsidR="00C068CE">
        <w:rPr>
          <w:rFonts w:ascii="Tahoma" w:hAnsi="Tahoma" w:cs="Tahoma"/>
          <w:b/>
          <w:lang w:val="es-ES_tradnl"/>
        </w:rPr>
        <w:t>.</w:t>
      </w:r>
      <w:r w:rsidR="00CC3ACB" w:rsidRPr="00D64BE1">
        <w:rPr>
          <w:rFonts w:ascii="Tahoma" w:hAnsi="Tahoma" w:cs="Tahoma"/>
          <w:b/>
          <w:lang w:val="es-ES_tradnl"/>
        </w:rPr>
        <w:t xml:space="preserve"> </w:t>
      </w:r>
    </w:p>
    <w:p w:rsidR="009D4316" w:rsidRDefault="0090638A" w:rsidP="00241E9A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 xml:space="preserve">El </w:t>
      </w:r>
      <w:r>
        <w:rPr>
          <w:rFonts w:ascii="Tahoma" w:hAnsi="Tahoma" w:cs="Tahoma"/>
          <w:b/>
          <w:lang w:val="es-ES_tradnl"/>
        </w:rPr>
        <w:t>S</w:t>
      </w:r>
      <w:r w:rsidR="00CC3ACB" w:rsidRPr="00D64BE1">
        <w:rPr>
          <w:rFonts w:ascii="Tahoma" w:hAnsi="Tahoma" w:cs="Tahoma"/>
          <w:b/>
          <w:lang w:val="es-ES_tradnl"/>
        </w:rPr>
        <w:t>r</w:t>
      </w:r>
      <w:r>
        <w:rPr>
          <w:rFonts w:ascii="Tahoma" w:hAnsi="Tahoma" w:cs="Tahoma"/>
          <w:b/>
          <w:lang w:val="es-ES_tradnl"/>
        </w:rPr>
        <w:t>.</w:t>
      </w:r>
      <w:r w:rsidR="00CC3ACB" w:rsidRPr="00D64BE1">
        <w:rPr>
          <w:rFonts w:ascii="Tahoma" w:hAnsi="Tahoma" w:cs="Tahoma"/>
          <w:b/>
          <w:lang w:val="es-ES_tradnl"/>
        </w:rPr>
        <w:t xml:space="preserve"> Ramesh Lutchmedial</w:t>
      </w:r>
      <w:r w:rsidR="00CC3ACB" w:rsidRPr="00014D4A">
        <w:rPr>
          <w:rFonts w:ascii="Tahoma" w:hAnsi="Tahoma" w:cs="Tahoma"/>
          <w:lang w:val="es-ES_tradnl"/>
        </w:rPr>
        <w:t>,</w:t>
      </w:r>
      <w:r w:rsidR="00CC3ACB" w:rsidRPr="00D64BE1">
        <w:rPr>
          <w:rFonts w:ascii="Tahoma" w:hAnsi="Tahoma" w:cs="Tahoma"/>
          <w:lang w:val="es-ES_tradnl"/>
        </w:rPr>
        <w:t xml:space="preserve"> Vice</w:t>
      </w:r>
      <w:r>
        <w:rPr>
          <w:rFonts w:ascii="Tahoma" w:hAnsi="Tahoma" w:cs="Tahoma"/>
          <w:lang w:val="es-ES_tradnl"/>
        </w:rPr>
        <w:t xml:space="preserve">presidente del Sistema de Supervisión para la Seguridad Aérea del Caribe </w:t>
      </w:r>
      <w:r w:rsidR="00CC3ACB" w:rsidRPr="00D64BE1">
        <w:rPr>
          <w:rFonts w:ascii="Tahoma" w:hAnsi="Tahoma" w:cs="Tahoma"/>
          <w:lang w:val="es-ES_tradnl"/>
        </w:rPr>
        <w:t>(CASSOS</w:t>
      </w:r>
      <w:r>
        <w:rPr>
          <w:rFonts w:ascii="Tahoma" w:hAnsi="Tahoma" w:cs="Tahoma"/>
          <w:lang w:val="es-ES_tradnl"/>
        </w:rPr>
        <w:t>, por sus siglas en inglés</w:t>
      </w:r>
      <w:r w:rsidR="00CC3ACB" w:rsidRPr="00D64BE1">
        <w:rPr>
          <w:rFonts w:ascii="Tahoma" w:hAnsi="Tahoma" w:cs="Tahoma"/>
          <w:lang w:val="es-ES_tradnl"/>
        </w:rPr>
        <w:t xml:space="preserve">), </w:t>
      </w:r>
      <w:r>
        <w:rPr>
          <w:rFonts w:ascii="Tahoma" w:hAnsi="Tahoma" w:cs="Tahoma"/>
          <w:lang w:val="es-ES_tradnl"/>
        </w:rPr>
        <w:t xml:space="preserve">ofreció una breve descripción de la historia de </w:t>
      </w:r>
      <w:r w:rsidR="00CC3ACB" w:rsidRPr="00D64BE1">
        <w:rPr>
          <w:rFonts w:ascii="Tahoma" w:hAnsi="Tahoma" w:cs="Tahoma"/>
          <w:lang w:val="es-ES_tradnl"/>
        </w:rPr>
        <w:t>CASSOS</w:t>
      </w:r>
      <w:r>
        <w:rPr>
          <w:rFonts w:ascii="Tahoma" w:hAnsi="Tahoma" w:cs="Tahoma"/>
          <w:lang w:val="es-ES_tradnl"/>
        </w:rPr>
        <w:t xml:space="preserve"> y la labor </w:t>
      </w:r>
      <w:r w:rsidR="00893649">
        <w:rPr>
          <w:rFonts w:ascii="Tahoma" w:hAnsi="Tahoma" w:cs="Tahoma"/>
          <w:lang w:val="es-ES_tradnl"/>
        </w:rPr>
        <w:t xml:space="preserve">que </w:t>
      </w:r>
      <w:r>
        <w:rPr>
          <w:rFonts w:ascii="Tahoma" w:hAnsi="Tahoma" w:cs="Tahoma"/>
          <w:lang w:val="es-ES_tradnl"/>
        </w:rPr>
        <w:t>despl</w:t>
      </w:r>
      <w:r w:rsidR="009D4316">
        <w:rPr>
          <w:rFonts w:ascii="Tahoma" w:hAnsi="Tahoma" w:cs="Tahoma"/>
          <w:lang w:val="es-ES_tradnl"/>
        </w:rPr>
        <w:t>egaba</w:t>
      </w:r>
      <w:r>
        <w:rPr>
          <w:rFonts w:ascii="Tahoma" w:hAnsi="Tahoma" w:cs="Tahoma"/>
          <w:lang w:val="es-ES_tradnl"/>
        </w:rPr>
        <w:t xml:space="preserve"> en la región, e</w:t>
      </w:r>
      <w:r w:rsidR="00181E67" w:rsidRPr="00D64BE1">
        <w:rPr>
          <w:rFonts w:ascii="Tahoma" w:hAnsi="Tahoma" w:cs="Tahoma"/>
          <w:lang w:val="es-ES_tradnl"/>
        </w:rPr>
        <w:t xml:space="preserve">n particular </w:t>
      </w:r>
      <w:r>
        <w:rPr>
          <w:rFonts w:ascii="Tahoma" w:hAnsi="Tahoma" w:cs="Tahoma"/>
          <w:lang w:val="es-ES_tradnl"/>
        </w:rPr>
        <w:t xml:space="preserve">su asociación con la Corporación Centroamericana de Servicios de Navegación Aérea </w:t>
      </w:r>
      <w:r w:rsidR="00181E67" w:rsidRPr="00D64BE1">
        <w:rPr>
          <w:rFonts w:ascii="Tahoma" w:hAnsi="Tahoma" w:cs="Tahoma"/>
          <w:lang w:val="es-ES_tradnl"/>
        </w:rPr>
        <w:t>(COCESNA</w:t>
      </w:r>
      <w:r w:rsidR="001E04D0" w:rsidRPr="00D64BE1">
        <w:rPr>
          <w:rFonts w:ascii="Tahoma" w:hAnsi="Tahoma" w:cs="Tahoma"/>
          <w:lang w:val="es-ES_tradnl"/>
        </w:rPr>
        <w:t>)</w:t>
      </w:r>
      <w:r w:rsidR="00CC3ACB" w:rsidRPr="00D64BE1">
        <w:rPr>
          <w:rFonts w:ascii="Tahoma" w:hAnsi="Tahoma" w:cs="Tahoma"/>
          <w:lang w:val="es-ES_tradnl"/>
        </w:rPr>
        <w:t xml:space="preserve">. </w:t>
      </w:r>
    </w:p>
    <w:p w:rsidR="00204644" w:rsidRPr="00D64BE1" w:rsidRDefault="0090638A" w:rsidP="00241E9A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 xml:space="preserve">El </w:t>
      </w:r>
      <w:r w:rsidR="0026024E" w:rsidRPr="00D64BE1">
        <w:rPr>
          <w:rFonts w:ascii="Tahoma" w:hAnsi="Tahoma" w:cs="Tahoma"/>
          <w:lang w:val="es-ES_tradnl"/>
        </w:rPr>
        <w:t>11</w:t>
      </w:r>
      <w:r>
        <w:rPr>
          <w:rFonts w:ascii="Tahoma" w:hAnsi="Tahoma" w:cs="Tahoma"/>
          <w:lang w:val="es-ES_tradnl"/>
        </w:rPr>
        <w:t xml:space="preserve"> de mayo de </w:t>
      </w:r>
      <w:r w:rsidR="0026024E" w:rsidRPr="00D64BE1">
        <w:rPr>
          <w:rFonts w:ascii="Tahoma" w:hAnsi="Tahoma" w:cs="Tahoma"/>
          <w:lang w:val="es-ES_tradnl"/>
        </w:rPr>
        <w:t>2016</w:t>
      </w:r>
      <w:r>
        <w:rPr>
          <w:rFonts w:ascii="Tahoma" w:hAnsi="Tahoma" w:cs="Tahoma"/>
          <w:lang w:val="es-ES_tradnl"/>
        </w:rPr>
        <w:t>,</w:t>
      </w:r>
      <w:r w:rsidR="0026024E" w:rsidRPr="00D64BE1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e</w:t>
      </w:r>
      <w:r w:rsidR="0026024E" w:rsidRPr="00D64BE1">
        <w:rPr>
          <w:rFonts w:ascii="Tahoma" w:hAnsi="Tahoma" w:cs="Tahoma"/>
          <w:lang w:val="es-ES_tradnl"/>
        </w:rPr>
        <w:t>n Nassau, Bahamas</w:t>
      </w:r>
      <w:r>
        <w:rPr>
          <w:rFonts w:ascii="Tahoma" w:hAnsi="Tahoma" w:cs="Tahoma"/>
          <w:lang w:val="es-ES_tradnl"/>
        </w:rPr>
        <w:t>,</w:t>
      </w:r>
      <w:r w:rsidR="00847F58" w:rsidRPr="00D64BE1">
        <w:rPr>
          <w:rFonts w:ascii="Tahoma" w:hAnsi="Tahoma" w:cs="Tahoma"/>
          <w:lang w:val="es-ES_tradnl"/>
        </w:rPr>
        <w:t xml:space="preserve"> </w:t>
      </w:r>
      <w:r w:rsidR="009D4316">
        <w:rPr>
          <w:rFonts w:ascii="Tahoma" w:hAnsi="Tahoma" w:cs="Tahoma"/>
          <w:lang w:val="es-ES_tradnl"/>
        </w:rPr>
        <w:t xml:space="preserve">el </w:t>
      </w:r>
      <w:r w:rsidR="00847F58" w:rsidRPr="00D64BE1">
        <w:rPr>
          <w:rFonts w:ascii="Tahoma" w:hAnsi="Tahoma" w:cs="Tahoma"/>
          <w:lang w:val="es-ES_tradnl"/>
        </w:rPr>
        <w:t xml:space="preserve">CASSOS </w:t>
      </w:r>
      <w:r>
        <w:rPr>
          <w:rFonts w:ascii="Tahoma" w:hAnsi="Tahoma" w:cs="Tahoma"/>
          <w:lang w:val="es-ES_tradnl"/>
        </w:rPr>
        <w:t xml:space="preserve">firmó un </w:t>
      </w:r>
      <w:r w:rsidR="00847F58" w:rsidRPr="00D64BE1">
        <w:rPr>
          <w:rFonts w:ascii="Tahoma" w:hAnsi="Tahoma" w:cs="Tahoma"/>
          <w:lang w:val="es-ES_tradnl"/>
        </w:rPr>
        <w:t>Memorand</w:t>
      </w:r>
      <w:r>
        <w:rPr>
          <w:rFonts w:ascii="Tahoma" w:hAnsi="Tahoma" w:cs="Tahoma"/>
          <w:lang w:val="es-ES_tradnl"/>
        </w:rPr>
        <w:t xml:space="preserve">o de Entendimiento </w:t>
      </w:r>
      <w:r w:rsidR="00F50EFB" w:rsidRPr="00D64BE1">
        <w:rPr>
          <w:rFonts w:ascii="Tahoma" w:hAnsi="Tahoma" w:cs="Tahoma"/>
          <w:lang w:val="es-ES_tradnl"/>
        </w:rPr>
        <w:t>(M</w:t>
      </w:r>
      <w:r>
        <w:rPr>
          <w:rFonts w:ascii="Tahoma" w:hAnsi="Tahoma" w:cs="Tahoma"/>
          <w:lang w:val="es-ES_tradnl"/>
        </w:rPr>
        <w:t>O</w:t>
      </w:r>
      <w:r w:rsidR="00F50EFB" w:rsidRPr="00D64BE1">
        <w:rPr>
          <w:rFonts w:ascii="Tahoma" w:hAnsi="Tahoma" w:cs="Tahoma"/>
          <w:lang w:val="es-ES_tradnl"/>
        </w:rPr>
        <w:t>U)</w:t>
      </w:r>
      <w:r w:rsidR="0026024E" w:rsidRPr="00D64BE1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con</w:t>
      </w:r>
      <w:r w:rsidR="0026024E" w:rsidRPr="00D64BE1">
        <w:rPr>
          <w:rFonts w:ascii="Tahoma" w:hAnsi="Tahoma" w:cs="Tahoma"/>
          <w:lang w:val="es-ES_tradnl"/>
        </w:rPr>
        <w:t xml:space="preserve"> </w:t>
      </w:r>
      <w:r w:rsidR="009D4316">
        <w:rPr>
          <w:rFonts w:ascii="Tahoma" w:hAnsi="Tahoma" w:cs="Tahoma"/>
          <w:lang w:val="es-ES_tradnl"/>
        </w:rPr>
        <w:t xml:space="preserve">la </w:t>
      </w:r>
      <w:r w:rsidR="0026024E" w:rsidRPr="00D64BE1">
        <w:rPr>
          <w:rFonts w:ascii="Tahoma" w:hAnsi="Tahoma" w:cs="Tahoma"/>
          <w:lang w:val="es-ES_tradnl"/>
        </w:rPr>
        <w:t>COCESNA</w:t>
      </w:r>
      <w:r>
        <w:rPr>
          <w:rFonts w:ascii="Tahoma" w:hAnsi="Tahoma" w:cs="Tahoma"/>
          <w:lang w:val="es-ES_tradnl"/>
        </w:rPr>
        <w:t xml:space="preserve">, </w:t>
      </w:r>
      <w:r w:rsidR="00C068CE">
        <w:rPr>
          <w:rFonts w:ascii="Tahoma" w:hAnsi="Tahoma" w:cs="Tahoma"/>
          <w:lang w:val="es-ES_tradnl"/>
        </w:rPr>
        <w:t>para una mejor cooperación en varias áreas</w:t>
      </w:r>
      <w:r w:rsidR="0026024E" w:rsidRPr="00D64BE1">
        <w:rPr>
          <w:rFonts w:ascii="Tahoma" w:hAnsi="Tahoma" w:cs="Tahoma"/>
          <w:lang w:val="es-ES_tradnl"/>
        </w:rPr>
        <w:t>.</w:t>
      </w:r>
      <w:r w:rsidR="00C068CE">
        <w:rPr>
          <w:rFonts w:ascii="Tahoma" w:hAnsi="Tahoma" w:cs="Tahoma"/>
          <w:lang w:val="es-ES_tradnl"/>
        </w:rPr>
        <w:t xml:space="preserve"> El</w:t>
      </w:r>
      <w:r w:rsidR="00F50EFB" w:rsidRPr="00D64BE1">
        <w:rPr>
          <w:rFonts w:ascii="Tahoma" w:hAnsi="Tahoma" w:cs="Tahoma"/>
          <w:lang w:val="es-ES_tradnl"/>
        </w:rPr>
        <w:t xml:space="preserve"> Memorand</w:t>
      </w:r>
      <w:r w:rsidR="00C068CE">
        <w:rPr>
          <w:rFonts w:ascii="Tahoma" w:hAnsi="Tahoma" w:cs="Tahoma"/>
          <w:lang w:val="es-ES_tradnl"/>
        </w:rPr>
        <w:t>o estable</w:t>
      </w:r>
      <w:r w:rsidR="009D4316">
        <w:rPr>
          <w:rFonts w:ascii="Tahoma" w:hAnsi="Tahoma" w:cs="Tahoma"/>
          <w:lang w:val="es-ES_tradnl"/>
        </w:rPr>
        <w:t>ció</w:t>
      </w:r>
      <w:r w:rsidR="00C068CE">
        <w:rPr>
          <w:rFonts w:ascii="Tahoma" w:hAnsi="Tahoma" w:cs="Tahoma"/>
          <w:lang w:val="es-ES_tradnl"/>
        </w:rPr>
        <w:t xml:space="preserve"> la colaboración en las esferas de seguridad aérea;</w:t>
      </w:r>
      <w:r w:rsidR="00F50EFB" w:rsidRPr="00D64BE1">
        <w:rPr>
          <w:rFonts w:ascii="Tahoma" w:hAnsi="Tahoma" w:cs="Tahoma"/>
          <w:lang w:val="es-ES_tradnl"/>
        </w:rPr>
        <w:t xml:space="preserve"> </w:t>
      </w:r>
      <w:r w:rsidR="00C068CE">
        <w:rPr>
          <w:rFonts w:ascii="Tahoma" w:hAnsi="Tahoma" w:cs="Tahoma"/>
          <w:lang w:val="es-ES_tradnl"/>
        </w:rPr>
        <w:t>capacidad y eficiencia de la navegación aérea; protección de la aviación; transporte aéreo; protección medioambiental; asistencia y cooperación técnica; y capacitación</w:t>
      </w:r>
      <w:r w:rsidR="00F50EFB" w:rsidRPr="00D64BE1">
        <w:rPr>
          <w:rFonts w:ascii="Tahoma" w:hAnsi="Tahoma" w:cs="Tahoma"/>
          <w:lang w:val="es-ES_tradnl"/>
        </w:rPr>
        <w:t>.</w:t>
      </w:r>
      <w:r w:rsidR="00C068CE">
        <w:rPr>
          <w:rFonts w:ascii="Tahoma" w:hAnsi="Tahoma" w:cs="Tahoma"/>
          <w:lang w:val="es-ES_tradnl"/>
        </w:rPr>
        <w:t xml:space="preserve"> </w:t>
      </w:r>
      <w:r w:rsidR="009D4316">
        <w:rPr>
          <w:rFonts w:ascii="Tahoma" w:hAnsi="Tahoma" w:cs="Tahoma"/>
          <w:lang w:val="es-ES_tradnl"/>
        </w:rPr>
        <w:t xml:space="preserve">El Sr. </w:t>
      </w:r>
      <w:proofErr w:type="spellStart"/>
      <w:r w:rsidR="009D4316">
        <w:rPr>
          <w:rFonts w:ascii="Tahoma" w:hAnsi="Tahoma" w:cs="Tahoma"/>
          <w:lang w:val="es-ES_tradnl"/>
        </w:rPr>
        <w:t>Lutchmedial</w:t>
      </w:r>
      <w:proofErr w:type="spellEnd"/>
      <w:r w:rsidR="009D4316">
        <w:rPr>
          <w:rFonts w:ascii="Tahoma" w:hAnsi="Tahoma" w:cs="Tahoma"/>
          <w:lang w:val="es-ES_tradnl"/>
        </w:rPr>
        <w:t xml:space="preserve"> e</w:t>
      </w:r>
      <w:r w:rsidR="00C068CE">
        <w:rPr>
          <w:rFonts w:ascii="Tahoma" w:hAnsi="Tahoma" w:cs="Tahoma"/>
          <w:lang w:val="es-ES_tradnl"/>
        </w:rPr>
        <w:t>xplicó que a diferencia de las naciones desarrolladas</w:t>
      </w:r>
      <w:r w:rsidR="00F15CC8" w:rsidRPr="00D64BE1">
        <w:rPr>
          <w:rFonts w:ascii="Tahoma" w:hAnsi="Tahoma" w:cs="Tahoma"/>
          <w:lang w:val="es-ES_tradnl"/>
        </w:rPr>
        <w:t>,</w:t>
      </w:r>
      <w:r w:rsidR="00C068CE">
        <w:rPr>
          <w:rFonts w:ascii="Tahoma" w:hAnsi="Tahoma" w:cs="Tahoma"/>
          <w:lang w:val="es-ES_tradnl"/>
        </w:rPr>
        <w:t xml:space="preserve"> los pequeños estados insulares en desarrollo de la región no </w:t>
      </w:r>
      <w:r w:rsidR="009D4316">
        <w:rPr>
          <w:rFonts w:ascii="Tahoma" w:hAnsi="Tahoma" w:cs="Tahoma"/>
          <w:lang w:val="es-ES_tradnl"/>
        </w:rPr>
        <w:t xml:space="preserve">podrían </w:t>
      </w:r>
      <w:r w:rsidR="00C068CE">
        <w:rPr>
          <w:rFonts w:ascii="Tahoma" w:hAnsi="Tahoma" w:cs="Tahoma"/>
          <w:lang w:val="es-ES_tradnl"/>
        </w:rPr>
        <w:t>cumplir por sí solos con las normas establecidas</w:t>
      </w:r>
      <w:r w:rsidR="00F15CC8" w:rsidRPr="00D64BE1">
        <w:rPr>
          <w:rFonts w:ascii="Tahoma" w:hAnsi="Tahoma" w:cs="Tahoma"/>
          <w:lang w:val="es-ES_tradnl"/>
        </w:rPr>
        <w:t xml:space="preserve">. </w:t>
      </w:r>
      <w:r w:rsidR="00893649">
        <w:rPr>
          <w:rFonts w:ascii="Tahoma" w:hAnsi="Tahoma" w:cs="Tahoma"/>
          <w:lang w:val="es-ES_tradnl"/>
        </w:rPr>
        <w:t>I</w:t>
      </w:r>
      <w:r w:rsidR="00F15CC8" w:rsidRPr="00D64BE1">
        <w:rPr>
          <w:rFonts w:ascii="Tahoma" w:hAnsi="Tahoma" w:cs="Tahoma"/>
          <w:lang w:val="es-ES_tradnl"/>
        </w:rPr>
        <w:t>ndic</w:t>
      </w:r>
      <w:r w:rsidR="00C068CE">
        <w:rPr>
          <w:rFonts w:ascii="Tahoma" w:hAnsi="Tahoma" w:cs="Tahoma"/>
          <w:lang w:val="es-ES_tradnl"/>
        </w:rPr>
        <w:t xml:space="preserve">ó que la </w:t>
      </w:r>
      <w:r w:rsidR="00C068CE" w:rsidRPr="00D64BE1">
        <w:rPr>
          <w:rFonts w:ascii="Tahoma" w:hAnsi="Tahoma" w:cs="Tahoma"/>
          <w:lang w:val="es-ES_tradnl"/>
        </w:rPr>
        <w:t>armonización</w:t>
      </w:r>
      <w:r w:rsidR="00C068CE">
        <w:rPr>
          <w:rFonts w:ascii="Tahoma" w:hAnsi="Tahoma" w:cs="Tahoma"/>
          <w:lang w:val="es-ES_tradnl"/>
        </w:rPr>
        <w:t xml:space="preserve"> de las normas en la </w:t>
      </w:r>
      <w:r w:rsidR="00C068CE" w:rsidRPr="00D64BE1">
        <w:rPr>
          <w:rFonts w:ascii="Tahoma" w:hAnsi="Tahoma" w:cs="Tahoma"/>
          <w:lang w:val="es-ES_tradnl"/>
        </w:rPr>
        <w:t>región</w:t>
      </w:r>
      <w:r w:rsidR="00C068CE">
        <w:rPr>
          <w:rFonts w:ascii="Tahoma" w:hAnsi="Tahoma" w:cs="Tahoma"/>
          <w:lang w:val="es-ES_tradnl"/>
        </w:rPr>
        <w:t xml:space="preserve"> </w:t>
      </w:r>
      <w:r w:rsidR="009D4316">
        <w:rPr>
          <w:rFonts w:ascii="Tahoma" w:hAnsi="Tahoma" w:cs="Tahoma"/>
          <w:lang w:val="es-ES_tradnl"/>
        </w:rPr>
        <w:t xml:space="preserve">era </w:t>
      </w:r>
      <w:r w:rsidR="00C068CE">
        <w:rPr>
          <w:rFonts w:ascii="Tahoma" w:hAnsi="Tahoma" w:cs="Tahoma"/>
          <w:lang w:val="es-ES_tradnl"/>
        </w:rPr>
        <w:t xml:space="preserve">un objetivo importante para </w:t>
      </w:r>
      <w:r w:rsidR="00F15CC8" w:rsidRPr="00D64BE1">
        <w:rPr>
          <w:rFonts w:ascii="Tahoma" w:hAnsi="Tahoma" w:cs="Tahoma"/>
          <w:lang w:val="es-ES_tradnl"/>
        </w:rPr>
        <w:t>CASSOS</w:t>
      </w:r>
      <w:r w:rsidR="00893649">
        <w:rPr>
          <w:rFonts w:ascii="Tahoma" w:hAnsi="Tahoma" w:cs="Tahoma"/>
          <w:lang w:val="es-ES_tradnl"/>
        </w:rPr>
        <w:t>;</w:t>
      </w:r>
      <w:r w:rsidR="00F15CC8" w:rsidRPr="00D64BE1">
        <w:rPr>
          <w:rFonts w:ascii="Tahoma" w:hAnsi="Tahoma" w:cs="Tahoma"/>
          <w:lang w:val="es-ES_tradnl"/>
        </w:rPr>
        <w:t xml:space="preserve"> </w:t>
      </w:r>
      <w:r w:rsidR="00893649">
        <w:rPr>
          <w:rFonts w:ascii="Tahoma" w:hAnsi="Tahoma" w:cs="Tahoma"/>
          <w:lang w:val="es-ES_tradnl"/>
        </w:rPr>
        <w:t>e</w:t>
      </w:r>
      <w:r w:rsidR="00C068CE">
        <w:rPr>
          <w:rFonts w:ascii="Tahoma" w:hAnsi="Tahoma" w:cs="Tahoma"/>
          <w:lang w:val="es-ES_tradnl"/>
        </w:rPr>
        <w:t xml:space="preserve">nfatizó que la protección </w:t>
      </w:r>
      <w:r w:rsidR="009D4316">
        <w:rPr>
          <w:rFonts w:ascii="Tahoma" w:hAnsi="Tahoma" w:cs="Tahoma"/>
          <w:lang w:val="es-ES_tradnl"/>
        </w:rPr>
        <w:t xml:space="preserve">era </w:t>
      </w:r>
      <w:r w:rsidR="00C068CE">
        <w:rPr>
          <w:rFonts w:ascii="Tahoma" w:hAnsi="Tahoma" w:cs="Tahoma"/>
          <w:lang w:val="es-ES_tradnl"/>
        </w:rPr>
        <w:t xml:space="preserve">también un tema clave en la industria de la </w:t>
      </w:r>
      <w:r w:rsidR="00C068CE" w:rsidRPr="00D64BE1">
        <w:rPr>
          <w:rFonts w:ascii="Tahoma" w:hAnsi="Tahoma" w:cs="Tahoma"/>
          <w:lang w:val="es-ES_tradnl"/>
        </w:rPr>
        <w:t>aviación</w:t>
      </w:r>
      <w:r w:rsidR="00893649">
        <w:rPr>
          <w:rFonts w:ascii="Tahoma" w:hAnsi="Tahoma" w:cs="Tahoma"/>
          <w:lang w:val="es-ES_tradnl"/>
        </w:rPr>
        <w:t>,</w:t>
      </w:r>
      <w:r w:rsidR="00C068CE">
        <w:rPr>
          <w:rFonts w:ascii="Tahoma" w:hAnsi="Tahoma" w:cs="Tahoma"/>
          <w:lang w:val="es-ES_tradnl"/>
        </w:rPr>
        <w:t xml:space="preserve"> y </w:t>
      </w:r>
      <w:r w:rsidR="00893649">
        <w:rPr>
          <w:rFonts w:ascii="Tahoma" w:hAnsi="Tahoma" w:cs="Tahoma"/>
          <w:lang w:val="es-ES_tradnl"/>
        </w:rPr>
        <w:t>aclaró</w:t>
      </w:r>
      <w:r w:rsidR="00C068CE" w:rsidRPr="00D64BE1">
        <w:rPr>
          <w:rFonts w:ascii="Tahoma" w:hAnsi="Tahoma" w:cs="Tahoma"/>
          <w:lang w:val="es-ES_tradnl"/>
        </w:rPr>
        <w:t xml:space="preserve"> </w:t>
      </w:r>
      <w:r w:rsidR="00C068CE">
        <w:rPr>
          <w:rFonts w:ascii="Tahoma" w:hAnsi="Tahoma" w:cs="Tahoma"/>
          <w:lang w:val="es-ES_tradnl"/>
        </w:rPr>
        <w:t xml:space="preserve">que el término </w:t>
      </w:r>
      <w:r w:rsidR="00727D12" w:rsidRPr="00D64BE1">
        <w:rPr>
          <w:rFonts w:ascii="Tahoma" w:hAnsi="Tahoma" w:cs="Tahoma"/>
          <w:lang w:val="es-ES_tradnl"/>
        </w:rPr>
        <w:t>“</w:t>
      </w:r>
      <w:r w:rsidR="00C068CE">
        <w:rPr>
          <w:rFonts w:ascii="Tahoma" w:hAnsi="Tahoma" w:cs="Tahoma"/>
          <w:lang w:val="es-ES_tradnl"/>
        </w:rPr>
        <w:t>pasajero indisciplinado</w:t>
      </w:r>
      <w:r w:rsidR="00727D12" w:rsidRPr="00D64BE1">
        <w:rPr>
          <w:rFonts w:ascii="Tahoma" w:hAnsi="Tahoma" w:cs="Tahoma"/>
          <w:lang w:val="es-ES_tradnl"/>
        </w:rPr>
        <w:t>”</w:t>
      </w:r>
      <w:r w:rsidR="00F9472B" w:rsidRPr="00D64BE1">
        <w:rPr>
          <w:rFonts w:ascii="Tahoma" w:hAnsi="Tahoma" w:cs="Tahoma"/>
          <w:lang w:val="es-ES_tradnl"/>
        </w:rPr>
        <w:t xml:space="preserve"> </w:t>
      </w:r>
      <w:r w:rsidR="00C068CE">
        <w:rPr>
          <w:rFonts w:ascii="Tahoma" w:hAnsi="Tahoma" w:cs="Tahoma"/>
          <w:lang w:val="es-ES_tradnl"/>
        </w:rPr>
        <w:t xml:space="preserve">se </w:t>
      </w:r>
      <w:r w:rsidR="009D4316">
        <w:rPr>
          <w:rFonts w:ascii="Tahoma" w:hAnsi="Tahoma" w:cs="Tahoma"/>
          <w:lang w:val="es-ES_tradnl"/>
        </w:rPr>
        <w:t>refirió</w:t>
      </w:r>
      <w:r w:rsidR="00C068CE">
        <w:rPr>
          <w:rFonts w:ascii="Tahoma" w:hAnsi="Tahoma" w:cs="Tahoma"/>
          <w:lang w:val="es-ES_tradnl"/>
        </w:rPr>
        <w:t xml:space="preserve"> a aqu</w:t>
      </w:r>
      <w:r w:rsidR="00893649">
        <w:rPr>
          <w:rFonts w:ascii="Tahoma" w:hAnsi="Tahoma" w:cs="Tahoma"/>
          <w:lang w:val="es-ES_tradnl"/>
        </w:rPr>
        <w:t>é</w:t>
      </w:r>
      <w:r w:rsidR="00C068CE">
        <w:rPr>
          <w:rFonts w:ascii="Tahoma" w:hAnsi="Tahoma" w:cs="Tahoma"/>
          <w:lang w:val="es-ES_tradnl"/>
        </w:rPr>
        <w:t>l cuyas acciones a bordo de un vuelo p</w:t>
      </w:r>
      <w:r w:rsidR="009D4316">
        <w:rPr>
          <w:rFonts w:ascii="Tahoma" w:hAnsi="Tahoma" w:cs="Tahoma"/>
          <w:lang w:val="es-ES_tradnl"/>
        </w:rPr>
        <w:t>ondría</w:t>
      </w:r>
      <w:r w:rsidR="00C068CE">
        <w:rPr>
          <w:rFonts w:ascii="Tahoma" w:hAnsi="Tahoma" w:cs="Tahoma"/>
          <w:lang w:val="es-ES_tradnl"/>
        </w:rPr>
        <w:t xml:space="preserve"> en peligro la seguridad de la aeronave</w:t>
      </w:r>
      <w:r w:rsidR="00F9472B" w:rsidRPr="00D64BE1">
        <w:rPr>
          <w:rFonts w:ascii="Tahoma" w:hAnsi="Tahoma" w:cs="Tahoma"/>
          <w:lang w:val="es-ES_tradnl"/>
        </w:rPr>
        <w:t>,</w:t>
      </w:r>
      <w:r w:rsidR="00C068CE">
        <w:rPr>
          <w:rFonts w:ascii="Tahoma" w:hAnsi="Tahoma" w:cs="Tahoma"/>
          <w:lang w:val="es-ES_tradnl"/>
        </w:rPr>
        <w:t xml:space="preserve"> de los pasajeros </w:t>
      </w:r>
      <w:r w:rsidR="00893649">
        <w:rPr>
          <w:rFonts w:ascii="Tahoma" w:hAnsi="Tahoma" w:cs="Tahoma"/>
          <w:lang w:val="es-ES_tradnl"/>
        </w:rPr>
        <w:t>y/</w:t>
      </w:r>
      <w:r w:rsidR="00C068CE">
        <w:rPr>
          <w:rFonts w:ascii="Tahoma" w:hAnsi="Tahoma" w:cs="Tahoma"/>
          <w:lang w:val="es-ES_tradnl"/>
        </w:rPr>
        <w:t>o de la tripulación</w:t>
      </w:r>
      <w:r w:rsidR="00893649">
        <w:rPr>
          <w:rFonts w:ascii="Tahoma" w:hAnsi="Tahoma" w:cs="Tahoma"/>
          <w:lang w:val="es-ES_tradnl"/>
        </w:rPr>
        <w:t>, e</w:t>
      </w:r>
      <w:r w:rsidR="00DA438B" w:rsidRPr="00D64BE1">
        <w:rPr>
          <w:rFonts w:ascii="Tahoma" w:hAnsi="Tahoma" w:cs="Tahoma"/>
          <w:lang w:val="es-ES_tradnl"/>
        </w:rPr>
        <w:t xml:space="preserve"> inform</w:t>
      </w:r>
      <w:r w:rsidR="00C068CE">
        <w:rPr>
          <w:rFonts w:ascii="Tahoma" w:hAnsi="Tahoma" w:cs="Tahoma"/>
          <w:lang w:val="es-ES_tradnl"/>
        </w:rPr>
        <w:t>ó que el personal de las aerolíneas est</w:t>
      </w:r>
      <w:r w:rsidR="009D4316">
        <w:rPr>
          <w:rFonts w:ascii="Tahoma" w:hAnsi="Tahoma" w:cs="Tahoma"/>
          <w:lang w:val="es-ES_tradnl"/>
        </w:rPr>
        <w:t>aba</w:t>
      </w:r>
      <w:r w:rsidR="00C068CE">
        <w:rPr>
          <w:rFonts w:ascii="Tahoma" w:hAnsi="Tahoma" w:cs="Tahoma"/>
          <w:lang w:val="es-ES_tradnl"/>
        </w:rPr>
        <w:t xml:space="preserve"> altamente entrenado en el manejo de situaciones de este tipo</w:t>
      </w:r>
      <w:r w:rsidR="00DA438B" w:rsidRPr="00D64BE1">
        <w:rPr>
          <w:rFonts w:ascii="Tahoma" w:hAnsi="Tahoma" w:cs="Tahoma"/>
          <w:lang w:val="es-ES_tradnl"/>
        </w:rPr>
        <w:t>.</w:t>
      </w:r>
      <w:r w:rsidR="00C068CE">
        <w:rPr>
          <w:rFonts w:ascii="Tahoma" w:hAnsi="Tahoma" w:cs="Tahoma"/>
          <w:lang w:val="es-ES_tradnl"/>
        </w:rPr>
        <w:t xml:space="preserve"> Dijo que a </w:t>
      </w:r>
      <w:r w:rsidR="00727D12" w:rsidRPr="00D64BE1">
        <w:rPr>
          <w:rFonts w:ascii="Tahoma" w:hAnsi="Tahoma" w:cs="Tahoma"/>
          <w:lang w:val="es-ES_tradnl"/>
        </w:rPr>
        <w:t xml:space="preserve">CASSOS </w:t>
      </w:r>
      <w:r w:rsidR="00C068CE">
        <w:rPr>
          <w:rFonts w:ascii="Tahoma" w:hAnsi="Tahoma" w:cs="Tahoma"/>
          <w:lang w:val="es-ES_tradnl"/>
        </w:rPr>
        <w:t xml:space="preserve">le gustaría ver la instauración en cada uno de los países de estrictas leyes que </w:t>
      </w:r>
      <w:r w:rsidR="009D4316">
        <w:rPr>
          <w:rFonts w:ascii="Tahoma" w:hAnsi="Tahoma" w:cs="Tahoma"/>
          <w:lang w:val="es-ES_tradnl"/>
        </w:rPr>
        <w:t>regularan</w:t>
      </w:r>
      <w:r w:rsidR="00C068CE">
        <w:rPr>
          <w:rFonts w:ascii="Tahoma" w:hAnsi="Tahoma" w:cs="Tahoma"/>
          <w:lang w:val="es-ES_tradnl"/>
        </w:rPr>
        <w:t xml:space="preserve"> la seguridad aérea </w:t>
      </w:r>
      <w:r w:rsidR="00F35BCB">
        <w:rPr>
          <w:rFonts w:ascii="Tahoma" w:hAnsi="Tahoma" w:cs="Tahoma"/>
          <w:lang w:val="es-ES_tradnl"/>
        </w:rPr>
        <w:t>y que imp</w:t>
      </w:r>
      <w:r w:rsidR="009D4316">
        <w:rPr>
          <w:rFonts w:ascii="Tahoma" w:hAnsi="Tahoma" w:cs="Tahoma"/>
          <w:lang w:val="es-ES_tradnl"/>
        </w:rPr>
        <w:t>usieran</w:t>
      </w:r>
      <w:r w:rsidR="00F35BCB">
        <w:rPr>
          <w:rFonts w:ascii="Tahoma" w:hAnsi="Tahoma" w:cs="Tahoma"/>
          <w:lang w:val="es-ES_tradnl"/>
        </w:rPr>
        <w:t xml:space="preserve"> severas repercusiones en caso de incumplimiento</w:t>
      </w:r>
      <w:r w:rsidR="00727D12" w:rsidRPr="00D64BE1">
        <w:rPr>
          <w:rFonts w:ascii="Tahoma" w:hAnsi="Tahoma" w:cs="Tahoma"/>
          <w:lang w:val="es-ES_tradnl"/>
        </w:rPr>
        <w:t xml:space="preserve">. </w:t>
      </w:r>
    </w:p>
    <w:p w:rsidR="00727D12" w:rsidRPr="00D64BE1" w:rsidRDefault="00727D12" w:rsidP="004E0855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 w:rsidRPr="00D64BE1">
        <w:rPr>
          <w:rFonts w:ascii="Tahoma" w:hAnsi="Tahoma" w:cs="Tahoma"/>
          <w:b/>
          <w:lang w:val="es-ES_tradnl"/>
        </w:rPr>
        <w:t xml:space="preserve">Guyana </w:t>
      </w:r>
      <w:r w:rsidR="00F35BCB">
        <w:rPr>
          <w:rFonts w:ascii="Tahoma" w:hAnsi="Tahoma" w:cs="Tahoma"/>
          <w:lang w:val="es-ES_tradnl"/>
        </w:rPr>
        <w:t>se refirió al tema de</w:t>
      </w:r>
      <w:r w:rsidR="0098445C">
        <w:rPr>
          <w:rFonts w:ascii="Tahoma" w:hAnsi="Tahoma" w:cs="Tahoma"/>
          <w:lang w:val="es-ES_tradnl"/>
        </w:rPr>
        <w:t xml:space="preserve"> </w:t>
      </w:r>
      <w:r w:rsidR="00F35BCB">
        <w:rPr>
          <w:rFonts w:ascii="Tahoma" w:hAnsi="Tahoma" w:cs="Tahoma"/>
          <w:lang w:val="es-ES_tradnl"/>
        </w:rPr>
        <w:t>l</w:t>
      </w:r>
      <w:r w:rsidR="0098445C">
        <w:rPr>
          <w:rFonts w:ascii="Tahoma" w:hAnsi="Tahoma" w:cs="Tahoma"/>
          <w:lang w:val="es-ES_tradnl"/>
        </w:rPr>
        <w:t>a</w:t>
      </w:r>
      <w:r w:rsidR="00F35BCB">
        <w:rPr>
          <w:rFonts w:ascii="Tahoma" w:hAnsi="Tahoma" w:cs="Tahoma"/>
          <w:lang w:val="es-ES_tradnl"/>
        </w:rPr>
        <w:t xml:space="preserve"> </w:t>
      </w:r>
      <w:r w:rsidR="0098445C">
        <w:rPr>
          <w:rFonts w:ascii="Tahoma" w:hAnsi="Tahoma" w:cs="Tahoma"/>
          <w:lang w:val="es-ES_tradnl"/>
        </w:rPr>
        <w:t>revisión</w:t>
      </w:r>
      <w:r w:rsidR="00F35BCB">
        <w:rPr>
          <w:rFonts w:ascii="Tahoma" w:hAnsi="Tahoma" w:cs="Tahoma"/>
          <w:lang w:val="es-ES_tradnl"/>
        </w:rPr>
        <w:t xml:space="preserve"> los pasajeros</w:t>
      </w:r>
      <w:r w:rsidR="00014D4A">
        <w:rPr>
          <w:rFonts w:ascii="Tahoma" w:hAnsi="Tahoma" w:cs="Tahoma"/>
          <w:lang w:val="es-ES_tradnl"/>
        </w:rPr>
        <w:t xml:space="preserve"> diciendo</w:t>
      </w:r>
      <w:r w:rsidR="00F35BCB">
        <w:rPr>
          <w:rFonts w:ascii="Tahoma" w:hAnsi="Tahoma" w:cs="Tahoma"/>
          <w:lang w:val="es-ES_tradnl"/>
        </w:rPr>
        <w:t xml:space="preserve"> que su principal preocupación </w:t>
      </w:r>
      <w:r w:rsidR="009D4316">
        <w:rPr>
          <w:rFonts w:ascii="Tahoma" w:hAnsi="Tahoma" w:cs="Tahoma"/>
          <w:lang w:val="es-ES_tradnl"/>
        </w:rPr>
        <w:t xml:space="preserve">tendría </w:t>
      </w:r>
      <w:r w:rsidR="00F35BCB">
        <w:rPr>
          <w:rFonts w:ascii="Tahoma" w:hAnsi="Tahoma" w:cs="Tahoma"/>
          <w:lang w:val="es-ES_tradnl"/>
        </w:rPr>
        <w:t>que ver con los artículos libres de impuestos</w:t>
      </w:r>
      <w:r w:rsidR="00F42569" w:rsidRPr="00D64BE1">
        <w:rPr>
          <w:rFonts w:ascii="Tahoma" w:hAnsi="Tahoma" w:cs="Tahoma"/>
          <w:lang w:val="es-ES_tradnl"/>
        </w:rPr>
        <w:t>.</w:t>
      </w:r>
    </w:p>
    <w:p w:rsidR="00F42569" w:rsidRPr="00D64BE1" w:rsidRDefault="00F42569" w:rsidP="004E0855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 w:rsidRPr="00D64BE1">
        <w:rPr>
          <w:rFonts w:ascii="Tahoma" w:hAnsi="Tahoma" w:cs="Tahoma"/>
          <w:b/>
          <w:lang w:val="es-ES_tradnl"/>
        </w:rPr>
        <w:t xml:space="preserve">Antigua </w:t>
      </w:r>
      <w:r w:rsidR="00F35BCB">
        <w:rPr>
          <w:rFonts w:ascii="Tahoma" w:hAnsi="Tahoma" w:cs="Tahoma"/>
          <w:b/>
          <w:lang w:val="es-ES_tradnl"/>
        </w:rPr>
        <w:t>y</w:t>
      </w:r>
      <w:r w:rsidRPr="00D64BE1">
        <w:rPr>
          <w:rFonts w:ascii="Tahoma" w:hAnsi="Tahoma" w:cs="Tahoma"/>
          <w:b/>
          <w:lang w:val="es-ES_tradnl"/>
        </w:rPr>
        <w:t xml:space="preserve"> Barbuda </w:t>
      </w:r>
      <w:r w:rsidR="00593C58">
        <w:rPr>
          <w:rFonts w:ascii="Tahoma" w:hAnsi="Tahoma" w:cs="Tahoma"/>
          <w:lang w:val="es-ES_tradnl"/>
        </w:rPr>
        <w:t>concordó</w:t>
      </w:r>
      <w:r w:rsidR="00F35BCB">
        <w:rPr>
          <w:rFonts w:ascii="Tahoma" w:hAnsi="Tahoma" w:cs="Tahoma"/>
          <w:lang w:val="es-ES_tradnl"/>
        </w:rPr>
        <w:t xml:space="preserve"> </w:t>
      </w:r>
      <w:r w:rsidR="00593C58">
        <w:rPr>
          <w:rFonts w:ascii="Tahoma" w:hAnsi="Tahoma" w:cs="Tahoma"/>
          <w:lang w:val="es-ES_tradnl"/>
        </w:rPr>
        <w:t xml:space="preserve">con </w:t>
      </w:r>
      <w:r w:rsidR="00F35BCB">
        <w:rPr>
          <w:rFonts w:ascii="Tahoma" w:hAnsi="Tahoma" w:cs="Tahoma"/>
          <w:lang w:val="es-ES_tradnl"/>
        </w:rPr>
        <w:t xml:space="preserve">la </w:t>
      </w:r>
      <w:r w:rsidRPr="00D64BE1">
        <w:rPr>
          <w:rFonts w:ascii="Tahoma" w:hAnsi="Tahoma" w:cs="Tahoma"/>
          <w:lang w:val="es-ES_tradnl"/>
        </w:rPr>
        <w:t>Secretar</w:t>
      </w:r>
      <w:r w:rsidR="00F35BCB">
        <w:rPr>
          <w:rFonts w:ascii="Tahoma" w:hAnsi="Tahoma" w:cs="Tahoma"/>
          <w:lang w:val="es-ES_tradnl"/>
        </w:rPr>
        <w:t>ia</w:t>
      </w:r>
      <w:r w:rsidRPr="00D64BE1">
        <w:rPr>
          <w:rFonts w:ascii="Tahoma" w:hAnsi="Tahoma" w:cs="Tahoma"/>
          <w:lang w:val="es-ES_tradnl"/>
        </w:rPr>
        <w:t xml:space="preserve"> General </w:t>
      </w:r>
      <w:r w:rsidR="00593C58">
        <w:rPr>
          <w:rFonts w:ascii="Tahoma" w:hAnsi="Tahoma" w:cs="Tahoma"/>
          <w:lang w:val="es-ES_tradnl"/>
        </w:rPr>
        <w:t>en</w:t>
      </w:r>
      <w:r w:rsidR="00F35BCB">
        <w:rPr>
          <w:rFonts w:ascii="Tahoma" w:hAnsi="Tahoma" w:cs="Tahoma"/>
          <w:lang w:val="es-ES_tradnl"/>
        </w:rPr>
        <w:t xml:space="preserve"> que el término </w:t>
      </w:r>
      <w:r w:rsidRPr="00D64BE1">
        <w:rPr>
          <w:rFonts w:ascii="Tahoma" w:hAnsi="Tahoma" w:cs="Tahoma"/>
          <w:lang w:val="es-ES_tradnl"/>
        </w:rPr>
        <w:t>“</w:t>
      </w:r>
      <w:r w:rsidR="00F35BCB">
        <w:rPr>
          <w:rFonts w:ascii="Tahoma" w:hAnsi="Tahoma" w:cs="Tahoma"/>
          <w:lang w:val="es-ES_tradnl"/>
        </w:rPr>
        <w:t>pasajero indisciplinado</w:t>
      </w:r>
      <w:r w:rsidRPr="00D64BE1">
        <w:rPr>
          <w:rFonts w:ascii="Tahoma" w:hAnsi="Tahoma" w:cs="Tahoma"/>
          <w:lang w:val="es-ES_tradnl"/>
        </w:rPr>
        <w:t xml:space="preserve">” </w:t>
      </w:r>
      <w:r w:rsidR="002579FE">
        <w:rPr>
          <w:rFonts w:ascii="Tahoma" w:hAnsi="Tahoma" w:cs="Tahoma"/>
          <w:lang w:val="es-ES_tradnl"/>
        </w:rPr>
        <w:t xml:space="preserve">podría </w:t>
      </w:r>
      <w:r w:rsidR="00F35BCB">
        <w:rPr>
          <w:rFonts w:ascii="Tahoma" w:hAnsi="Tahoma" w:cs="Tahoma"/>
          <w:lang w:val="es-ES_tradnl"/>
        </w:rPr>
        <w:t>objeta</w:t>
      </w:r>
      <w:r w:rsidR="00593C58">
        <w:rPr>
          <w:rFonts w:ascii="Tahoma" w:hAnsi="Tahoma" w:cs="Tahoma"/>
          <w:lang w:val="es-ES_tradnl"/>
        </w:rPr>
        <w:t>rse</w:t>
      </w:r>
      <w:r w:rsidRPr="00D64BE1">
        <w:rPr>
          <w:rFonts w:ascii="Tahoma" w:hAnsi="Tahoma" w:cs="Tahoma"/>
          <w:lang w:val="es-ES_tradnl"/>
        </w:rPr>
        <w:t>.</w:t>
      </w:r>
      <w:r w:rsidR="00F35BCB">
        <w:rPr>
          <w:rFonts w:ascii="Tahoma" w:hAnsi="Tahoma" w:cs="Tahoma"/>
          <w:lang w:val="es-ES_tradnl"/>
        </w:rPr>
        <w:t xml:space="preserve"> Expresó su inquietud de que el marco jurídico </w:t>
      </w:r>
      <w:r w:rsidR="002579FE">
        <w:rPr>
          <w:rFonts w:ascii="Tahoma" w:hAnsi="Tahoma" w:cs="Tahoma"/>
          <w:lang w:val="es-ES_tradnl"/>
        </w:rPr>
        <w:t xml:space="preserve">podría </w:t>
      </w:r>
      <w:r w:rsidR="00F35BCB">
        <w:rPr>
          <w:rFonts w:ascii="Tahoma" w:hAnsi="Tahoma" w:cs="Tahoma"/>
          <w:lang w:val="es-ES_tradnl"/>
        </w:rPr>
        <w:t>ser utilizado indebidamente de manera que la víctima se conv</w:t>
      </w:r>
      <w:r w:rsidR="002579FE">
        <w:rPr>
          <w:rFonts w:ascii="Tahoma" w:hAnsi="Tahoma" w:cs="Tahoma"/>
          <w:lang w:val="es-ES_tradnl"/>
        </w:rPr>
        <w:t>i</w:t>
      </w:r>
      <w:r w:rsidR="00F35BCB">
        <w:rPr>
          <w:rFonts w:ascii="Tahoma" w:hAnsi="Tahoma" w:cs="Tahoma"/>
          <w:lang w:val="es-ES_tradnl"/>
        </w:rPr>
        <w:t>rt</w:t>
      </w:r>
      <w:r w:rsidR="002579FE">
        <w:rPr>
          <w:rFonts w:ascii="Tahoma" w:hAnsi="Tahoma" w:cs="Tahoma"/>
          <w:lang w:val="es-ES_tradnl"/>
        </w:rPr>
        <w:t>iera</w:t>
      </w:r>
      <w:r w:rsidR="00F35BCB">
        <w:rPr>
          <w:rFonts w:ascii="Tahoma" w:hAnsi="Tahoma" w:cs="Tahoma"/>
          <w:lang w:val="es-ES_tradnl"/>
        </w:rPr>
        <w:t xml:space="preserve"> en el receptor de un castigo </w:t>
      </w:r>
      <w:r w:rsidRPr="00D64BE1">
        <w:rPr>
          <w:rFonts w:ascii="Tahoma" w:hAnsi="Tahoma" w:cs="Tahoma"/>
          <w:lang w:val="es-ES_tradnl"/>
        </w:rPr>
        <w:t xml:space="preserve">legal. </w:t>
      </w:r>
      <w:r w:rsidR="00D5403A">
        <w:rPr>
          <w:rFonts w:ascii="Tahoma" w:hAnsi="Tahoma" w:cs="Tahoma"/>
          <w:lang w:val="es-ES_tradnl"/>
        </w:rPr>
        <w:t xml:space="preserve">El elevado nivel de entrenamiento al que hizo referencia el representante de </w:t>
      </w:r>
      <w:r w:rsidR="00546ED6" w:rsidRPr="00D64BE1">
        <w:rPr>
          <w:rFonts w:ascii="Tahoma" w:hAnsi="Tahoma" w:cs="Tahoma"/>
          <w:lang w:val="es-ES_tradnl"/>
        </w:rPr>
        <w:t>CASSOS</w:t>
      </w:r>
      <w:r w:rsidRPr="00D64BE1">
        <w:rPr>
          <w:rFonts w:ascii="Tahoma" w:hAnsi="Tahoma" w:cs="Tahoma"/>
          <w:lang w:val="es-ES_tradnl"/>
        </w:rPr>
        <w:t>,</w:t>
      </w:r>
      <w:r w:rsidR="00D5403A">
        <w:rPr>
          <w:rFonts w:ascii="Tahoma" w:hAnsi="Tahoma" w:cs="Tahoma"/>
          <w:lang w:val="es-ES_tradnl"/>
        </w:rPr>
        <w:t xml:space="preserve"> agregó, no siempre </w:t>
      </w:r>
      <w:r w:rsidR="002579FE">
        <w:rPr>
          <w:rFonts w:ascii="Tahoma" w:hAnsi="Tahoma" w:cs="Tahoma"/>
          <w:lang w:val="es-ES_tradnl"/>
        </w:rPr>
        <w:t xml:space="preserve">era </w:t>
      </w:r>
      <w:r w:rsidRPr="00D64BE1">
        <w:rPr>
          <w:rFonts w:ascii="Tahoma" w:hAnsi="Tahoma" w:cs="Tahoma"/>
          <w:lang w:val="es-ES_tradnl"/>
        </w:rPr>
        <w:t>evident</w:t>
      </w:r>
      <w:r w:rsidR="00D5403A">
        <w:rPr>
          <w:rFonts w:ascii="Tahoma" w:hAnsi="Tahoma" w:cs="Tahoma"/>
          <w:lang w:val="es-ES_tradnl"/>
        </w:rPr>
        <w:t>e en la industria aérea</w:t>
      </w:r>
      <w:r w:rsidRPr="00D64BE1">
        <w:rPr>
          <w:rFonts w:ascii="Tahoma" w:hAnsi="Tahoma" w:cs="Tahoma"/>
          <w:lang w:val="es-ES_tradnl"/>
        </w:rPr>
        <w:t xml:space="preserve">. </w:t>
      </w:r>
    </w:p>
    <w:p w:rsidR="00F42569" w:rsidRPr="00D64BE1" w:rsidRDefault="00D5403A" w:rsidP="004E0855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 xml:space="preserve">El </w:t>
      </w:r>
      <w:r>
        <w:rPr>
          <w:rFonts w:ascii="Tahoma" w:hAnsi="Tahoma" w:cs="Tahoma"/>
          <w:b/>
          <w:lang w:val="es-ES_tradnl"/>
        </w:rPr>
        <w:t>S</w:t>
      </w:r>
      <w:r w:rsidR="00F42569" w:rsidRPr="00D64BE1">
        <w:rPr>
          <w:rFonts w:ascii="Tahoma" w:hAnsi="Tahoma" w:cs="Tahoma"/>
          <w:b/>
          <w:lang w:val="es-ES_tradnl"/>
        </w:rPr>
        <w:t>r</w:t>
      </w:r>
      <w:r>
        <w:rPr>
          <w:rFonts w:ascii="Tahoma" w:hAnsi="Tahoma" w:cs="Tahoma"/>
          <w:b/>
          <w:lang w:val="es-ES_tradnl"/>
        </w:rPr>
        <w:t>.</w:t>
      </w:r>
      <w:r w:rsidR="00F42569" w:rsidRPr="00D64BE1">
        <w:rPr>
          <w:rFonts w:ascii="Tahoma" w:hAnsi="Tahoma" w:cs="Tahoma"/>
          <w:b/>
          <w:lang w:val="es-ES_tradnl"/>
        </w:rPr>
        <w:t xml:space="preserve"> Lutchmedial </w:t>
      </w:r>
      <w:r>
        <w:rPr>
          <w:rFonts w:ascii="Tahoma" w:hAnsi="Tahoma" w:cs="Tahoma"/>
          <w:lang w:val="es-ES_tradnl"/>
        </w:rPr>
        <w:t xml:space="preserve">destacó que el servicio al consumidor en el sector del </w:t>
      </w:r>
      <w:r w:rsidR="00F42569" w:rsidRPr="00D64BE1">
        <w:rPr>
          <w:rFonts w:ascii="Tahoma" w:hAnsi="Tahoma" w:cs="Tahoma"/>
          <w:lang w:val="es-ES_tradnl"/>
        </w:rPr>
        <w:t>transport</w:t>
      </w:r>
      <w:r>
        <w:rPr>
          <w:rFonts w:ascii="Tahoma" w:hAnsi="Tahoma" w:cs="Tahoma"/>
          <w:lang w:val="es-ES_tradnl"/>
        </w:rPr>
        <w:t>e aéreo no siempre</w:t>
      </w:r>
      <w:r w:rsidR="0069620D">
        <w:rPr>
          <w:rFonts w:ascii="Tahoma" w:hAnsi="Tahoma" w:cs="Tahoma"/>
          <w:lang w:val="es-ES_tradnl"/>
        </w:rPr>
        <w:t xml:space="preserve"> est</w:t>
      </w:r>
      <w:r w:rsidR="00CC0147">
        <w:rPr>
          <w:rFonts w:ascii="Tahoma" w:hAnsi="Tahoma" w:cs="Tahoma"/>
          <w:lang w:val="es-ES_tradnl"/>
        </w:rPr>
        <w:t>aba</w:t>
      </w:r>
      <w:r w:rsidR="0069620D">
        <w:rPr>
          <w:rFonts w:ascii="Tahoma" w:hAnsi="Tahoma" w:cs="Tahoma"/>
          <w:lang w:val="es-ES_tradnl"/>
        </w:rPr>
        <w:t xml:space="preserve"> al nivel de las normas y añadió que su </w:t>
      </w:r>
      <w:r w:rsidR="0069620D" w:rsidRPr="00D64BE1">
        <w:rPr>
          <w:rFonts w:ascii="Tahoma" w:hAnsi="Tahoma" w:cs="Tahoma"/>
          <w:lang w:val="es-ES_tradnl"/>
        </w:rPr>
        <w:t>organización</w:t>
      </w:r>
      <w:r w:rsidR="0069620D">
        <w:rPr>
          <w:rFonts w:ascii="Tahoma" w:hAnsi="Tahoma" w:cs="Tahoma"/>
          <w:lang w:val="es-ES_tradnl"/>
        </w:rPr>
        <w:t xml:space="preserve"> est</w:t>
      </w:r>
      <w:r w:rsidR="00CC0147">
        <w:rPr>
          <w:rFonts w:ascii="Tahoma" w:hAnsi="Tahoma" w:cs="Tahoma"/>
          <w:lang w:val="es-ES_tradnl"/>
        </w:rPr>
        <w:t>aba</w:t>
      </w:r>
      <w:r w:rsidR="0069620D">
        <w:rPr>
          <w:rFonts w:ascii="Tahoma" w:hAnsi="Tahoma" w:cs="Tahoma"/>
          <w:lang w:val="es-ES_tradnl"/>
        </w:rPr>
        <w:t xml:space="preserve"> abordando esta problemática</w:t>
      </w:r>
      <w:r w:rsidR="00211A74" w:rsidRPr="00D64BE1">
        <w:rPr>
          <w:rFonts w:ascii="Tahoma" w:hAnsi="Tahoma" w:cs="Tahoma"/>
          <w:lang w:val="es-ES_tradnl"/>
        </w:rPr>
        <w:t>.</w:t>
      </w:r>
    </w:p>
    <w:p w:rsidR="00211A74" w:rsidRPr="00D64BE1" w:rsidRDefault="0069620D" w:rsidP="004E0855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La</w:t>
      </w:r>
      <w:r>
        <w:rPr>
          <w:rFonts w:ascii="Tahoma" w:hAnsi="Tahoma" w:cs="Tahoma"/>
          <w:b/>
          <w:lang w:val="es-ES_tradnl"/>
        </w:rPr>
        <w:t xml:space="preserve"> Presidencia </w:t>
      </w:r>
      <w:r w:rsidR="00211A74" w:rsidRPr="00D64BE1">
        <w:rPr>
          <w:rFonts w:ascii="Tahoma" w:hAnsi="Tahoma" w:cs="Tahoma"/>
          <w:lang w:val="es-ES_tradnl"/>
        </w:rPr>
        <w:t>a</w:t>
      </w:r>
      <w:r>
        <w:rPr>
          <w:rFonts w:ascii="Tahoma" w:hAnsi="Tahoma" w:cs="Tahoma"/>
          <w:lang w:val="es-ES_tradnl"/>
        </w:rPr>
        <w:t>gradeció al S</w:t>
      </w:r>
      <w:r w:rsidR="00211A74" w:rsidRPr="00D64BE1">
        <w:rPr>
          <w:rFonts w:ascii="Tahoma" w:hAnsi="Tahoma" w:cs="Tahoma"/>
          <w:lang w:val="es-ES_tradnl"/>
        </w:rPr>
        <w:t>r</w:t>
      </w:r>
      <w:r>
        <w:rPr>
          <w:rFonts w:ascii="Tahoma" w:hAnsi="Tahoma" w:cs="Tahoma"/>
          <w:lang w:val="es-ES_tradnl"/>
        </w:rPr>
        <w:t>.</w:t>
      </w:r>
      <w:r w:rsidR="00211A74" w:rsidRPr="00D64BE1">
        <w:rPr>
          <w:rFonts w:ascii="Tahoma" w:hAnsi="Tahoma" w:cs="Tahoma"/>
          <w:lang w:val="es-ES_tradnl"/>
        </w:rPr>
        <w:t xml:space="preserve"> Lutchmedial </w:t>
      </w:r>
      <w:r>
        <w:rPr>
          <w:rFonts w:ascii="Tahoma" w:hAnsi="Tahoma" w:cs="Tahoma"/>
          <w:lang w:val="es-ES_tradnl"/>
        </w:rPr>
        <w:t xml:space="preserve">su </w:t>
      </w:r>
      <w:r w:rsidRPr="00D64BE1">
        <w:rPr>
          <w:rFonts w:ascii="Tahoma" w:hAnsi="Tahoma" w:cs="Tahoma"/>
          <w:lang w:val="es-ES_tradnl"/>
        </w:rPr>
        <w:t>presentación</w:t>
      </w:r>
      <w:r w:rsidR="00893649">
        <w:rPr>
          <w:rFonts w:ascii="Tahoma" w:hAnsi="Tahoma" w:cs="Tahoma"/>
          <w:lang w:val="es-ES_tradnl"/>
        </w:rPr>
        <w:t>.</w:t>
      </w:r>
      <w:r w:rsidR="00211A74" w:rsidRPr="00D64BE1">
        <w:rPr>
          <w:rFonts w:ascii="Tahoma" w:hAnsi="Tahoma" w:cs="Tahoma"/>
          <w:lang w:val="es-ES_tradnl"/>
        </w:rPr>
        <w:t xml:space="preserve"> </w:t>
      </w:r>
    </w:p>
    <w:p w:rsidR="00DA438B" w:rsidRPr="00D64BE1" w:rsidRDefault="00DA438B" w:rsidP="000D59F1">
      <w:pPr>
        <w:spacing w:before="120" w:after="120"/>
        <w:jc w:val="both"/>
        <w:rPr>
          <w:rFonts w:ascii="Tahoma" w:hAnsi="Tahoma" w:cs="Tahoma"/>
          <w:b/>
          <w:lang w:val="es-ES_tradnl"/>
        </w:rPr>
      </w:pPr>
    </w:p>
    <w:p w:rsidR="00211A74" w:rsidRPr="00D64BE1" w:rsidRDefault="00211A74" w:rsidP="00211A74">
      <w:pPr>
        <w:numPr>
          <w:ilvl w:val="0"/>
          <w:numId w:val="1"/>
        </w:numPr>
        <w:spacing w:before="120" w:after="120"/>
        <w:jc w:val="both"/>
        <w:rPr>
          <w:rFonts w:ascii="Tahoma" w:hAnsi="Tahoma" w:cs="Tahoma"/>
          <w:b/>
          <w:lang w:val="es-ES_tradnl"/>
        </w:rPr>
      </w:pPr>
      <w:r w:rsidRPr="00D64BE1">
        <w:rPr>
          <w:rFonts w:ascii="Tahoma" w:hAnsi="Tahoma" w:cs="Tahoma"/>
          <w:b/>
          <w:lang w:val="es-ES_tradnl"/>
        </w:rPr>
        <w:t xml:space="preserve"> </w:t>
      </w:r>
      <w:r w:rsidR="0069620D" w:rsidRPr="00D64BE1">
        <w:rPr>
          <w:rFonts w:ascii="Tahoma" w:hAnsi="Tahoma" w:cs="Tahoma"/>
          <w:b/>
          <w:lang w:val="es-ES_tradnl"/>
        </w:rPr>
        <w:t>Presentación</w:t>
      </w:r>
      <w:r w:rsidR="0069620D">
        <w:rPr>
          <w:rFonts w:ascii="Tahoma" w:hAnsi="Tahoma" w:cs="Tahoma"/>
          <w:b/>
          <w:lang w:val="es-ES_tradnl"/>
        </w:rPr>
        <w:t xml:space="preserve"> sobre el Programa de Trabajo de la OACI.</w:t>
      </w:r>
    </w:p>
    <w:p w:rsidR="004E0855" w:rsidRPr="00D64BE1" w:rsidRDefault="0069620D" w:rsidP="004E0855">
      <w:pPr>
        <w:pStyle w:val="ListParagraph"/>
        <w:spacing w:before="120" w:after="120"/>
        <w:jc w:val="both"/>
        <w:rPr>
          <w:rStyle w:val="hps"/>
          <w:rFonts w:ascii="Tahoma" w:hAnsi="Tahoma" w:cs="Tahoma"/>
          <w:lang w:val="es-ES_tradnl"/>
        </w:rPr>
      </w:pPr>
      <w:r>
        <w:rPr>
          <w:rStyle w:val="hps"/>
          <w:rFonts w:ascii="Tahoma" w:hAnsi="Tahoma" w:cs="Tahoma"/>
          <w:lang w:val="es-ES_tradnl"/>
        </w:rPr>
        <w:t xml:space="preserve">El </w:t>
      </w:r>
      <w:r>
        <w:rPr>
          <w:rStyle w:val="hps"/>
          <w:rFonts w:ascii="Tahoma" w:hAnsi="Tahoma" w:cs="Tahoma"/>
          <w:b/>
          <w:lang w:val="es-ES_tradnl"/>
        </w:rPr>
        <w:t>S</w:t>
      </w:r>
      <w:r w:rsidR="00211A74" w:rsidRPr="00D64BE1">
        <w:rPr>
          <w:rStyle w:val="hps"/>
          <w:rFonts w:ascii="Tahoma" w:hAnsi="Tahoma" w:cs="Tahoma"/>
          <w:b/>
          <w:lang w:val="es-ES_tradnl"/>
        </w:rPr>
        <w:t>r</w:t>
      </w:r>
      <w:r>
        <w:rPr>
          <w:rStyle w:val="hps"/>
          <w:rFonts w:ascii="Tahoma" w:hAnsi="Tahoma" w:cs="Tahoma"/>
          <w:b/>
          <w:lang w:val="es-ES_tradnl"/>
        </w:rPr>
        <w:t>.</w:t>
      </w:r>
      <w:r w:rsidR="00211A74" w:rsidRPr="00D64BE1">
        <w:rPr>
          <w:rStyle w:val="hps"/>
          <w:rFonts w:ascii="Tahoma" w:hAnsi="Tahoma" w:cs="Tahoma"/>
          <w:b/>
          <w:lang w:val="es-ES_tradnl"/>
        </w:rPr>
        <w:t xml:space="preserve"> Melvin Cintron</w:t>
      </w:r>
      <w:r w:rsidR="00211A74" w:rsidRPr="00D64BE1">
        <w:rPr>
          <w:rStyle w:val="hps"/>
          <w:rFonts w:ascii="Tahoma" w:hAnsi="Tahoma" w:cs="Tahoma"/>
          <w:lang w:val="es-ES_tradnl"/>
        </w:rPr>
        <w:t xml:space="preserve">, </w:t>
      </w:r>
      <w:r w:rsidRPr="00D64BE1">
        <w:rPr>
          <w:rStyle w:val="hps"/>
          <w:rFonts w:ascii="Tahoma" w:hAnsi="Tahoma" w:cs="Tahoma"/>
          <w:lang w:val="es-ES_tradnl"/>
        </w:rPr>
        <w:t xml:space="preserve">Director </w:t>
      </w:r>
      <w:r w:rsidR="00211A74" w:rsidRPr="00D64BE1">
        <w:rPr>
          <w:rStyle w:val="hps"/>
          <w:rFonts w:ascii="Tahoma" w:hAnsi="Tahoma" w:cs="Tahoma"/>
          <w:lang w:val="es-ES_tradnl"/>
        </w:rPr>
        <w:t xml:space="preserve">Regional </w:t>
      </w:r>
      <w:r>
        <w:rPr>
          <w:rStyle w:val="hps"/>
          <w:rFonts w:ascii="Tahoma" w:hAnsi="Tahoma" w:cs="Tahoma"/>
          <w:lang w:val="es-ES_tradnl"/>
        </w:rPr>
        <w:t xml:space="preserve">de la Organización de Aviación Civil Internacional </w:t>
      </w:r>
      <w:r w:rsidR="00211A74" w:rsidRPr="00D64BE1">
        <w:rPr>
          <w:rStyle w:val="hps"/>
          <w:rFonts w:ascii="Tahoma" w:hAnsi="Tahoma" w:cs="Tahoma"/>
          <w:lang w:val="es-ES_tradnl"/>
        </w:rPr>
        <w:t>(</w:t>
      </w:r>
      <w:r>
        <w:rPr>
          <w:rStyle w:val="hps"/>
          <w:rFonts w:ascii="Tahoma" w:hAnsi="Tahoma" w:cs="Tahoma"/>
          <w:lang w:val="es-ES_tradnl"/>
        </w:rPr>
        <w:t>OACI</w:t>
      </w:r>
      <w:r w:rsidR="00211A74" w:rsidRPr="00D64BE1">
        <w:rPr>
          <w:rStyle w:val="hps"/>
          <w:rFonts w:ascii="Tahoma" w:hAnsi="Tahoma" w:cs="Tahoma"/>
          <w:lang w:val="es-ES_tradnl"/>
        </w:rPr>
        <w:t>),</w:t>
      </w:r>
      <w:r w:rsidR="005015E7" w:rsidRPr="00D64BE1">
        <w:rPr>
          <w:rStyle w:val="hps"/>
          <w:rFonts w:ascii="Tahoma" w:hAnsi="Tahoma" w:cs="Tahoma"/>
          <w:lang w:val="es-ES_tradnl"/>
        </w:rPr>
        <w:t xml:space="preserve"> </w:t>
      </w:r>
      <w:r>
        <w:rPr>
          <w:rStyle w:val="hps"/>
          <w:rFonts w:ascii="Tahoma" w:hAnsi="Tahoma" w:cs="Tahoma"/>
          <w:lang w:val="es-ES_tradnl"/>
        </w:rPr>
        <w:t>ofreció una presentación sobre el Programa de Trabajo de la OACI y pidió que su ponencia no saliera del marco del CET</w:t>
      </w:r>
      <w:r w:rsidR="005015E7" w:rsidRPr="00D64BE1">
        <w:rPr>
          <w:rStyle w:val="hps"/>
          <w:rFonts w:ascii="Tahoma" w:hAnsi="Tahoma" w:cs="Tahoma"/>
          <w:lang w:val="es-ES_tradnl"/>
        </w:rPr>
        <w:t>.</w:t>
      </w:r>
      <w:r>
        <w:rPr>
          <w:rStyle w:val="hps"/>
          <w:rFonts w:ascii="Tahoma" w:hAnsi="Tahoma" w:cs="Tahoma"/>
          <w:lang w:val="es-ES_tradnl"/>
        </w:rPr>
        <w:t xml:space="preserve"> Detalló la estrategia de la OACI </w:t>
      </w:r>
      <w:r w:rsidR="004413E0">
        <w:rPr>
          <w:rStyle w:val="hps"/>
          <w:rFonts w:ascii="Tahoma" w:hAnsi="Tahoma" w:cs="Tahoma"/>
          <w:lang w:val="es-ES_tradnl"/>
        </w:rPr>
        <w:t xml:space="preserve">para </w:t>
      </w:r>
      <w:r w:rsidR="00893649">
        <w:rPr>
          <w:rStyle w:val="hps"/>
          <w:rFonts w:ascii="Tahoma" w:hAnsi="Tahoma" w:cs="Tahoma"/>
          <w:lang w:val="es-ES_tradnl"/>
        </w:rPr>
        <w:t>el avance en</w:t>
      </w:r>
      <w:r w:rsidR="004413E0">
        <w:rPr>
          <w:rStyle w:val="hps"/>
          <w:rFonts w:ascii="Tahoma" w:hAnsi="Tahoma" w:cs="Tahoma"/>
          <w:lang w:val="es-ES_tradnl"/>
        </w:rPr>
        <w:t xml:space="preserve"> la región de</w:t>
      </w:r>
      <w:r w:rsidR="00893649">
        <w:rPr>
          <w:rStyle w:val="hps"/>
          <w:rFonts w:ascii="Tahoma" w:hAnsi="Tahoma" w:cs="Tahoma"/>
          <w:lang w:val="es-ES_tradnl"/>
        </w:rPr>
        <w:t>l</w:t>
      </w:r>
      <w:r w:rsidR="004413E0">
        <w:rPr>
          <w:rStyle w:val="hps"/>
          <w:rFonts w:ascii="Tahoma" w:hAnsi="Tahoma" w:cs="Tahoma"/>
          <w:lang w:val="es-ES_tradnl"/>
        </w:rPr>
        <w:t xml:space="preserve"> cumplimiento con los estándares y convenios </w:t>
      </w:r>
      <w:r w:rsidR="004413E0" w:rsidRPr="00D64BE1">
        <w:rPr>
          <w:rStyle w:val="hps"/>
          <w:rFonts w:ascii="Tahoma" w:hAnsi="Tahoma" w:cs="Tahoma"/>
          <w:lang w:val="es-ES_tradnl"/>
        </w:rPr>
        <w:t>internacional</w:t>
      </w:r>
      <w:r w:rsidR="004413E0">
        <w:rPr>
          <w:rStyle w:val="hps"/>
          <w:rFonts w:ascii="Tahoma" w:hAnsi="Tahoma" w:cs="Tahoma"/>
          <w:lang w:val="es-ES_tradnl"/>
        </w:rPr>
        <w:t>es</w:t>
      </w:r>
      <w:r w:rsidR="00DA7178" w:rsidRPr="00D64BE1">
        <w:rPr>
          <w:rStyle w:val="hps"/>
          <w:rFonts w:ascii="Tahoma" w:hAnsi="Tahoma" w:cs="Tahoma"/>
          <w:lang w:val="es-ES_tradnl"/>
        </w:rPr>
        <w:t>.</w:t>
      </w:r>
      <w:r w:rsidR="004413E0">
        <w:rPr>
          <w:rStyle w:val="hps"/>
          <w:rFonts w:ascii="Tahoma" w:hAnsi="Tahoma" w:cs="Tahoma"/>
          <w:lang w:val="es-ES_tradnl"/>
        </w:rPr>
        <w:t xml:space="preserve"> La meta de la OACI </w:t>
      </w:r>
      <w:r w:rsidR="00465F57">
        <w:rPr>
          <w:rStyle w:val="hps"/>
          <w:rFonts w:ascii="Tahoma" w:hAnsi="Tahoma" w:cs="Tahoma"/>
          <w:lang w:val="es-ES_tradnl"/>
        </w:rPr>
        <w:t xml:space="preserve">era </w:t>
      </w:r>
      <w:r w:rsidR="004413E0">
        <w:rPr>
          <w:rStyle w:val="hps"/>
          <w:rFonts w:ascii="Tahoma" w:hAnsi="Tahoma" w:cs="Tahoma"/>
          <w:lang w:val="es-ES_tradnl"/>
        </w:rPr>
        <w:t>desarrollar un plan de acción específico que se ajust</w:t>
      </w:r>
      <w:r w:rsidR="00465F57">
        <w:rPr>
          <w:rStyle w:val="hps"/>
          <w:rFonts w:ascii="Tahoma" w:hAnsi="Tahoma" w:cs="Tahoma"/>
          <w:lang w:val="es-ES_tradnl"/>
        </w:rPr>
        <w:t>ara</w:t>
      </w:r>
      <w:r w:rsidR="004413E0">
        <w:rPr>
          <w:rStyle w:val="hps"/>
          <w:rFonts w:ascii="Tahoma" w:hAnsi="Tahoma" w:cs="Tahoma"/>
          <w:lang w:val="es-ES_tradnl"/>
        </w:rPr>
        <w:t xml:space="preserve"> a cada Estado Miembro y dar seguimiento a la implementación nacional mediante el uso de un marco de </w:t>
      </w:r>
      <w:r w:rsidR="00DA7178" w:rsidRPr="00D64BE1">
        <w:rPr>
          <w:rStyle w:val="hps"/>
          <w:rFonts w:ascii="Tahoma" w:hAnsi="Tahoma" w:cs="Tahoma"/>
          <w:lang w:val="es-ES_tradnl"/>
        </w:rPr>
        <w:t>monitor</w:t>
      </w:r>
      <w:r w:rsidR="004413E0">
        <w:rPr>
          <w:rStyle w:val="hps"/>
          <w:rFonts w:ascii="Tahoma" w:hAnsi="Tahoma" w:cs="Tahoma"/>
          <w:lang w:val="es-ES_tradnl"/>
        </w:rPr>
        <w:t xml:space="preserve">eo y </w:t>
      </w:r>
      <w:r w:rsidR="004413E0" w:rsidRPr="00D64BE1">
        <w:rPr>
          <w:rStyle w:val="hps"/>
          <w:rFonts w:ascii="Tahoma" w:hAnsi="Tahoma" w:cs="Tahoma"/>
          <w:lang w:val="es-ES_tradnl"/>
        </w:rPr>
        <w:t>evaluación</w:t>
      </w:r>
      <w:r w:rsidR="00DA7178" w:rsidRPr="00D64BE1">
        <w:rPr>
          <w:rStyle w:val="hps"/>
          <w:rFonts w:ascii="Tahoma" w:hAnsi="Tahoma" w:cs="Tahoma"/>
          <w:lang w:val="es-ES_tradnl"/>
        </w:rPr>
        <w:t>.</w:t>
      </w:r>
      <w:r w:rsidR="004413E0">
        <w:rPr>
          <w:rStyle w:val="hps"/>
          <w:rFonts w:ascii="Tahoma" w:hAnsi="Tahoma" w:cs="Tahoma"/>
          <w:lang w:val="es-ES_tradnl"/>
        </w:rPr>
        <w:t xml:space="preserve"> </w:t>
      </w:r>
      <w:r w:rsidR="00893649">
        <w:rPr>
          <w:rStyle w:val="hps"/>
          <w:rFonts w:ascii="Tahoma" w:hAnsi="Tahoma" w:cs="Tahoma"/>
          <w:lang w:val="es-ES_tradnl"/>
        </w:rPr>
        <w:t xml:space="preserve">Indicó que la </w:t>
      </w:r>
      <w:r w:rsidR="004413E0">
        <w:rPr>
          <w:rStyle w:val="hps"/>
          <w:rFonts w:ascii="Tahoma" w:hAnsi="Tahoma" w:cs="Tahoma"/>
          <w:lang w:val="es-ES_tradnl"/>
        </w:rPr>
        <w:t>OACI est</w:t>
      </w:r>
      <w:r w:rsidR="00465F57">
        <w:rPr>
          <w:rStyle w:val="hps"/>
          <w:rFonts w:ascii="Tahoma" w:hAnsi="Tahoma" w:cs="Tahoma"/>
          <w:lang w:val="es-ES_tradnl"/>
        </w:rPr>
        <w:t>aba</w:t>
      </w:r>
      <w:r w:rsidR="004413E0">
        <w:rPr>
          <w:rStyle w:val="hps"/>
          <w:rFonts w:ascii="Tahoma" w:hAnsi="Tahoma" w:cs="Tahoma"/>
          <w:lang w:val="es-ES_tradnl"/>
        </w:rPr>
        <w:t xml:space="preserve"> dispuesta y disponible para buscar financiamiento para países </w:t>
      </w:r>
      <w:r w:rsidR="00FF54F8">
        <w:rPr>
          <w:rStyle w:val="hps"/>
          <w:rFonts w:ascii="Tahoma" w:hAnsi="Tahoma" w:cs="Tahoma"/>
          <w:lang w:val="es-ES_tradnl"/>
        </w:rPr>
        <w:t>en los que</w:t>
      </w:r>
      <w:r w:rsidR="004413E0">
        <w:rPr>
          <w:rStyle w:val="hps"/>
          <w:rFonts w:ascii="Tahoma" w:hAnsi="Tahoma" w:cs="Tahoma"/>
          <w:lang w:val="es-ES_tradnl"/>
        </w:rPr>
        <w:t xml:space="preserve"> la voluntad política est</w:t>
      </w:r>
      <w:r w:rsidR="00465F57">
        <w:rPr>
          <w:rStyle w:val="hps"/>
          <w:rFonts w:ascii="Tahoma" w:hAnsi="Tahoma" w:cs="Tahoma"/>
          <w:lang w:val="es-ES_tradnl"/>
        </w:rPr>
        <w:t>aba</w:t>
      </w:r>
      <w:r w:rsidR="004413E0">
        <w:rPr>
          <w:rStyle w:val="hps"/>
          <w:rFonts w:ascii="Tahoma" w:hAnsi="Tahoma" w:cs="Tahoma"/>
          <w:lang w:val="es-ES_tradnl"/>
        </w:rPr>
        <w:t xml:space="preserve"> </w:t>
      </w:r>
      <w:r w:rsidR="00DA7178" w:rsidRPr="00D64BE1">
        <w:rPr>
          <w:rStyle w:val="hps"/>
          <w:rFonts w:ascii="Tahoma" w:hAnsi="Tahoma" w:cs="Tahoma"/>
          <w:lang w:val="es-ES_tradnl"/>
        </w:rPr>
        <w:t>present</w:t>
      </w:r>
      <w:r w:rsidR="004413E0">
        <w:rPr>
          <w:rStyle w:val="hps"/>
          <w:rFonts w:ascii="Tahoma" w:hAnsi="Tahoma" w:cs="Tahoma"/>
          <w:lang w:val="es-ES_tradnl"/>
        </w:rPr>
        <w:t xml:space="preserve">e, pero </w:t>
      </w:r>
      <w:r w:rsidR="00893649">
        <w:rPr>
          <w:rStyle w:val="hps"/>
          <w:rFonts w:ascii="Tahoma" w:hAnsi="Tahoma" w:cs="Tahoma"/>
          <w:lang w:val="es-ES_tradnl"/>
        </w:rPr>
        <w:t>la falta de</w:t>
      </w:r>
      <w:r w:rsidR="004413E0">
        <w:rPr>
          <w:rStyle w:val="hps"/>
          <w:rFonts w:ascii="Tahoma" w:hAnsi="Tahoma" w:cs="Tahoma"/>
          <w:lang w:val="es-ES_tradnl"/>
        </w:rPr>
        <w:t xml:space="preserve"> financiamiento </w:t>
      </w:r>
      <w:r w:rsidR="00465F57">
        <w:rPr>
          <w:rStyle w:val="hps"/>
          <w:rFonts w:ascii="Tahoma" w:hAnsi="Tahoma" w:cs="Tahoma"/>
          <w:lang w:val="es-ES_tradnl"/>
        </w:rPr>
        <w:t xml:space="preserve">era </w:t>
      </w:r>
      <w:r w:rsidR="004413E0">
        <w:rPr>
          <w:rStyle w:val="hps"/>
          <w:rFonts w:ascii="Tahoma" w:hAnsi="Tahoma" w:cs="Tahoma"/>
          <w:lang w:val="es-ES_tradnl"/>
        </w:rPr>
        <w:t xml:space="preserve">un </w:t>
      </w:r>
      <w:r w:rsidR="004413E0" w:rsidRPr="00D64BE1">
        <w:rPr>
          <w:rStyle w:val="hps"/>
          <w:rFonts w:ascii="Tahoma" w:hAnsi="Tahoma" w:cs="Tahoma"/>
          <w:lang w:val="es-ES_tradnl"/>
        </w:rPr>
        <w:t>obstáculo</w:t>
      </w:r>
      <w:r w:rsidR="00DA7178" w:rsidRPr="00D64BE1">
        <w:rPr>
          <w:rStyle w:val="hps"/>
          <w:rFonts w:ascii="Tahoma" w:hAnsi="Tahoma" w:cs="Tahoma"/>
          <w:lang w:val="es-ES_tradnl"/>
        </w:rPr>
        <w:t>.</w:t>
      </w:r>
      <w:r w:rsidR="004413E0">
        <w:rPr>
          <w:rStyle w:val="hps"/>
          <w:rFonts w:ascii="Tahoma" w:hAnsi="Tahoma" w:cs="Tahoma"/>
          <w:lang w:val="es-ES_tradnl"/>
        </w:rPr>
        <w:t xml:space="preserve"> La organización ha</w:t>
      </w:r>
      <w:r w:rsidR="00465F57">
        <w:rPr>
          <w:rStyle w:val="hps"/>
          <w:rFonts w:ascii="Tahoma" w:hAnsi="Tahoma" w:cs="Tahoma"/>
          <w:lang w:val="es-ES_tradnl"/>
        </w:rPr>
        <w:t xml:space="preserve">bía </w:t>
      </w:r>
      <w:r w:rsidR="004413E0">
        <w:rPr>
          <w:rStyle w:val="hps"/>
          <w:rFonts w:ascii="Tahoma" w:hAnsi="Tahoma" w:cs="Tahoma"/>
          <w:lang w:val="es-ES_tradnl"/>
        </w:rPr>
        <w:t xml:space="preserve">estado en </w:t>
      </w:r>
      <w:r w:rsidR="00DA7178" w:rsidRPr="00D64BE1">
        <w:rPr>
          <w:rStyle w:val="hps"/>
          <w:rFonts w:ascii="Tahoma" w:hAnsi="Tahoma" w:cs="Tahoma"/>
          <w:lang w:val="es-ES_tradnl"/>
        </w:rPr>
        <w:t>contact</w:t>
      </w:r>
      <w:r w:rsidR="004413E0">
        <w:rPr>
          <w:rStyle w:val="hps"/>
          <w:rFonts w:ascii="Tahoma" w:hAnsi="Tahoma" w:cs="Tahoma"/>
          <w:lang w:val="es-ES_tradnl"/>
        </w:rPr>
        <w:t>o con cada uno de los Estados Miembros de la AEC y conoc</w:t>
      </w:r>
      <w:r w:rsidR="00465F57">
        <w:rPr>
          <w:rStyle w:val="hps"/>
          <w:rFonts w:ascii="Tahoma" w:hAnsi="Tahoma" w:cs="Tahoma"/>
          <w:lang w:val="es-ES_tradnl"/>
        </w:rPr>
        <w:t>ía</w:t>
      </w:r>
      <w:r w:rsidR="004413E0">
        <w:rPr>
          <w:rStyle w:val="hps"/>
          <w:rFonts w:ascii="Tahoma" w:hAnsi="Tahoma" w:cs="Tahoma"/>
          <w:lang w:val="es-ES_tradnl"/>
        </w:rPr>
        <w:t xml:space="preserve"> muy bien los desafíos que estos enfrenta</w:t>
      </w:r>
      <w:r w:rsidR="00465F57">
        <w:rPr>
          <w:rStyle w:val="hps"/>
          <w:rFonts w:ascii="Tahoma" w:hAnsi="Tahoma" w:cs="Tahoma"/>
          <w:lang w:val="es-ES_tradnl"/>
        </w:rPr>
        <w:t>ban</w:t>
      </w:r>
      <w:r w:rsidR="004413E0">
        <w:rPr>
          <w:rStyle w:val="hps"/>
          <w:rFonts w:ascii="Tahoma" w:hAnsi="Tahoma" w:cs="Tahoma"/>
          <w:lang w:val="es-ES_tradnl"/>
        </w:rPr>
        <w:t xml:space="preserve"> en este momento</w:t>
      </w:r>
      <w:r w:rsidR="00DA7178" w:rsidRPr="00D64BE1">
        <w:rPr>
          <w:rStyle w:val="hps"/>
          <w:rFonts w:ascii="Tahoma" w:hAnsi="Tahoma" w:cs="Tahoma"/>
          <w:lang w:val="es-ES_tradnl"/>
        </w:rPr>
        <w:t xml:space="preserve">. </w:t>
      </w:r>
      <w:r w:rsidR="004413E0">
        <w:rPr>
          <w:rStyle w:val="hps"/>
          <w:rFonts w:ascii="Tahoma" w:hAnsi="Tahoma" w:cs="Tahoma"/>
          <w:lang w:val="es-ES_tradnl"/>
        </w:rPr>
        <w:t>Entre los éxitos alcanzados mencion</w:t>
      </w:r>
      <w:r w:rsidR="00893649">
        <w:rPr>
          <w:rStyle w:val="hps"/>
          <w:rFonts w:ascii="Tahoma" w:hAnsi="Tahoma" w:cs="Tahoma"/>
          <w:lang w:val="es-ES_tradnl"/>
        </w:rPr>
        <w:t>ó</w:t>
      </w:r>
      <w:r w:rsidR="004413E0">
        <w:rPr>
          <w:rStyle w:val="hps"/>
          <w:rFonts w:ascii="Tahoma" w:hAnsi="Tahoma" w:cs="Tahoma"/>
          <w:lang w:val="es-ES_tradnl"/>
        </w:rPr>
        <w:t xml:space="preserve"> que </w:t>
      </w:r>
      <w:r w:rsidR="00893649">
        <w:rPr>
          <w:rStyle w:val="hps"/>
          <w:rFonts w:ascii="Tahoma" w:hAnsi="Tahoma" w:cs="Tahoma"/>
          <w:lang w:val="es-ES_tradnl"/>
        </w:rPr>
        <w:t xml:space="preserve">en </w:t>
      </w:r>
      <w:r w:rsidR="00893649" w:rsidRPr="00D64BE1">
        <w:rPr>
          <w:rStyle w:val="hps"/>
          <w:rFonts w:ascii="Tahoma" w:hAnsi="Tahoma" w:cs="Tahoma"/>
          <w:lang w:val="es-ES_tradnl"/>
        </w:rPr>
        <w:t>2016</w:t>
      </w:r>
      <w:r w:rsidR="00893649">
        <w:rPr>
          <w:rStyle w:val="hps"/>
          <w:rFonts w:ascii="Tahoma" w:hAnsi="Tahoma" w:cs="Tahoma"/>
          <w:lang w:val="es-ES_tradnl"/>
        </w:rPr>
        <w:t xml:space="preserve"> </w:t>
      </w:r>
      <w:r w:rsidR="004413E0">
        <w:rPr>
          <w:rStyle w:val="hps"/>
          <w:rFonts w:ascii="Tahoma" w:hAnsi="Tahoma" w:cs="Tahoma"/>
          <w:lang w:val="es-ES_tradnl"/>
        </w:rPr>
        <w:t>la OACI ha</w:t>
      </w:r>
      <w:r w:rsidR="00465F57">
        <w:rPr>
          <w:rStyle w:val="hps"/>
          <w:rFonts w:ascii="Tahoma" w:hAnsi="Tahoma" w:cs="Tahoma"/>
          <w:lang w:val="es-ES_tradnl"/>
        </w:rPr>
        <w:t>bía</w:t>
      </w:r>
      <w:r w:rsidR="004413E0">
        <w:rPr>
          <w:rStyle w:val="hps"/>
          <w:rFonts w:ascii="Tahoma" w:hAnsi="Tahoma" w:cs="Tahoma"/>
          <w:lang w:val="es-ES_tradnl"/>
        </w:rPr>
        <w:t xml:space="preserve"> certificado </w:t>
      </w:r>
      <w:r w:rsidR="00DA7178" w:rsidRPr="00D64BE1">
        <w:rPr>
          <w:rStyle w:val="hps"/>
          <w:rFonts w:ascii="Tahoma" w:hAnsi="Tahoma" w:cs="Tahoma"/>
          <w:lang w:val="es-ES_tradnl"/>
        </w:rPr>
        <w:t xml:space="preserve">23 </w:t>
      </w:r>
      <w:r w:rsidR="00893649">
        <w:rPr>
          <w:rStyle w:val="hps"/>
          <w:rFonts w:ascii="Tahoma" w:hAnsi="Tahoma" w:cs="Tahoma"/>
          <w:lang w:val="es-ES_tradnl"/>
        </w:rPr>
        <w:t>a</w:t>
      </w:r>
      <w:r w:rsidR="004413E0">
        <w:rPr>
          <w:rStyle w:val="hps"/>
          <w:rFonts w:ascii="Tahoma" w:hAnsi="Tahoma" w:cs="Tahoma"/>
          <w:lang w:val="es-ES_tradnl"/>
        </w:rPr>
        <w:t xml:space="preserve">eropuertos en la región, cuando con anterioridad la región solo manejaba </w:t>
      </w:r>
      <w:r w:rsidR="002B6223" w:rsidRPr="00D64BE1">
        <w:rPr>
          <w:rStyle w:val="hps"/>
          <w:rFonts w:ascii="Tahoma" w:hAnsi="Tahoma" w:cs="Tahoma"/>
          <w:lang w:val="es-ES_tradnl"/>
        </w:rPr>
        <w:t xml:space="preserve">2 o 3 </w:t>
      </w:r>
      <w:r w:rsidR="004413E0">
        <w:rPr>
          <w:rStyle w:val="hps"/>
          <w:rFonts w:ascii="Tahoma" w:hAnsi="Tahoma" w:cs="Tahoma"/>
          <w:lang w:val="es-ES_tradnl"/>
        </w:rPr>
        <w:t>certificaciones aeroportuarias como máximo por año</w:t>
      </w:r>
      <w:r w:rsidR="002B6223" w:rsidRPr="00D64BE1">
        <w:rPr>
          <w:rStyle w:val="hps"/>
          <w:rFonts w:ascii="Tahoma" w:hAnsi="Tahoma" w:cs="Tahoma"/>
          <w:lang w:val="es-ES_tradnl"/>
        </w:rPr>
        <w:t xml:space="preserve">. </w:t>
      </w:r>
      <w:r w:rsidR="004413E0">
        <w:rPr>
          <w:rStyle w:val="hps"/>
          <w:rFonts w:ascii="Tahoma" w:hAnsi="Tahoma" w:cs="Tahoma"/>
          <w:lang w:val="es-ES_tradnl"/>
        </w:rPr>
        <w:t>El S</w:t>
      </w:r>
      <w:r w:rsidR="002B6223" w:rsidRPr="00D64BE1">
        <w:rPr>
          <w:rStyle w:val="hps"/>
          <w:rFonts w:ascii="Tahoma" w:hAnsi="Tahoma" w:cs="Tahoma"/>
          <w:lang w:val="es-ES_tradnl"/>
        </w:rPr>
        <w:t>r</w:t>
      </w:r>
      <w:r w:rsidR="004413E0">
        <w:rPr>
          <w:rStyle w:val="hps"/>
          <w:rFonts w:ascii="Tahoma" w:hAnsi="Tahoma" w:cs="Tahoma"/>
          <w:lang w:val="es-ES_tradnl"/>
        </w:rPr>
        <w:t>.</w:t>
      </w:r>
      <w:r w:rsidR="002B6223" w:rsidRPr="00D64BE1">
        <w:rPr>
          <w:rStyle w:val="hps"/>
          <w:rFonts w:ascii="Tahoma" w:hAnsi="Tahoma" w:cs="Tahoma"/>
          <w:lang w:val="es-ES_tradnl"/>
        </w:rPr>
        <w:t xml:space="preserve"> Cint</w:t>
      </w:r>
      <w:r w:rsidR="00952EFB" w:rsidRPr="00D64BE1">
        <w:rPr>
          <w:rStyle w:val="hps"/>
          <w:rFonts w:ascii="Tahoma" w:hAnsi="Tahoma" w:cs="Tahoma"/>
          <w:lang w:val="es-ES_tradnl"/>
        </w:rPr>
        <w:t>ro</w:t>
      </w:r>
      <w:r w:rsidR="002B6223" w:rsidRPr="00D64BE1">
        <w:rPr>
          <w:rStyle w:val="hps"/>
          <w:rFonts w:ascii="Tahoma" w:hAnsi="Tahoma" w:cs="Tahoma"/>
          <w:lang w:val="es-ES_tradnl"/>
        </w:rPr>
        <w:t>n indic</w:t>
      </w:r>
      <w:r w:rsidR="004413E0">
        <w:rPr>
          <w:rStyle w:val="hps"/>
          <w:rFonts w:ascii="Tahoma" w:hAnsi="Tahoma" w:cs="Tahoma"/>
          <w:lang w:val="es-ES_tradnl"/>
        </w:rPr>
        <w:t>ó además que las cuatro auditorías de seguridad llevadas a cabo recientemente en la RGC ha</w:t>
      </w:r>
      <w:r w:rsidR="00465F57">
        <w:rPr>
          <w:rStyle w:val="hps"/>
          <w:rFonts w:ascii="Tahoma" w:hAnsi="Tahoma" w:cs="Tahoma"/>
          <w:lang w:val="es-ES_tradnl"/>
        </w:rPr>
        <w:t>bían</w:t>
      </w:r>
      <w:r w:rsidR="004413E0">
        <w:rPr>
          <w:rStyle w:val="hps"/>
          <w:rFonts w:ascii="Tahoma" w:hAnsi="Tahoma" w:cs="Tahoma"/>
          <w:lang w:val="es-ES_tradnl"/>
        </w:rPr>
        <w:t xml:space="preserve"> sido </w:t>
      </w:r>
      <w:r w:rsidR="00DA7178" w:rsidRPr="00D64BE1">
        <w:rPr>
          <w:rStyle w:val="hps"/>
          <w:rFonts w:ascii="Tahoma" w:hAnsi="Tahoma" w:cs="Tahoma"/>
          <w:lang w:val="es-ES_tradnl"/>
        </w:rPr>
        <w:t>positiv</w:t>
      </w:r>
      <w:r w:rsidR="004413E0">
        <w:rPr>
          <w:rStyle w:val="hps"/>
          <w:rFonts w:ascii="Tahoma" w:hAnsi="Tahoma" w:cs="Tahoma"/>
          <w:lang w:val="es-ES_tradnl"/>
        </w:rPr>
        <w:t>as</w:t>
      </w:r>
      <w:r w:rsidR="00DA7178" w:rsidRPr="00D64BE1">
        <w:rPr>
          <w:rStyle w:val="hps"/>
          <w:rFonts w:ascii="Tahoma" w:hAnsi="Tahoma" w:cs="Tahoma"/>
          <w:lang w:val="es-ES_tradnl"/>
        </w:rPr>
        <w:t>.</w:t>
      </w:r>
      <w:r w:rsidR="004413E0">
        <w:rPr>
          <w:rStyle w:val="hps"/>
          <w:rFonts w:ascii="Tahoma" w:hAnsi="Tahoma" w:cs="Tahoma"/>
          <w:lang w:val="es-ES_tradnl"/>
        </w:rPr>
        <w:t xml:space="preserve"> </w:t>
      </w:r>
      <w:r w:rsidR="00023F5E">
        <w:rPr>
          <w:rStyle w:val="hps"/>
          <w:rFonts w:ascii="Tahoma" w:hAnsi="Tahoma" w:cs="Tahoma"/>
          <w:lang w:val="es-ES_tradnl"/>
        </w:rPr>
        <w:t>E</w:t>
      </w:r>
      <w:r w:rsidR="004413E0">
        <w:rPr>
          <w:rStyle w:val="hps"/>
          <w:rFonts w:ascii="Tahoma" w:hAnsi="Tahoma" w:cs="Tahoma"/>
          <w:lang w:val="es-ES_tradnl"/>
        </w:rPr>
        <w:t>nfatizó que la inversión en la industria de la aviación resulta</w:t>
      </w:r>
      <w:r w:rsidR="00465F57">
        <w:rPr>
          <w:rStyle w:val="hps"/>
          <w:rFonts w:ascii="Tahoma" w:hAnsi="Tahoma" w:cs="Tahoma"/>
          <w:lang w:val="es-ES_tradnl"/>
        </w:rPr>
        <w:t>ba</w:t>
      </w:r>
      <w:r w:rsidR="004413E0">
        <w:rPr>
          <w:rStyle w:val="hps"/>
          <w:rFonts w:ascii="Tahoma" w:hAnsi="Tahoma" w:cs="Tahoma"/>
          <w:lang w:val="es-ES_tradnl"/>
        </w:rPr>
        <w:t xml:space="preserve"> </w:t>
      </w:r>
      <w:r w:rsidR="00023F5E">
        <w:rPr>
          <w:rStyle w:val="hps"/>
          <w:rFonts w:ascii="Tahoma" w:hAnsi="Tahoma" w:cs="Tahoma"/>
          <w:lang w:val="es-ES_tradnl"/>
        </w:rPr>
        <w:t xml:space="preserve">benéfica </w:t>
      </w:r>
      <w:r w:rsidR="004413E0">
        <w:rPr>
          <w:rStyle w:val="hps"/>
          <w:rFonts w:ascii="Tahoma" w:hAnsi="Tahoma" w:cs="Tahoma"/>
          <w:lang w:val="es-ES_tradnl"/>
        </w:rPr>
        <w:t xml:space="preserve">para los países de la región y que en el </w:t>
      </w:r>
      <w:r w:rsidR="00DA7178" w:rsidRPr="00D64BE1">
        <w:rPr>
          <w:rStyle w:val="hps"/>
          <w:rFonts w:ascii="Tahoma" w:hAnsi="Tahoma" w:cs="Tahoma"/>
          <w:lang w:val="es-ES_tradnl"/>
        </w:rPr>
        <w:t xml:space="preserve">2017 </w:t>
      </w:r>
      <w:r w:rsidR="00FF54F8">
        <w:rPr>
          <w:rStyle w:val="hps"/>
          <w:rFonts w:ascii="Tahoma" w:hAnsi="Tahoma" w:cs="Tahoma"/>
          <w:lang w:val="es-ES_tradnl"/>
        </w:rPr>
        <w:t>el Caribe se</w:t>
      </w:r>
      <w:r w:rsidR="004413E0">
        <w:rPr>
          <w:rStyle w:val="hps"/>
          <w:rFonts w:ascii="Tahoma" w:hAnsi="Tahoma" w:cs="Tahoma"/>
          <w:lang w:val="es-ES_tradnl"/>
        </w:rPr>
        <w:t>r</w:t>
      </w:r>
      <w:r w:rsidR="00465F57">
        <w:rPr>
          <w:rStyle w:val="hps"/>
          <w:rFonts w:ascii="Tahoma" w:hAnsi="Tahoma" w:cs="Tahoma"/>
          <w:lang w:val="es-ES_tradnl"/>
        </w:rPr>
        <w:t>ía</w:t>
      </w:r>
      <w:r w:rsidR="004413E0">
        <w:rPr>
          <w:rStyle w:val="hps"/>
          <w:rFonts w:ascii="Tahoma" w:hAnsi="Tahoma" w:cs="Tahoma"/>
          <w:lang w:val="es-ES_tradnl"/>
        </w:rPr>
        <w:t xml:space="preserve"> el centro de atención de la organización</w:t>
      </w:r>
      <w:r w:rsidR="00DA7178" w:rsidRPr="00D64BE1">
        <w:rPr>
          <w:rStyle w:val="hps"/>
          <w:rFonts w:ascii="Tahoma" w:hAnsi="Tahoma" w:cs="Tahoma"/>
          <w:lang w:val="es-ES_tradnl"/>
        </w:rPr>
        <w:t>.</w:t>
      </w:r>
    </w:p>
    <w:p w:rsidR="00211A74" w:rsidRPr="00D64BE1" w:rsidRDefault="00211A74" w:rsidP="004E0855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</w:p>
    <w:p w:rsidR="001341A5" w:rsidRPr="00D64BE1" w:rsidRDefault="00363F60" w:rsidP="004E0855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La</w:t>
      </w:r>
      <w:r>
        <w:rPr>
          <w:rFonts w:ascii="Tahoma" w:hAnsi="Tahoma" w:cs="Tahoma"/>
          <w:b/>
          <w:lang w:val="es-ES_tradnl"/>
        </w:rPr>
        <w:t xml:space="preserve"> Presidencia </w:t>
      </w:r>
      <w:r w:rsidR="00BE195E" w:rsidRPr="00D64BE1">
        <w:rPr>
          <w:rFonts w:ascii="Tahoma" w:hAnsi="Tahoma" w:cs="Tahoma"/>
          <w:lang w:val="es-ES_tradnl"/>
        </w:rPr>
        <w:t>a</w:t>
      </w:r>
      <w:r>
        <w:rPr>
          <w:rFonts w:ascii="Tahoma" w:hAnsi="Tahoma" w:cs="Tahoma"/>
          <w:lang w:val="es-ES_tradnl"/>
        </w:rPr>
        <w:t xml:space="preserve">gradeció a la OACI su detallada presentación y la explicación </w:t>
      </w:r>
      <w:r w:rsidR="00E6328B">
        <w:rPr>
          <w:rFonts w:ascii="Tahoma" w:hAnsi="Tahoma" w:cs="Tahoma"/>
          <w:lang w:val="es-ES_tradnl"/>
        </w:rPr>
        <w:t>sobre</w:t>
      </w:r>
      <w:r>
        <w:rPr>
          <w:rFonts w:ascii="Tahoma" w:hAnsi="Tahoma" w:cs="Tahoma"/>
          <w:lang w:val="es-ES_tradnl"/>
        </w:rPr>
        <w:t xml:space="preserve"> la utilidad de cumplir con las normas </w:t>
      </w:r>
      <w:r w:rsidRPr="00D64BE1">
        <w:rPr>
          <w:rFonts w:ascii="Tahoma" w:hAnsi="Tahoma" w:cs="Tahoma"/>
          <w:lang w:val="es-ES_tradnl"/>
        </w:rPr>
        <w:t>internacional</w:t>
      </w:r>
      <w:r>
        <w:rPr>
          <w:rFonts w:ascii="Tahoma" w:hAnsi="Tahoma" w:cs="Tahoma"/>
          <w:lang w:val="es-ES_tradnl"/>
        </w:rPr>
        <w:t>es</w:t>
      </w:r>
      <w:r w:rsidR="00BE195E" w:rsidRPr="00D64BE1">
        <w:rPr>
          <w:rFonts w:ascii="Tahoma" w:hAnsi="Tahoma" w:cs="Tahoma"/>
          <w:lang w:val="es-ES_tradnl"/>
        </w:rPr>
        <w:t>.</w:t>
      </w:r>
    </w:p>
    <w:p w:rsidR="00BE195E" w:rsidRPr="00D64BE1" w:rsidRDefault="00BE195E" w:rsidP="004E0855">
      <w:pPr>
        <w:pStyle w:val="ListParagraph"/>
        <w:spacing w:before="120" w:after="120"/>
        <w:jc w:val="both"/>
        <w:rPr>
          <w:rFonts w:ascii="Tahoma" w:hAnsi="Tahoma" w:cs="Tahoma"/>
          <w:b/>
          <w:lang w:val="es-ES_tradnl"/>
        </w:rPr>
      </w:pPr>
    </w:p>
    <w:p w:rsidR="00465F57" w:rsidRDefault="00363F60" w:rsidP="004E0855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La</w:t>
      </w:r>
      <w:r w:rsidR="00BE195E" w:rsidRPr="00D64BE1">
        <w:rPr>
          <w:rFonts w:ascii="Tahoma" w:hAnsi="Tahoma" w:cs="Tahoma"/>
          <w:b/>
          <w:lang w:val="es-ES_tradnl"/>
        </w:rPr>
        <w:t xml:space="preserve"> Secretar</w:t>
      </w:r>
      <w:r>
        <w:rPr>
          <w:rFonts w:ascii="Tahoma" w:hAnsi="Tahoma" w:cs="Tahoma"/>
          <w:b/>
          <w:lang w:val="es-ES_tradnl"/>
        </w:rPr>
        <w:t>ia</w:t>
      </w:r>
      <w:r w:rsidR="00BE195E" w:rsidRPr="00D64BE1">
        <w:rPr>
          <w:rFonts w:ascii="Tahoma" w:hAnsi="Tahoma" w:cs="Tahoma"/>
          <w:b/>
          <w:lang w:val="es-ES_tradnl"/>
        </w:rPr>
        <w:t xml:space="preserve"> General </w:t>
      </w:r>
      <w:r w:rsidR="0098445C">
        <w:rPr>
          <w:rFonts w:ascii="Tahoma" w:hAnsi="Tahoma" w:cs="Tahoma"/>
          <w:lang w:val="es-ES_tradnl"/>
        </w:rPr>
        <w:t>d</w:t>
      </w:r>
      <w:r w:rsidR="00423B6B">
        <w:rPr>
          <w:rFonts w:ascii="Tahoma" w:hAnsi="Tahoma" w:cs="Tahoma"/>
          <w:lang w:val="es-ES_tradnl"/>
        </w:rPr>
        <w:t>ijo que esta</w:t>
      </w:r>
      <w:r>
        <w:rPr>
          <w:rFonts w:ascii="Tahoma" w:hAnsi="Tahoma" w:cs="Tahoma"/>
          <w:lang w:val="es-ES_tradnl"/>
        </w:rPr>
        <w:t xml:space="preserve"> había sido su primer</w:t>
      </w:r>
      <w:r w:rsidR="00423B6B">
        <w:rPr>
          <w:rFonts w:ascii="Tahoma" w:hAnsi="Tahoma" w:cs="Tahoma"/>
          <w:lang w:val="es-ES_tradnl"/>
        </w:rPr>
        <w:t xml:space="preserve">a reunión </w:t>
      </w:r>
      <w:r>
        <w:rPr>
          <w:rFonts w:ascii="Tahoma" w:hAnsi="Tahoma" w:cs="Tahoma"/>
          <w:lang w:val="es-ES_tradnl"/>
        </w:rPr>
        <w:t xml:space="preserve">en el tema del </w:t>
      </w:r>
      <w:r w:rsidR="00D828E3" w:rsidRPr="00D64BE1">
        <w:rPr>
          <w:rFonts w:ascii="Tahoma" w:hAnsi="Tahoma" w:cs="Tahoma"/>
          <w:lang w:val="es-ES_tradnl"/>
        </w:rPr>
        <w:t>transport</w:t>
      </w:r>
      <w:r>
        <w:rPr>
          <w:rFonts w:ascii="Tahoma" w:hAnsi="Tahoma" w:cs="Tahoma"/>
          <w:lang w:val="es-ES_tradnl"/>
        </w:rPr>
        <w:t>e y que se había sentido extremadamente complacida con lo que había podido presenciar</w:t>
      </w:r>
      <w:r w:rsidR="00465F57">
        <w:rPr>
          <w:rFonts w:ascii="Tahoma" w:hAnsi="Tahoma" w:cs="Tahoma"/>
          <w:lang w:val="es-ES_tradnl"/>
        </w:rPr>
        <w:t>, manifestando</w:t>
      </w:r>
      <w:r>
        <w:rPr>
          <w:rFonts w:ascii="Tahoma" w:hAnsi="Tahoma" w:cs="Tahoma"/>
          <w:lang w:val="es-ES_tradnl"/>
        </w:rPr>
        <w:t xml:space="preserve"> que el CET se está moviendo en una dirección </w:t>
      </w:r>
      <w:r w:rsidR="00D828E3" w:rsidRPr="00D64BE1">
        <w:rPr>
          <w:rFonts w:ascii="Tahoma" w:hAnsi="Tahoma" w:cs="Tahoma"/>
          <w:lang w:val="es-ES_tradnl"/>
        </w:rPr>
        <w:t>positiv</w:t>
      </w:r>
      <w:r>
        <w:rPr>
          <w:rFonts w:ascii="Tahoma" w:hAnsi="Tahoma" w:cs="Tahoma"/>
          <w:lang w:val="es-ES_tradnl"/>
        </w:rPr>
        <w:t>a</w:t>
      </w:r>
      <w:r w:rsidR="00465F57">
        <w:rPr>
          <w:rFonts w:ascii="Tahoma" w:hAnsi="Tahoma" w:cs="Tahoma"/>
          <w:lang w:val="es-ES_tradnl"/>
        </w:rPr>
        <w:t xml:space="preserve">. </w:t>
      </w:r>
      <w:r>
        <w:rPr>
          <w:rFonts w:ascii="Tahoma" w:hAnsi="Tahoma" w:cs="Tahoma"/>
          <w:lang w:val="es-ES_tradnl"/>
        </w:rPr>
        <w:t xml:space="preserve">Agregó que </w:t>
      </w:r>
      <w:r w:rsidR="00465F57">
        <w:rPr>
          <w:rFonts w:ascii="Tahoma" w:hAnsi="Tahoma" w:cs="Tahoma"/>
          <w:lang w:val="es-ES_tradnl"/>
        </w:rPr>
        <w:t>pretendía dar a conocer muy pronto a t</w:t>
      </w:r>
      <w:r>
        <w:rPr>
          <w:rFonts w:ascii="Tahoma" w:hAnsi="Tahoma" w:cs="Tahoma"/>
          <w:lang w:val="es-ES_tradnl"/>
        </w:rPr>
        <w:t xml:space="preserve">odos los proyectos de la AEC en el ámbito </w:t>
      </w:r>
      <w:r w:rsidR="00465F57">
        <w:rPr>
          <w:rFonts w:ascii="Tahoma" w:hAnsi="Tahoma" w:cs="Tahoma"/>
          <w:lang w:val="es-ES_tradnl"/>
        </w:rPr>
        <w:t>en línea</w:t>
      </w:r>
      <w:r>
        <w:rPr>
          <w:rFonts w:ascii="Tahoma" w:hAnsi="Tahoma" w:cs="Tahoma"/>
          <w:lang w:val="es-ES_tradnl"/>
        </w:rPr>
        <w:t>, de manera que los Gobiernos pu</w:t>
      </w:r>
      <w:r w:rsidR="00465F57">
        <w:rPr>
          <w:rFonts w:ascii="Tahoma" w:hAnsi="Tahoma" w:cs="Tahoma"/>
          <w:lang w:val="es-ES_tradnl"/>
        </w:rPr>
        <w:t>diera</w:t>
      </w:r>
      <w:r>
        <w:rPr>
          <w:rFonts w:ascii="Tahoma" w:hAnsi="Tahoma" w:cs="Tahoma"/>
          <w:lang w:val="es-ES_tradnl"/>
        </w:rPr>
        <w:t xml:space="preserve">n seguir de cerca con facilidad el avance alcanzado en estas iniciativas y elevar la </w:t>
      </w:r>
      <w:r w:rsidR="00E273D2" w:rsidRPr="00D64BE1">
        <w:rPr>
          <w:rFonts w:ascii="Tahoma" w:hAnsi="Tahoma" w:cs="Tahoma"/>
          <w:lang w:val="es-ES_tradnl"/>
        </w:rPr>
        <w:t>transparenc</w:t>
      </w:r>
      <w:r>
        <w:rPr>
          <w:rFonts w:ascii="Tahoma" w:hAnsi="Tahoma" w:cs="Tahoma"/>
          <w:lang w:val="es-ES_tradnl"/>
        </w:rPr>
        <w:t>ia de la organización</w:t>
      </w:r>
      <w:r w:rsidR="00E273D2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</w:t>
      </w:r>
    </w:p>
    <w:p w:rsidR="00D828E3" w:rsidRPr="00D64BE1" w:rsidRDefault="00D828E3" w:rsidP="004E0855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</w:p>
    <w:p w:rsidR="006850D8" w:rsidRPr="00D64BE1" w:rsidRDefault="00D828E3" w:rsidP="004E0855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  <w:r w:rsidRPr="00D64BE1">
        <w:rPr>
          <w:rFonts w:ascii="Tahoma" w:hAnsi="Tahoma" w:cs="Tahoma"/>
          <w:b/>
          <w:lang w:val="es-ES_tradnl"/>
        </w:rPr>
        <w:t xml:space="preserve">Venezuela </w:t>
      </w:r>
      <w:r w:rsidR="00023F5E">
        <w:rPr>
          <w:rFonts w:ascii="Tahoma" w:hAnsi="Tahoma" w:cs="Tahoma"/>
          <w:lang w:val="es-ES_tradnl"/>
        </w:rPr>
        <w:t>dijo</w:t>
      </w:r>
      <w:r w:rsidR="00363F60">
        <w:rPr>
          <w:rFonts w:ascii="Tahoma" w:hAnsi="Tahoma" w:cs="Tahoma"/>
          <w:lang w:val="es-ES_tradnl"/>
        </w:rPr>
        <w:t xml:space="preserve"> que su Delegación se sentía complacida con el relanzamiento de la AEC </w:t>
      </w:r>
      <w:r w:rsidR="00E704EF">
        <w:rPr>
          <w:rFonts w:ascii="Tahoma" w:hAnsi="Tahoma" w:cs="Tahoma"/>
          <w:lang w:val="es-ES_tradnl"/>
        </w:rPr>
        <w:t>y afirmó que la organización c</w:t>
      </w:r>
      <w:r w:rsidR="00262C65">
        <w:rPr>
          <w:rFonts w:ascii="Tahoma" w:hAnsi="Tahoma" w:cs="Tahoma"/>
          <w:lang w:val="es-ES_tradnl"/>
        </w:rPr>
        <w:t>ontaba</w:t>
      </w:r>
      <w:r w:rsidR="00E704EF">
        <w:rPr>
          <w:rFonts w:ascii="Tahoma" w:hAnsi="Tahoma" w:cs="Tahoma"/>
          <w:lang w:val="es-ES_tradnl"/>
        </w:rPr>
        <w:t xml:space="preserve"> con el </w:t>
      </w:r>
      <w:r w:rsidR="00023F5E">
        <w:rPr>
          <w:rFonts w:ascii="Tahoma" w:hAnsi="Tahoma" w:cs="Tahoma"/>
          <w:lang w:val="es-ES_tradnl"/>
        </w:rPr>
        <w:t xml:space="preserve">apoyo </w:t>
      </w:r>
      <w:r w:rsidR="00E704EF">
        <w:rPr>
          <w:rFonts w:ascii="Tahoma" w:hAnsi="Tahoma" w:cs="Tahoma"/>
          <w:lang w:val="es-ES_tradnl"/>
        </w:rPr>
        <w:t xml:space="preserve">permanente de </w:t>
      </w:r>
      <w:r w:rsidRPr="00D64BE1">
        <w:rPr>
          <w:rFonts w:ascii="Tahoma" w:hAnsi="Tahoma" w:cs="Tahoma"/>
          <w:lang w:val="es-ES_tradnl"/>
        </w:rPr>
        <w:t>Venezuela</w:t>
      </w:r>
      <w:r w:rsidR="00E704EF">
        <w:rPr>
          <w:rFonts w:ascii="Tahoma" w:hAnsi="Tahoma" w:cs="Tahoma"/>
          <w:lang w:val="es-ES_tradnl"/>
        </w:rPr>
        <w:t xml:space="preserve"> para el logro de este propósito</w:t>
      </w:r>
      <w:r w:rsidRPr="00D64BE1">
        <w:rPr>
          <w:rFonts w:ascii="Tahoma" w:hAnsi="Tahoma" w:cs="Tahoma"/>
          <w:lang w:val="es-ES_tradnl"/>
        </w:rPr>
        <w:t>.</w:t>
      </w:r>
      <w:r w:rsidR="00E704EF">
        <w:rPr>
          <w:rFonts w:ascii="Tahoma" w:hAnsi="Tahoma" w:cs="Tahoma"/>
          <w:lang w:val="es-ES_tradnl"/>
        </w:rPr>
        <w:t xml:space="preserve"> La Embajadora agregó que se </w:t>
      </w:r>
      <w:r w:rsidR="00262C65">
        <w:rPr>
          <w:rFonts w:ascii="Tahoma" w:hAnsi="Tahoma" w:cs="Tahoma"/>
          <w:lang w:val="es-ES_tradnl"/>
        </w:rPr>
        <w:t xml:space="preserve">sentían </w:t>
      </w:r>
      <w:r w:rsidR="00E704EF">
        <w:rPr>
          <w:rFonts w:ascii="Tahoma" w:hAnsi="Tahoma" w:cs="Tahoma"/>
          <w:lang w:val="es-ES_tradnl"/>
        </w:rPr>
        <w:t xml:space="preserve">entusiasmados tras escuchar la claridad del mensaje de la </w:t>
      </w:r>
      <w:r w:rsidR="00E273D2" w:rsidRPr="00D64BE1">
        <w:rPr>
          <w:rFonts w:ascii="Tahoma" w:hAnsi="Tahoma" w:cs="Tahoma"/>
          <w:lang w:val="es-ES_tradnl"/>
        </w:rPr>
        <w:t>Secretar</w:t>
      </w:r>
      <w:r w:rsidR="00E704EF">
        <w:rPr>
          <w:rFonts w:ascii="Tahoma" w:hAnsi="Tahoma" w:cs="Tahoma"/>
          <w:lang w:val="es-ES_tradnl"/>
        </w:rPr>
        <w:t>ia</w:t>
      </w:r>
      <w:r w:rsidR="00E273D2" w:rsidRPr="00D64BE1">
        <w:rPr>
          <w:rFonts w:ascii="Tahoma" w:hAnsi="Tahoma" w:cs="Tahoma"/>
          <w:lang w:val="es-ES_tradnl"/>
        </w:rPr>
        <w:t xml:space="preserve"> </w:t>
      </w:r>
      <w:r w:rsidR="0098445C" w:rsidRPr="00D64BE1">
        <w:rPr>
          <w:rFonts w:ascii="Tahoma" w:hAnsi="Tahoma" w:cs="Tahoma"/>
          <w:lang w:val="es-ES_tradnl"/>
        </w:rPr>
        <w:t>General cuando</w:t>
      </w:r>
      <w:r w:rsidR="00E704EF">
        <w:rPr>
          <w:rFonts w:ascii="Tahoma" w:hAnsi="Tahoma" w:cs="Tahoma"/>
          <w:lang w:val="es-ES_tradnl"/>
        </w:rPr>
        <w:t xml:space="preserve"> afirm</w:t>
      </w:r>
      <w:r w:rsidR="00262C65">
        <w:rPr>
          <w:rFonts w:ascii="Tahoma" w:hAnsi="Tahoma" w:cs="Tahoma"/>
          <w:lang w:val="es-ES_tradnl"/>
        </w:rPr>
        <w:t>ó</w:t>
      </w:r>
      <w:r w:rsidR="00E704EF">
        <w:rPr>
          <w:rFonts w:ascii="Tahoma" w:hAnsi="Tahoma" w:cs="Tahoma"/>
          <w:lang w:val="es-ES_tradnl"/>
        </w:rPr>
        <w:t xml:space="preserve"> que la AEC </w:t>
      </w:r>
      <w:r w:rsidR="00262C65">
        <w:rPr>
          <w:rFonts w:ascii="Tahoma" w:hAnsi="Tahoma" w:cs="Tahoma"/>
          <w:lang w:val="es-ES_tradnl"/>
        </w:rPr>
        <w:t xml:space="preserve">era </w:t>
      </w:r>
      <w:r w:rsidR="00E704EF">
        <w:rPr>
          <w:rFonts w:ascii="Tahoma" w:hAnsi="Tahoma" w:cs="Tahoma"/>
          <w:lang w:val="es-ES_tradnl"/>
        </w:rPr>
        <w:t>una organización política, como est</w:t>
      </w:r>
      <w:r w:rsidR="00262C65">
        <w:rPr>
          <w:rFonts w:ascii="Tahoma" w:hAnsi="Tahoma" w:cs="Tahoma"/>
          <w:lang w:val="es-ES_tradnl"/>
        </w:rPr>
        <w:t>aba</w:t>
      </w:r>
      <w:r w:rsidR="00E704EF">
        <w:rPr>
          <w:rFonts w:ascii="Tahoma" w:hAnsi="Tahoma" w:cs="Tahoma"/>
          <w:lang w:val="es-ES_tradnl"/>
        </w:rPr>
        <w:t xml:space="preserve"> expresado en el Convenio Constitutivo, y que trabaja</w:t>
      </w:r>
      <w:r w:rsidR="00262C65">
        <w:rPr>
          <w:rFonts w:ascii="Tahoma" w:hAnsi="Tahoma" w:cs="Tahoma"/>
          <w:lang w:val="es-ES_tradnl"/>
        </w:rPr>
        <w:t>ba</w:t>
      </w:r>
      <w:r w:rsidR="00E704EF">
        <w:rPr>
          <w:rFonts w:ascii="Tahoma" w:hAnsi="Tahoma" w:cs="Tahoma"/>
          <w:lang w:val="es-ES_tradnl"/>
        </w:rPr>
        <w:t xml:space="preserve"> siempre en pos de los intereses de sus Estados Miembros</w:t>
      </w:r>
      <w:r w:rsidR="00E273D2" w:rsidRPr="00D64BE1">
        <w:rPr>
          <w:rFonts w:ascii="Tahoma" w:hAnsi="Tahoma" w:cs="Tahoma"/>
          <w:lang w:val="es-ES_tradnl"/>
        </w:rPr>
        <w:t xml:space="preserve">. </w:t>
      </w:r>
      <w:r w:rsidR="00023F5E">
        <w:rPr>
          <w:rFonts w:ascii="Tahoma" w:hAnsi="Tahoma" w:cs="Tahoma"/>
          <w:lang w:val="es-ES_tradnl"/>
        </w:rPr>
        <w:t>Coincidió con</w:t>
      </w:r>
      <w:r w:rsidR="00E704EF">
        <w:rPr>
          <w:rFonts w:ascii="Tahoma" w:hAnsi="Tahoma" w:cs="Tahoma"/>
          <w:lang w:val="es-ES_tradnl"/>
        </w:rPr>
        <w:t xml:space="preserve"> el deseo de la </w:t>
      </w:r>
      <w:r w:rsidR="00E273D2" w:rsidRPr="00D64BE1">
        <w:rPr>
          <w:rFonts w:ascii="Tahoma" w:hAnsi="Tahoma" w:cs="Tahoma"/>
          <w:lang w:val="es-ES_tradnl"/>
        </w:rPr>
        <w:t>Secretar</w:t>
      </w:r>
      <w:r w:rsidR="00E704EF">
        <w:rPr>
          <w:rFonts w:ascii="Tahoma" w:hAnsi="Tahoma" w:cs="Tahoma"/>
          <w:lang w:val="es-ES_tradnl"/>
        </w:rPr>
        <w:t>ia</w:t>
      </w:r>
      <w:r w:rsidR="00E273D2" w:rsidRPr="00D64BE1">
        <w:rPr>
          <w:rFonts w:ascii="Tahoma" w:hAnsi="Tahoma" w:cs="Tahoma"/>
          <w:lang w:val="es-ES_tradnl"/>
        </w:rPr>
        <w:t xml:space="preserve"> General</w:t>
      </w:r>
      <w:r w:rsidR="00E704EF">
        <w:rPr>
          <w:rFonts w:ascii="Tahoma" w:hAnsi="Tahoma" w:cs="Tahoma"/>
          <w:lang w:val="es-ES_tradnl"/>
        </w:rPr>
        <w:t xml:space="preserve"> </w:t>
      </w:r>
      <w:r w:rsidR="00023F5E">
        <w:rPr>
          <w:rFonts w:ascii="Tahoma" w:hAnsi="Tahoma" w:cs="Tahoma"/>
          <w:lang w:val="es-ES_tradnl"/>
        </w:rPr>
        <w:t>de lograr</w:t>
      </w:r>
      <w:r w:rsidR="00E704EF">
        <w:rPr>
          <w:rFonts w:ascii="Tahoma" w:hAnsi="Tahoma" w:cs="Tahoma"/>
          <w:lang w:val="es-ES_tradnl"/>
        </w:rPr>
        <w:t xml:space="preserve"> una mayor visibilidad</w:t>
      </w:r>
      <w:r w:rsidR="00023F5E">
        <w:rPr>
          <w:rFonts w:ascii="Tahoma" w:hAnsi="Tahoma" w:cs="Tahoma"/>
          <w:lang w:val="es-ES_tradnl"/>
        </w:rPr>
        <w:t xml:space="preserve"> para la AEC</w:t>
      </w:r>
      <w:r w:rsidR="00E704EF">
        <w:rPr>
          <w:rFonts w:ascii="Tahoma" w:hAnsi="Tahoma" w:cs="Tahoma"/>
          <w:lang w:val="es-ES_tradnl"/>
        </w:rPr>
        <w:t xml:space="preserve"> </w:t>
      </w:r>
      <w:r w:rsidR="00262C65">
        <w:rPr>
          <w:rFonts w:ascii="Tahoma" w:hAnsi="Tahoma" w:cs="Tahoma"/>
          <w:lang w:val="es-ES_tradnl"/>
        </w:rPr>
        <w:t xml:space="preserve">era </w:t>
      </w:r>
      <w:r w:rsidR="00E704EF">
        <w:rPr>
          <w:rFonts w:ascii="Tahoma" w:hAnsi="Tahoma" w:cs="Tahoma"/>
          <w:lang w:val="es-ES_tradnl"/>
        </w:rPr>
        <w:t>un propósito que respalda</w:t>
      </w:r>
      <w:r w:rsidR="00262C65">
        <w:rPr>
          <w:rFonts w:ascii="Tahoma" w:hAnsi="Tahoma" w:cs="Tahoma"/>
          <w:lang w:val="es-ES_tradnl"/>
        </w:rPr>
        <w:t>ro</w:t>
      </w:r>
      <w:r w:rsidR="00E704EF">
        <w:rPr>
          <w:rFonts w:ascii="Tahoma" w:hAnsi="Tahoma" w:cs="Tahoma"/>
          <w:lang w:val="es-ES_tradnl"/>
        </w:rPr>
        <w:t>n todos los Estados Miembros</w:t>
      </w:r>
      <w:r w:rsidR="00E273D2" w:rsidRPr="00D64BE1">
        <w:rPr>
          <w:rFonts w:ascii="Tahoma" w:hAnsi="Tahoma" w:cs="Tahoma"/>
          <w:lang w:val="es-ES_tradnl"/>
        </w:rPr>
        <w:t xml:space="preserve">. </w:t>
      </w:r>
      <w:r w:rsidRPr="00D64BE1">
        <w:rPr>
          <w:rFonts w:ascii="Tahoma" w:hAnsi="Tahoma" w:cs="Tahoma"/>
          <w:lang w:val="es-ES_tradnl"/>
        </w:rPr>
        <w:t xml:space="preserve">Venezuela </w:t>
      </w:r>
      <w:r w:rsidR="00023F5E">
        <w:rPr>
          <w:rFonts w:ascii="Tahoma" w:hAnsi="Tahoma" w:cs="Tahoma"/>
          <w:lang w:val="es-ES_tradnl"/>
        </w:rPr>
        <w:t xml:space="preserve"> reiteró</w:t>
      </w:r>
      <w:r w:rsidR="00E704EF">
        <w:rPr>
          <w:rFonts w:ascii="Tahoma" w:hAnsi="Tahoma" w:cs="Tahoma"/>
          <w:lang w:val="es-ES_tradnl"/>
        </w:rPr>
        <w:t xml:space="preserve"> su interés en ocupar la Presidencia del CET en el </w:t>
      </w:r>
      <w:r w:rsidRPr="00D64BE1">
        <w:rPr>
          <w:rFonts w:ascii="Tahoma" w:hAnsi="Tahoma" w:cs="Tahoma"/>
          <w:lang w:val="es-ES_tradnl"/>
        </w:rPr>
        <w:t>2017</w:t>
      </w:r>
      <w:r w:rsidR="00E273D2" w:rsidRPr="00D64BE1">
        <w:rPr>
          <w:rFonts w:ascii="Tahoma" w:hAnsi="Tahoma" w:cs="Tahoma"/>
          <w:lang w:val="es-ES_tradnl"/>
        </w:rPr>
        <w:t xml:space="preserve"> </w:t>
      </w:r>
      <w:r w:rsidR="00E704EF">
        <w:rPr>
          <w:rFonts w:ascii="Tahoma" w:hAnsi="Tahoma" w:cs="Tahoma"/>
          <w:lang w:val="es-ES_tradnl"/>
        </w:rPr>
        <w:t xml:space="preserve">y pidió el apoyo de todos los </w:t>
      </w:r>
      <w:r w:rsidR="00E273D2" w:rsidRPr="00D64BE1">
        <w:rPr>
          <w:rFonts w:ascii="Tahoma" w:hAnsi="Tahoma" w:cs="Tahoma"/>
          <w:lang w:val="es-ES_tradnl"/>
        </w:rPr>
        <w:t>present</w:t>
      </w:r>
      <w:r w:rsidR="00E704EF">
        <w:rPr>
          <w:rFonts w:ascii="Tahoma" w:hAnsi="Tahoma" w:cs="Tahoma"/>
          <w:lang w:val="es-ES_tradnl"/>
        </w:rPr>
        <w:t>es, así como el de otros Miembros de la AEC</w:t>
      </w:r>
      <w:r w:rsidR="006850D8" w:rsidRPr="00D64BE1">
        <w:rPr>
          <w:rFonts w:ascii="Tahoma" w:hAnsi="Tahoma" w:cs="Tahoma"/>
          <w:lang w:val="es-ES_tradnl"/>
        </w:rPr>
        <w:t>.</w:t>
      </w:r>
      <w:r w:rsidR="00E704EF">
        <w:rPr>
          <w:rFonts w:ascii="Tahoma" w:hAnsi="Tahoma" w:cs="Tahoma"/>
          <w:lang w:val="es-ES_tradnl"/>
        </w:rPr>
        <w:t xml:space="preserve"> </w:t>
      </w:r>
      <w:r w:rsidR="00023F5E">
        <w:rPr>
          <w:rFonts w:ascii="Tahoma" w:hAnsi="Tahoma" w:cs="Tahoma"/>
          <w:lang w:val="es-ES_tradnl"/>
        </w:rPr>
        <w:t>Venezuela</w:t>
      </w:r>
      <w:r w:rsidR="00E704EF">
        <w:rPr>
          <w:rFonts w:ascii="Tahoma" w:hAnsi="Tahoma" w:cs="Tahoma"/>
          <w:lang w:val="es-ES_tradnl"/>
        </w:rPr>
        <w:t xml:space="preserve"> insistió asimismo en sus inquietudes por los planteamientos </w:t>
      </w:r>
      <w:r w:rsidR="00E273D2" w:rsidRPr="00D64BE1">
        <w:rPr>
          <w:rFonts w:ascii="Tahoma" w:hAnsi="Tahoma" w:cs="Tahoma"/>
          <w:lang w:val="es-ES_tradnl"/>
        </w:rPr>
        <w:t>expres</w:t>
      </w:r>
      <w:r w:rsidR="00E704EF">
        <w:rPr>
          <w:rFonts w:ascii="Tahoma" w:hAnsi="Tahoma" w:cs="Tahoma"/>
          <w:lang w:val="es-ES_tradnl"/>
        </w:rPr>
        <w:t>ados por la representa</w:t>
      </w:r>
      <w:r w:rsidR="00023F5E">
        <w:rPr>
          <w:rFonts w:ascii="Tahoma" w:hAnsi="Tahoma" w:cs="Tahoma"/>
          <w:lang w:val="es-ES_tradnl"/>
        </w:rPr>
        <w:t>nte</w:t>
      </w:r>
      <w:r w:rsidR="00E704EF">
        <w:rPr>
          <w:rFonts w:ascii="Tahoma" w:hAnsi="Tahoma" w:cs="Tahoma"/>
          <w:lang w:val="es-ES_tradnl"/>
        </w:rPr>
        <w:t xml:space="preserve"> de </w:t>
      </w:r>
      <w:r w:rsidR="00E273D2" w:rsidRPr="00D64BE1">
        <w:rPr>
          <w:rFonts w:ascii="Tahoma" w:hAnsi="Tahoma" w:cs="Tahoma"/>
          <w:lang w:val="es-ES_tradnl"/>
        </w:rPr>
        <w:t xml:space="preserve">IATA </w:t>
      </w:r>
      <w:r w:rsidR="00E704EF">
        <w:rPr>
          <w:rFonts w:ascii="Tahoma" w:hAnsi="Tahoma" w:cs="Tahoma"/>
          <w:lang w:val="es-ES_tradnl"/>
        </w:rPr>
        <w:t xml:space="preserve">y cuestionó el derecho de dicha organización a </w:t>
      </w:r>
      <w:r w:rsidR="00023F5E">
        <w:rPr>
          <w:rFonts w:ascii="Tahoma" w:hAnsi="Tahoma" w:cs="Tahoma"/>
          <w:lang w:val="es-ES_tradnl"/>
        </w:rPr>
        <w:t>participar en el</w:t>
      </w:r>
      <w:r w:rsidR="00E704EF">
        <w:rPr>
          <w:rFonts w:ascii="Tahoma" w:hAnsi="Tahoma" w:cs="Tahoma"/>
          <w:lang w:val="es-ES_tradnl"/>
        </w:rPr>
        <w:t xml:space="preserve"> CET y comunicar </w:t>
      </w:r>
      <w:r w:rsidR="00C36BC9">
        <w:rPr>
          <w:rFonts w:ascii="Tahoma" w:hAnsi="Tahoma" w:cs="Tahoma"/>
          <w:lang w:val="es-ES_tradnl"/>
        </w:rPr>
        <w:t xml:space="preserve">información que a su juicio </w:t>
      </w:r>
      <w:r w:rsidR="00262C65">
        <w:rPr>
          <w:rFonts w:ascii="Tahoma" w:hAnsi="Tahoma" w:cs="Tahoma"/>
          <w:lang w:val="es-ES_tradnl"/>
        </w:rPr>
        <w:t xml:space="preserve">era </w:t>
      </w:r>
      <w:r w:rsidR="00E704EF">
        <w:rPr>
          <w:rFonts w:ascii="Tahoma" w:hAnsi="Tahoma" w:cs="Tahoma"/>
          <w:lang w:val="es-ES_tradnl"/>
        </w:rPr>
        <w:t>errónea</w:t>
      </w:r>
      <w:r w:rsidR="00B41BD6" w:rsidRPr="00D64BE1">
        <w:rPr>
          <w:rFonts w:ascii="Tahoma" w:hAnsi="Tahoma" w:cs="Tahoma"/>
          <w:lang w:val="es-ES_tradnl"/>
        </w:rPr>
        <w:t xml:space="preserve">. </w:t>
      </w:r>
      <w:r w:rsidR="00023F5E">
        <w:rPr>
          <w:rFonts w:ascii="Tahoma" w:hAnsi="Tahoma" w:cs="Tahoma"/>
          <w:lang w:val="es-ES_tradnl"/>
        </w:rPr>
        <w:t>A</w:t>
      </w:r>
      <w:r w:rsidR="00E704EF">
        <w:rPr>
          <w:rFonts w:ascii="Tahoma" w:hAnsi="Tahoma" w:cs="Tahoma"/>
          <w:lang w:val="es-ES_tradnl"/>
        </w:rPr>
        <w:t>gregó</w:t>
      </w:r>
      <w:r w:rsidR="00023F5E">
        <w:rPr>
          <w:rFonts w:ascii="Tahoma" w:hAnsi="Tahoma" w:cs="Tahoma"/>
          <w:lang w:val="es-ES_tradnl"/>
        </w:rPr>
        <w:t xml:space="preserve"> que su país</w:t>
      </w:r>
      <w:r w:rsidR="00E704EF">
        <w:rPr>
          <w:rFonts w:ascii="Tahoma" w:hAnsi="Tahoma" w:cs="Tahoma"/>
          <w:lang w:val="es-ES_tradnl"/>
        </w:rPr>
        <w:t xml:space="preserve"> ya </w:t>
      </w:r>
      <w:r w:rsidR="00B41BD6" w:rsidRPr="00D64BE1">
        <w:rPr>
          <w:rFonts w:ascii="Tahoma" w:hAnsi="Tahoma" w:cs="Tahoma"/>
          <w:lang w:val="es-ES_tradnl"/>
        </w:rPr>
        <w:t>inform</w:t>
      </w:r>
      <w:r w:rsidR="00E704EF">
        <w:rPr>
          <w:rFonts w:ascii="Tahoma" w:hAnsi="Tahoma" w:cs="Tahoma"/>
          <w:lang w:val="es-ES_tradnl"/>
        </w:rPr>
        <w:t xml:space="preserve">ó a </w:t>
      </w:r>
      <w:r w:rsidR="00B41BD6" w:rsidRPr="00D64BE1">
        <w:rPr>
          <w:rFonts w:ascii="Tahoma" w:hAnsi="Tahoma" w:cs="Tahoma"/>
          <w:lang w:val="es-ES_tradnl"/>
        </w:rPr>
        <w:t xml:space="preserve">IATA </w:t>
      </w:r>
      <w:r w:rsidR="00E704EF">
        <w:rPr>
          <w:rFonts w:ascii="Tahoma" w:hAnsi="Tahoma" w:cs="Tahoma"/>
          <w:lang w:val="es-ES_tradnl"/>
        </w:rPr>
        <w:t xml:space="preserve">su interés en seguir adelante </w:t>
      </w:r>
      <w:r w:rsidR="00B41BD6" w:rsidRPr="00D64BE1">
        <w:rPr>
          <w:rFonts w:ascii="Tahoma" w:hAnsi="Tahoma" w:cs="Tahoma"/>
          <w:lang w:val="es-ES_tradnl"/>
        </w:rPr>
        <w:t>u</w:t>
      </w:r>
      <w:r w:rsidR="00E704EF">
        <w:rPr>
          <w:rFonts w:ascii="Tahoma" w:hAnsi="Tahoma" w:cs="Tahoma"/>
          <w:lang w:val="es-ES_tradnl"/>
        </w:rPr>
        <w:t>tilizando un proceso de</w:t>
      </w:r>
      <w:r w:rsidR="00B41BD6" w:rsidRPr="00D64BE1">
        <w:rPr>
          <w:rFonts w:ascii="Tahoma" w:hAnsi="Tahoma" w:cs="Tahoma"/>
          <w:lang w:val="es-ES_tradnl"/>
        </w:rPr>
        <w:t xml:space="preserve"> </w:t>
      </w:r>
      <w:r w:rsidR="00E704EF">
        <w:rPr>
          <w:rFonts w:ascii="Tahoma" w:hAnsi="Tahoma" w:cs="Tahoma"/>
          <w:lang w:val="es-ES_tradnl"/>
        </w:rPr>
        <w:t>negociación</w:t>
      </w:r>
      <w:r w:rsidR="003B5291" w:rsidRPr="003B5291">
        <w:rPr>
          <w:rFonts w:ascii="Tahoma" w:hAnsi="Tahoma" w:cs="Tahoma"/>
          <w:lang w:val="es-ES_tradnl"/>
        </w:rPr>
        <w:t xml:space="preserve"> </w:t>
      </w:r>
      <w:r w:rsidR="003B5291" w:rsidRPr="00D64BE1">
        <w:rPr>
          <w:rFonts w:ascii="Tahoma" w:hAnsi="Tahoma" w:cs="Tahoma"/>
          <w:lang w:val="es-ES_tradnl"/>
        </w:rPr>
        <w:t>transparent</w:t>
      </w:r>
      <w:r w:rsidR="003B5291">
        <w:rPr>
          <w:rFonts w:ascii="Tahoma" w:hAnsi="Tahoma" w:cs="Tahoma"/>
          <w:lang w:val="es-ES_tradnl"/>
        </w:rPr>
        <w:t>e</w:t>
      </w:r>
      <w:r w:rsidR="00E704EF">
        <w:rPr>
          <w:rFonts w:ascii="Tahoma" w:hAnsi="Tahoma" w:cs="Tahoma"/>
          <w:lang w:val="es-ES_tradnl"/>
        </w:rPr>
        <w:t>, al tiempo que se respeta</w:t>
      </w:r>
      <w:r w:rsidR="00262C65">
        <w:rPr>
          <w:rFonts w:ascii="Tahoma" w:hAnsi="Tahoma" w:cs="Tahoma"/>
          <w:lang w:val="es-ES_tradnl"/>
        </w:rPr>
        <w:t>ba</w:t>
      </w:r>
      <w:r w:rsidR="00E704EF">
        <w:rPr>
          <w:rFonts w:ascii="Tahoma" w:hAnsi="Tahoma" w:cs="Tahoma"/>
          <w:lang w:val="es-ES_tradnl"/>
        </w:rPr>
        <w:t xml:space="preserve"> el interés nacional</w:t>
      </w:r>
      <w:r w:rsidR="00B41BD6" w:rsidRPr="00D64BE1">
        <w:rPr>
          <w:rFonts w:ascii="Tahoma" w:hAnsi="Tahoma" w:cs="Tahoma"/>
          <w:lang w:val="es-ES_tradnl"/>
        </w:rPr>
        <w:t xml:space="preserve">. </w:t>
      </w:r>
      <w:r w:rsidR="003B5291">
        <w:rPr>
          <w:rFonts w:ascii="Tahoma" w:hAnsi="Tahoma" w:cs="Tahoma"/>
          <w:lang w:val="es-ES_tradnl"/>
        </w:rPr>
        <w:t xml:space="preserve"> </w:t>
      </w:r>
    </w:p>
    <w:p w:rsidR="00952EFB" w:rsidRPr="00D64BE1" w:rsidRDefault="00952EFB" w:rsidP="004E0855">
      <w:pPr>
        <w:pStyle w:val="ListParagraph"/>
        <w:spacing w:before="120" w:after="120"/>
        <w:jc w:val="both"/>
        <w:rPr>
          <w:rFonts w:ascii="Tahoma" w:hAnsi="Tahoma" w:cs="Tahoma"/>
          <w:b/>
          <w:lang w:val="es-ES_tradnl"/>
        </w:rPr>
      </w:pPr>
    </w:p>
    <w:p w:rsidR="006850D8" w:rsidRPr="00D64BE1" w:rsidRDefault="00D71F69" w:rsidP="004E0855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La</w:t>
      </w:r>
      <w:r>
        <w:rPr>
          <w:rFonts w:ascii="Tahoma" w:hAnsi="Tahoma" w:cs="Tahoma"/>
          <w:b/>
          <w:lang w:val="es-ES_tradnl"/>
        </w:rPr>
        <w:t xml:space="preserve"> Presidencia</w:t>
      </w:r>
      <w:r w:rsidR="006850D8" w:rsidRPr="00D64BE1">
        <w:rPr>
          <w:rFonts w:ascii="Tahoma" w:hAnsi="Tahoma" w:cs="Tahoma"/>
          <w:b/>
          <w:lang w:val="es-ES_tradnl"/>
        </w:rPr>
        <w:t xml:space="preserve"> </w:t>
      </w:r>
      <w:r w:rsidR="006850D8" w:rsidRPr="00D64BE1">
        <w:rPr>
          <w:rFonts w:ascii="Tahoma" w:hAnsi="Tahoma" w:cs="Tahoma"/>
          <w:lang w:val="es-ES_tradnl"/>
        </w:rPr>
        <w:t>a</w:t>
      </w:r>
      <w:r>
        <w:rPr>
          <w:rFonts w:ascii="Tahoma" w:hAnsi="Tahoma" w:cs="Tahoma"/>
          <w:lang w:val="es-ES_tradnl"/>
        </w:rPr>
        <w:t xml:space="preserve">gradeció a </w:t>
      </w:r>
      <w:r w:rsidR="006850D8" w:rsidRPr="00D64BE1">
        <w:rPr>
          <w:rFonts w:ascii="Tahoma" w:hAnsi="Tahoma" w:cs="Tahoma"/>
          <w:lang w:val="es-ES_tradnl"/>
        </w:rPr>
        <w:t>Venezuela</w:t>
      </w:r>
      <w:r w:rsidR="000D59F1" w:rsidRPr="00D64BE1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sus comentarios</w:t>
      </w:r>
      <w:r w:rsidR="006850D8" w:rsidRPr="00D64BE1">
        <w:rPr>
          <w:rFonts w:ascii="Tahoma" w:hAnsi="Tahoma" w:cs="Tahoma"/>
          <w:lang w:val="es-ES_tradnl"/>
        </w:rPr>
        <w:t>.</w:t>
      </w:r>
    </w:p>
    <w:p w:rsidR="00BE195E" w:rsidRPr="00D64BE1" w:rsidRDefault="00BE195E" w:rsidP="004E0855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</w:p>
    <w:p w:rsidR="001341A5" w:rsidRPr="00D64BE1" w:rsidRDefault="001341A5" w:rsidP="004E0855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Tahoma" w:hAnsi="Tahoma" w:cs="Tahoma"/>
          <w:b/>
          <w:lang w:val="es-ES_tradnl"/>
        </w:rPr>
      </w:pPr>
      <w:r w:rsidRPr="00D64BE1">
        <w:rPr>
          <w:rFonts w:ascii="Tahoma" w:hAnsi="Tahoma" w:cs="Tahoma"/>
          <w:b/>
          <w:lang w:val="es-ES_tradnl"/>
        </w:rPr>
        <w:t>Ot</w:t>
      </w:r>
      <w:r w:rsidR="00D71F69">
        <w:rPr>
          <w:rFonts w:ascii="Tahoma" w:hAnsi="Tahoma" w:cs="Tahoma"/>
          <w:b/>
          <w:lang w:val="es-ES_tradnl"/>
        </w:rPr>
        <w:t>ros Asuntos.</w:t>
      </w:r>
    </w:p>
    <w:p w:rsidR="00D4713C" w:rsidRPr="00D64BE1" w:rsidRDefault="00D4713C" w:rsidP="004E0855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</w:p>
    <w:p w:rsidR="003C5116" w:rsidRPr="00D64BE1" w:rsidRDefault="00D71F69" w:rsidP="004E0855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La</w:t>
      </w:r>
      <w:r>
        <w:rPr>
          <w:rFonts w:ascii="Tahoma" w:hAnsi="Tahoma" w:cs="Tahoma"/>
          <w:b/>
          <w:lang w:val="es-ES_tradnl"/>
        </w:rPr>
        <w:t xml:space="preserve"> Presidencia</w:t>
      </w:r>
      <w:r w:rsidR="006850D8" w:rsidRPr="00D64BE1">
        <w:rPr>
          <w:rFonts w:ascii="Tahoma" w:hAnsi="Tahoma" w:cs="Tahoma"/>
          <w:b/>
          <w:lang w:val="es-ES_tradnl"/>
        </w:rPr>
        <w:t xml:space="preserve"> </w:t>
      </w:r>
      <w:r>
        <w:rPr>
          <w:rFonts w:ascii="Tahoma" w:hAnsi="Tahoma" w:cs="Tahoma"/>
          <w:lang w:val="es-ES_tradnl"/>
        </w:rPr>
        <w:t>solicitó a los Estados Miembros que present</w:t>
      </w:r>
      <w:r w:rsidR="00262C65">
        <w:rPr>
          <w:rFonts w:ascii="Tahoma" w:hAnsi="Tahoma" w:cs="Tahoma"/>
          <w:lang w:val="es-ES_tradnl"/>
        </w:rPr>
        <w:t>ara</w:t>
      </w:r>
      <w:r>
        <w:rPr>
          <w:rFonts w:ascii="Tahoma" w:hAnsi="Tahoma" w:cs="Tahoma"/>
          <w:lang w:val="es-ES_tradnl"/>
        </w:rPr>
        <w:t xml:space="preserve">n cuanto antes al CET el informe de </w:t>
      </w:r>
      <w:r w:rsidR="00023F5E">
        <w:rPr>
          <w:rFonts w:ascii="Tahoma" w:hAnsi="Tahoma" w:cs="Tahoma"/>
          <w:lang w:val="es-ES_tradnl"/>
        </w:rPr>
        <w:t xml:space="preserve">avance </w:t>
      </w:r>
      <w:r>
        <w:rPr>
          <w:rFonts w:ascii="Tahoma" w:hAnsi="Tahoma" w:cs="Tahoma"/>
          <w:lang w:val="es-ES_tradnl"/>
        </w:rPr>
        <w:t xml:space="preserve">sobre </w:t>
      </w:r>
      <w:r w:rsidR="00023F5E">
        <w:rPr>
          <w:rFonts w:ascii="Tahoma" w:hAnsi="Tahoma" w:cs="Tahoma"/>
          <w:lang w:val="es-ES_tradnl"/>
        </w:rPr>
        <w:t xml:space="preserve">sus </w:t>
      </w:r>
      <w:r>
        <w:rPr>
          <w:rFonts w:ascii="Tahoma" w:hAnsi="Tahoma" w:cs="Tahoma"/>
          <w:lang w:val="es-ES_tradnl"/>
        </w:rPr>
        <w:t>contactos instituc</w:t>
      </w:r>
      <w:r w:rsidR="006850D8" w:rsidRPr="00D64BE1">
        <w:rPr>
          <w:rFonts w:ascii="Tahoma" w:hAnsi="Tahoma" w:cs="Tahoma"/>
          <w:lang w:val="es-ES_tradnl"/>
        </w:rPr>
        <w:t>ional</w:t>
      </w:r>
      <w:r>
        <w:rPr>
          <w:rFonts w:ascii="Tahoma" w:hAnsi="Tahoma" w:cs="Tahoma"/>
          <w:lang w:val="es-ES_tradnl"/>
        </w:rPr>
        <w:t>es</w:t>
      </w:r>
      <w:r w:rsidR="0098445C">
        <w:rPr>
          <w:rFonts w:ascii="Tahoma" w:hAnsi="Tahoma" w:cs="Tahoma"/>
          <w:lang w:val="es-ES_tradnl"/>
        </w:rPr>
        <w:t xml:space="preserve"> </w:t>
      </w:r>
      <w:r w:rsidR="00023F5E">
        <w:rPr>
          <w:rFonts w:ascii="Tahoma" w:hAnsi="Tahoma" w:cs="Tahoma"/>
          <w:lang w:val="es-ES_tradnl"/>
        </w:rPr>
        <w:t xml:space="preserve">y solicitó </w:t>
      </w:r>
      <w:r w:rsidRPr="00D64BE1">
        <w:rPr>
          <w:rFonts w:ascii="Tahoma" w:hAnsi="Tahoma" w:cs="Tahoma"/>
          <w:lang w:val="es-ES_tradnl"/>
        </w:rPr>
        <w:t>confirmación</w:t>
      </w:r>
      <w:r>
        <w:rPr>
          <w:rFonts w:ascii="Tahoma" w:hAnsi="Tahoma" w:cs="Tahoma"/>
          <w:lang w:val="es-ES_tradnl"/>
        </w:rPr>
        <w:t xml:space="preserve"> de la fecha para la </w:t>
      </w:r>
      <w:r w:rsidRPr="00D64BE1">
        <w:rPr>
          <w:rFonts w:ascii="Tahoma" w:hAnsi="Tahoma" w:cs="Tahoma"/>
          <w:lang w:val="es-ES_tradnl"/>
        </w:rPr>
        <w:t>circulación</w:t>
      </w:r>
      <w:r>
        <w:rPr>
          <w:rFonts w:ascii="Tahoma" w:hAnsi="Tahoma" w:cs="Tahoma"/>
          <w:lang w:val="es-ES_tradnl"/>
        </w:rPr>
        <w:t xml:space="preserve"> del Informe de Relatoría</w:t>
      </w:r>
      <w:r w:rsidR="006850D8" w:rsidRPr="00D64BE1">
        <w:rPr>
          <w:rFonts w:ascii="Tahoma" w:hAnsi="Tahoma" w:cs="Tahoma"/>
          <w:lang w:val="es-ES_tradnl"/>
        </w:rPr>
        <w:t xml:space="preserve">. </w:t>
      </w:r>
    </w:p>
    <w:p w:rsidR="006850D8" w:rsidRPr="00D64BE1" w:rsidRDefault="006850D8" w:rsidP="004E0855">
      <w:pPr>
        <w:pStyle w:val="ListParagraph"/>
        <w:spacing w:before="120" w:after="120"/>
        <w:jc w:val="both"/>
        <w:rPr>
          <w:rFonts w:ascii="Tahoma" w:hAnsi="Tahoma" w:cs="Tahoma"/>
          <w:b/>
          <w:lang w:val="es-ES_tradnl"/>
        </w:rPr>
      </w:pPr>
    </w:p>
    <w:p w:rsidR="00546ED6" w:rsidRPr="00D64BE1" w:rsidRDefault="00D71F69" w:rsidP="00663293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El</w:t>
      </w:r>
      <w:r w:rsidR="006850D8" w:rsidRPr="00D64BE1">
        <w:rPr>
          <w:rFonts w:ascii="Tahoma" w:hAnsi="Tahoma" w:cs="Tahoma"/>
          <w:b/>
          <w:lang w:val="es-ES_tradnl"/>
        </w:rPr>
        <w:t xml:space="preserve"> Director </w:t>
      </w:r>
      <w:r>
        <w:rPr>
          <w:rFonts w:ascii="Tahoma" w:hAnsi="Tahoma" w:cs="Tahoma"/>
          <w:lang w:val="es-ES_tradnl"/>
        </w:rPr>
        <w:t xml:space="preserve">planteó que los </w:t>
      </w:r>
      <w:r w:rsidR="00717D6C" w:rsidRPr="00D64BE1">
        <w:rPr>
          <w:rFonts w:ascii="Tahoma" w:hAnsi="Tahoma" w:cs="Tahoma"/>
          <w:lang w:val="es-ES_tradnl"/>
        </w:rPr>
        <w:t>contact</w:t>
      </w:r>
      <w:r>
        <w:rPr>
          <w:rFonts w:ascii="Tahoma" w:hAnsi="Tahoma" w:cs="Tahoma"/>
          <w:lang w:val="es-ES_tradnl"/>
        </w:rPr>
        <w:t>o</w:t>
      </w:r>
      <w:r w:rsidR="00717D6C" w:rsidRPr="00D64BE1">
        <w:rPr>
          <w:rFonts w:ascii="Tahoma" w:hAnsi="Tahoma" w:cs="Tahoma"/>
          <w:lang w:val="es-ES_tradnl"/>
        </w:rPr>
        <w:t>s</w:t>
      </w:r>
      <w:r>
        <w:rPr>
          <w:rFonts w:ascii="Tahoma" w:hAnsi="Tahoma" w:cs="Tahoma"/>
          <w:lang w:val="es-ES_tradnl"/>
        </w:rPr>
        <w:t xml:space="preserve"> </w:t>
      </w:r>
      <w:r w:rsidR="00262C65">
        <w:rPr>
          <w:rFonts w:ascii="Tahoma" w:hAnsi="Tahoma" w:cs="Tahoma"/>
          <w:lang w:val="es-ES_tradnl"/>
        </w:rPr>
        <w:t xml:space="preserve">serían </w:t>
      </w:r>
      <w:r>
        <w:rPr>
          <w:rFonts w:ascii="Tahoma" w:hAnsi="Tahoma" w:cs="Tahoma"/>
          <w:lang w:val="es-ES_tradnl"/>
        </w:rPr>
        <w:t>enviados en breve al CET</w:t>
      </w:r>
      <w:r w:rsidR="00023F5E">
        <w:rPr>
          <w:rFonts w:ascii="Tahoma" w:hAnsi="Tahoma" w:cs="Tahoma"/>
          <w:lang w:val="es-ES_tradnl"/>
        </w:rPr>
        <w:t>, y</w:t>
      </w:r>
      <w:r>
        <w:rPr>
          <w:rFonts w:ascii="Tahoma" w:hAnsi="Tahoma" w:cs="Tahoma"/>
          <w:lang w:val="es-ES_tradnl"/>
        </w:rPr>
        <w:t xml:space="preserve"> precisó que la AEC presentar</w:t>
      </w:r>
      <w:r w:rsidR="00262C65">
        <w:rPr>
          <w:rFonts w:ascii="Tahoma" w:hAnsi="Tahoma" w:cs="Tahoma"/>
          <w:lang w:val="es-ES_tradnl"/>
        </w:rPr>
        <w:t>ía</w:t>
      </w:r>
      <w:r>
        <w:rPr>
          <w:rFonts w:ascii="Tahoma" w:hAnsi="Tahoma" w:cs="Tahoma"/>
          <w:lang w:val="es-ES_tradnl"/>
        </w:rPr>
        <w:t xml:space="preserve"> el Informe de Relatoría a</w:t>
      </w:r>
      <w:r w:rsidR="00717D6C" w:rsidRPr="00D64BE1">
        <w:rPr>
          <w:rFonts w:ascii="Tahoma" w:hAnsi="Tahoma" w:cs="Tahoma"/>
          <w:lang w:val="es-ES_tradnl"/>
        </w:rPr>
        <w:t xml:space="preserve"> </w:t>
      </w:r>
      <w:r w:rsidRPr="00D64BE1">
        <w:rPr>
          <w:rFonts w:ascii="Tahoma" w:hAnsi="Tahoma" w:cs="Tahoma"/>
          <w:lang w:val="es-ES_tradnl"/>
        </w:rPr>
        <w:t>México</w:t>
      </w:r>
      <w:r>
        <w:rPr>
          <w:rFonts w:ascii="Tahoma" w:hAnsi="Tahoma" w:cs="Tahoma"/>
          <w:lang w:val="es-ES_tradnl"/>
        </w:rPr>
        <w:t xml:space="preserve"> y luego lo haría </w:t>
      </w:r>
      <w:r w:rsidR="00663293" w:rsidRPr="00D64BE1">
        <w:rPr>
          <w:rFonts w:ascii="Tahoma" w:hAnsi="Tahoma" w:cs="Tahoma"/>
          <w:lang w:val="es-ES_tradnl"/>
        </w:rPr>
        <w:t>circula</w:t>
      </w:r>
      <w:r>
        <w:rPr>
          <w:rFonts w:ascii="Tahoma" w:hAnsi="Tahoma" w:cs="Tahoma"/>
          <w:lang w:val="es-ES_tradnl"/>
        </w:rPr>
        <w:t>r al CET</w:t>
      </w:r>
      <w:r w:rsidR="00663293" w:rsidRPr="00D64BE1">
        <w:rPr>
          <w:rFonts w:ascii="Tahoma" w:hAnsi="Tahoma" w:cs="Tahoma"/>
          <w:lang w:val="es-ES_tradnl"/>
        </w:rPr>
        <w:t>.</w:t>
      </w:r>
    </w:p>
    <w:p w:rsidR="00546ED6" w:rsidRPr="00D64BE1" w:rsidRDefault="00546ED6" w:rsidP="000D59F1">
      <w:pPr>
        <w:spacing w:before="120" w:after="120"/>
        <w:jc w:val="both"/>
        <w:rPr>
          <w:rFonts w:ascii="Tahoma" w:hAnsi="Tahoma" w:cs="Tahoma"/>
          <w:lang w:val="es-ES_tradnl"/>
        </w:rPr>
      </w:pPr>
    </w:p>
    <w:p w:rsidR="003C5116" w:rsidRPr="00D64BE1" w:rsidRDefault="003C5116" w:rsidP="004E0855">
      <w:pPr>
        <w:pStyle w:val="ListParagraph"/>
        <w:numPr>
          <w:ilvl w:val="0"/>
          <w:numId w:val="1"/>
        </w:numPr>
        <w:spacing w:before="120" w:after="120"/>
        <w:jc w:val="both"/>
        <w:rPr>
          <w:rFonts w:ascii="Tahoma" w:hAnsi="Tahoma" w:cs="Tahoma"/>
          <w:lang w:val="es-ES_tradnl"/>
        </w:rPr>
      </w:pPr>
      <w:r w:rsidRPr="00D64BE1">
        <w:rPr>
          <w:rFonts w:ascii="Tahoma" w:hAnsi="Tahoma" w:cs="Tahoma"/>
          <w:b/>
          <w:lang w:val="es-ES_tradnl"/>
        </w:rPr>
        <w:t>Cl</w:t>
      </w:r>
      <w:r w:rsidR="00D71F69">
        <w:rPr>
          <w:rFonts w:ascii="Tahoma" w:hAnsi="Tahoma" w:cs="Tahoma"/>
          <w:b/>
          <w:lang w:val="es-ES_tradnl"/>
        </w:rPr>
        <w:t>ausura de la Reunión.</w:t>
      </w:r>
    </w:p>
    <w:p w:rsidR="003C5116" w:rsidRPr="00D64BE1" w:rsidRDefault="003C5116" w:rsidP="004E0855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</w:p>
    <w:p w:rsidR="003C5116" w:rsidRPr="00D64BE1" w:rsidRDefault="00D71F69" w:rsidP="00D71F69">
      <w:pPr>
        <w:pStyle w:val="ListParagraph"/>
        <w:spacing w:before="120" w:after="120"/>
        <w:jc w:val="both"/>
        <w:rPr>
          <w:rFonts w:ascii="Tahoma" w:hAnsi="Tahoma" w:cs="Tahoma"/>
          <w:lang w:val="es-ES_tradnl"/>
        </w:rPr>
      </w:pPr>
      <w:r>
        <w:rPr>
          <w:rFonts w:ascii="Tahoma" w:hAnsi="Tahoma" w:cs="Tahoma"/>
          <w:lang w:val="es-ES_tradnl"/>
        </w:rPr>
        <w:t>La</w:t>
      </w:r>
      <w:r w:rsidR="001341A5" w:rsidRPr="00D64BE1">
        <w:rPr>
          <w:rFonts w:ascii="Tahoma" w:hAnsi="Tahoma" w:cs="Tahoma"/>
          <w:lang w:val="es-ES_tradnl"/>
        </w:rPr>
        <w:t xml:space="preserve"> </w:t>
      </w:r>
      <w:r>
        <w:rPr>
          <w:rFonts w:ascii="Tahoma" w:hAnsi="Tahoma" w:cs="Tahoma"/>
          <w:b/>
          <w:lang w:val="es-ES_tradnl"/>
        </w:rPr>
        <w:t xml:space="preserve">Presidencia </w:t>
      </w:r>
      <w:r>
        <w:rPr>
          <w:rFonts w:ascii="Tahoma" w:hAnsi="Tahoma" w:cs="Tahoma"/>
          <w:lang w:val="es-ES_tradnl"/>
        </w:rPr>
        <w:t>extendió su agradecimiento a todos los participantes en la reunión</w:t>
      </w:r>
      <w:r w:rsidR="003B5291">
        <w:rPr>
          <w:rFonts w:ascii="Tahoma" w:hAnsi="Tahoma" w:cs="Tahoma"/>
          <w:lang w:val="es-ES_tradnl"/>
        </w:rPr>
        <w:t>, así como a</w:t>
      </w:r>
      <w:r>
        <w:rPr>
          <w:rFonts w:ascii="Tahoma" w:hAnsi="Tahoma" w:cs="Tahoma"/>
          <w:lang w:val="es-ES_tradnl"/>
        </w:rPr>
        <w:t xml:space="preserve"> </w:t>
      </w:r>
      <w:r w:rsidR="00023F5E">
        <w:rPr>
          <w:rFonts w:ascii="Tahoma" w:hAnsi="Tahoma" w:cs="Tahoma"/>
          <w:lang w:val="es-ES_tradnl"/>
        </w:rPr>
        <w:t>quienes</w:t>
      </w:r>
      <w:r>
        <w:rPr>
          <w:rFonts w:ascii="Tahoma" w:hAnsi="Tahoma" w:cs="Tahoma"/>
          <w:lang w:val="es-ES_tradnl"/>
        </w:rPr>
        <w:t xml:space="preserve"> hicieron presentaciones</w:t>
      </w:r>
      <w:r w:rsidR="00717D6C" w:rsidRPr="00D64BE1">
        <w:rPr>
          <w:rFonts w:ascii="Tahoma" w:hAnsi="Tahoma" w:cs="Tahoma"/>
          <w:lang w:val="es-ES_tradnl"/>
        </w:rPr>
        <w:t>.</w:t>
      </w:r>
      <w:r>
        <w:rPr>
          <w:rFonts w:ascii="Tahoma" w:hAnsi="Tahoma" w:cs="Tahoma"/>
          <w:lang w:val="es-ES_tradnl"/>
        </w:rPr>
        <w:t xml:space="preserve"> </w:t>
      </w:r>
      <w:r w:rsidR="002079B7">
        <w:rPr>
          <w:rFonts w:ascii="Tahoma" w:hAnsi="Tahoma" w:cs="Tahoma"/>
          <w:lang w:val="es-ES_tradnl"/>
        </w:rPr>
        <w:t xml:space="preserve">Procedió a hacer </w:t>
      </w:r>
      <w:r>
        <w:rPr>
          <w:rFonts w:ascii="Tahoma" w:hAnsi="Tahoma" w:cs="Tahoma"/>
          <w:lang w:val="es-ES_tradnl"/>
        </w:rPr>
        <w:t>una revisión general de los temas tratados y de los resultados que se espera</w:t>
      </w:r>
      <w:r w:rsidR="00625174">
        <w:rPr>
          <w:rFonts w:ascii="Tahoma" w:hAnsi="Tahoma" w:cs="Tahoma"/>
          <w:lang w:val="es-ES_tradnl"/>
        </w:rPr>
        <w:t>ba</w:t>
      </w:r>
      <w:r>
        <w:rPr>
          <w:rFonts w:ascii="Tahoma" w:hAnsi="Tahoma" w:cs="Tahoma"/>
          <w:lang w:val="es-ES_tradnl"/>
        </w:rPr>
        <w:t>n y a continuación declaró clausurada la reunión</w:t>
      </w:r>
      <w:r w:rsidR="00717D6C" w:rsidRPr="00D64BE1">
        <w:rPr>
          <w:rFonts w:ascii="Tahoma" w:hAnsi="Tahoma" w:cs="Tahoma"/>
          <w:lang w:val="es-ES_tradnl"/>
        </w:rPr>
        <w:t>.</w:t>
      </w:r>
      <w:r w:rsidR="001341A5" w:rsidRPr="00D64BE1">
        <w:rPr>
          <w:rFonts w:ascii="Tahoma" w:hAnsi="Tahoma" w:cs="Tahoma"/>
          <w:lang w:val="es-ES_tradnl"/>
        </w:rPr>
        <w:t xml:space="preserve"> </w:t>
      </w:r>
    </w:p>
    <w:p w:rsidR="009A3E69" w:rsidRPr="00D64BE1" w:rsidRDefault="009A3E69" w:rsidP="004E0855">
      <w:pPr>
        <w:spacing w:before="120" w:after="120"/>
        <w:ind w:left="720"/>
        <w:jc w:val="both"/>
        <w:rPr>
          <w:rFonts w:ascii="Tahoma" w:hAnsi="Tahoma" w:cs="Tahoma"/>
          <w:lang w:val="es-ES_tradnl"/>
        </w:rPr>
      </w:pPr>
    </w:p>
    <w:p w:rsidR="00950956" w:rsidRPr="00D64BE1" w:rsidRDefault="00950956" w:rsidP="002C3125">
      <w:pPr>
        <w:jc w:val="both"/>
        <w:rPr>
          <w:rFonts w:ascii="Tahoma" w:hAnsi="Tahoma" w:cs="Tahoma"/>
          <w:lang w:val="es-ES_tradnl"/>
        </w:rPr>
      </w:pPr>
    </w:p>
    <w:sectPr w:rsidR="00950956" w:rsidRPr="00D64BE1" w:rsidSect="00D93258">
      <w:headerReference w:type="default" r:id="rId9"/>
      <w:footerReference w:type="default" r:id="rId10"/>
      <w:headerReference w:type="first" r:id="rId11"/>
      <w:type w:val="continuous"/>
      <w:pgSz w:w="12240" w:h="15840"/>
      <w:pgMar w:top="1946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62C65" w:rsidRDefault="00262C65" w:rsidP="009627CF">
      <w:r>
        <w:separator/>
      </w:r>
    </w:p>
  </w:endnote>
  <w:endnote w:type="continuationSeparator" w:id="0">
    <w:p w:rsidR="00262C65" w:rsidRDefault="00262C65" w:rsidP="009627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570273967"/>
      <w:docPartObj>
        <w:docPartGallery w:val="Page Numbers (Bottom of Page)"/>
        <w:docPartUnique/>
      </w:docPartObj>
    </w:sdtPr>
    <w:sdtEndPr>
      <w:rPr>
        <w:rFonts w:ascii="Tahoma" w:hAnsi="Tahoma" w:cs="Tahoma"/>
        <w:noProof/>
      </w:rPr>
    </w:sdtEndPr>
    <w:sdtContent>
      <w:p w:rsidR="00262C65" w:rsidRPr="00D93258" w:rsidRDefault="00262C65">
        <w:pPr>
          <w:pStyle w:val="Footer"/>
          <w:jc w:val="right"/>
          <w:rPr>
            <w:rFonts w:ascii="Tahoma" w:hAnsi="Tahoma" w:cs="Tahoma"/>
          </w:rPr>
        </w:pPr>
        <w:r w:rsidRPr="00D93258">
          <w:rPr>
            <w:rFonts w:ascii="Tahoma" w:hAnsi="Tahoma" w:cs="Tahoma"/>
          </w:rPr>
          <w:fldChar w:fldCharType="begin"/>
        </w:r>
        <w:r w:rsidRPr="00D93258">
          <w:rPr>
            <w:rFonts w:ascii="Tahoma" w:hAnsi="Tahoma" w:cs="Tahoma"/>
          </w:rPr>
          <w:instrText xml:space="preserve"> PAGE   \* MERGEFORMAT </w:instrText>
        </w:r>
        <w:r w:rsidRPr="00D93258">
          <w:rPr>
            <w:rFonts w:ascii="Tahoma" w:hAnsi="Tahoma" w:cs="Tahoma"/>
          </w:rPr>
          <w:fldChar w:fldCharType="separate"/>
        </w:r>
        <w:r w:rsidR="00273259">
          <w:rPr>
            <w:rFonts w:ascii="Tahoma" w:hAnsi="Tahoma" w:cs="Tahoma"/>
            <w:noProof/>
          </w:rPr>
          <w:t>15</w:t>
        </w:r>
        <w:r w:rsidRPr="00D93258">
          <w:rPr>
            <w:rFonts w:ascii="Tahoma" w:hAnsi="Tahoma" w:cs="Tahoma"/>
            <w:noProof/>
          </w:rPr>
          <w:fldChar w:fldCharType="end"/>
        </w:r>
      </w:p>
    </w:sdtContent>
  </w:sdt>
  <w:p w:rsidR="00262C65" w:rsidRDefault="00262C65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62C65" w:rsidRDefault="00262C65" w:rsidP="009627CF">
      <w:r>
        <w:separator/>
      </w:r>
    </w:p>
  </w:footnote>
  <w:footnote w:type="continuationSeparator" w:id="0">
    <w:p w:rsidR="00262C65" w:rsidRDefault="00262C65" w:rsidP="009627C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62C65" w:rsidRDefault="00262C65" w:rsidP="00F279B7">
    <w:pPr>
      <w:pStyle w:val="Header"/>
      <w:rPr>
        <w:rFonts w:ascii="Tahoma" w:hAnsi="Tahoma" w:cs="Tahoma"/>
        <w:lang w:val="es-ES"/>
      </w:rPr>
    </w:pPr>
  </w:p>
  <w:p w:rsidR="00262C65" w:rsidRPr="00D93258" w:rsidRDefault="00262C65" w:rsidP="009627CF">
    <w:pPr>
      <w:pStyle w:val="Header"/>
      <w:jc w:val="right"/>
      <w:rPr>
        <w:rFonts w:ascii="Tahoma" w:hAnsi="Tahoma" w:cs="Tahoma"/>
        <w:lang w:val="es-ES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675A9F" w:rsidRPr="00AB4324" w:rsidRDefault="00675A9F" w:rsidP="00675A9F">
    <w:pPr>
      <w:pStyle w:val="Header"/>
      <w:jc w:val="right"/>
      <w:rPr>
        <w:rFonts w:ascii="Tahoma" w:hAnsi="Tahoma" w:cs="Tahoma"/>
        <w:lang w:val="es-ES"/>
      </w:rPr>
    </w:pPr>
    <w:r w:rsidRPr="00D93258">
      <w:rPr>
        <w:rFonts w:ascii="Tahoma" w:hAnsi="Tahoma" w:cs="Tahoma"/>
        <w:noProof/>
        <w:lang w:val="en-US"/>
      </w:rPr>
      <w:drawing>
        <wp:anchor distT="0" distB="0" distL="114300" distR="114300" simplePos="0" relativeHeight="251663360" behindDoc="0" locked="0" layoutInCell="1" allowOverlap="1" wp14:anchorId="1326B7B4" wp14:editId="4F6227F1">
          <wp:simplePos x="0" y="0"/>
          <wp:positionH relativeFrom="column">
            <wp:posOffset>445770</wp:posOffset>
          </wp:positionH>
          <wp:positionV relativeFrom="paragraph">
            <wp:posOffset>-184150</wp:posOffset>
          </wp:positionV>
          <wp:extent cx="1148080" cy="819785"/>
          <wp:effectExtent l="0" t="0" r="0" b="0"/>
          <wp:wrapSquare wrapText="bothSides"/>
          <wp:docPr id="1" name="Picture 1" descr="ACSnewlogo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ACSnewlogo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8080" cy="81978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AB4324">
      <w:rPr>
        <w:rFonts w:ascii="Tahoma" w:hAnsi="Tahoma" w:cs="Tahoma"/>
        <w:lang w:val="es-ES"/>
      </w:rPr>
      <w:t>ACS/2016/TRANS.25/RR</w:t>
    </w:r>
  </w:p>
  <w:p w:rsidR="00675A9F" w:rsidRDefault="00675A9F" w:rsidP="00675A9F">
    <w:pPr>
      <w:pStyle w:val="Header"/>
      <w:jc w:val="right"/>
      <w:rPr>
        <w:rFonts w:ascii="Tahoma" w:hAnsi="Tahoma" w:cs="Tahoma"/>
        <w:lang w:val="es-ES"/>
      </w:rPr>
    </w:pPr>
    <w:r>
      <w:rPr>
        <w:rFonts w:ascii="Tahoma" w:hAnsi="Tahoma" w:cs="Tahoma"/>
        <w:lang w:val="es-ES"/>
      </w:rPr>
      <w:t>Idioma original: inglés</w:t>
    </w:r>
  </w:p>
  <w:p w:rsidR="00675A9F" w:rsidRDefault="00675A9F">
    <w:pPr>
      <w:pStyle w:val="Header"/>
      <w:jc w:val="right"/>
      <w:rPr>
        <w:rFonts w:ascii="Tahoma" w:hAnsi="Tahoma" w:cs="Tahoma"/>
        <w:lang w:val="es-ES"/>
      </w:rPr>
    </w:pPr>
    <w:r>
      <w:rPr>
        <w:rFonts w:ascii="Tahoma" w:hAnsi="Tahoma" w:cs="Tahoma"/>
        <w:lang w:val="es-ES"/>
      </w:rPr>
      <w:t xml:space="preserve">Última actualización: 31 de octubre de 2016  </w:t>
    </w:r>
  </w:p>
  <w:p w:rsidR="00675A9F" w:rsidRPr="00D93258" w:rsidRDefault="00675A9F">
    <w:pPr>
      <w:pStyle w:val="Header"/>
      <w:rPr>
        <w:lang w:val="es-E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F134947"/>
    <w:multiLevelType w:val="hybridMultilevel"/>
    <w:tmpl w:val="E618D334"/>
    <w:lvl w:ilvl="0" w:tplc="1CC662B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0556280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EE4747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B9CAC7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77AC8D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A31C078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A220C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52473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71863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>
    <w:nsid w:val="5D96013A"/>
    <w:multiLevelType w:val="hybridMultilevel"/>
    <w:tmpl w:val="A4B89542"/>
    <w:lvl w:ilvl="0" w:tplc="5C803346">
      <w:start w:val="1"/>
      <w:numFmt w:val="upperRoman"/>
      <w:lvlText w:val="%1."/>
      <w:lvlJc w:val="right"/>
      <w:pPr>
        <w:tabs>
          <w:tab w:val="num" w:pos="888"/>
        </w:tabs>
        <w:ind w:left="888" w:hanging="180"/>
      </w:pPr>
      <w:rPr>
        <w:b/>
        <w:i w:val="0"/>
        <w:color w:val="auto"/>
      </w:rPr>
    </w:lvl>
    <w:lvl w:ilvl="1" w:tplc="040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i w:val="0"/>
        <w:color w:val="auto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7C7E33B4"/>
    <w:multiLevelType w:val="hybridMultilevel"/>
    <w:tmpl w:val="49DCFA18"/>
    <w:lvl w:ilvl="0" w:tplc="5C803346">
      <w:start w:val="1"/>
      <w:numFmt w:val="upperRoman"/>
      <w:lvlText w:val="%1."/>
      <w:lvlJc w:val="right"/>
      <w:pPr>
        <w:ind w:left="720" w:hanging="360"/>
      </w:pPr>
      <w:rPr>
        <w:b/>
        <w:i w:val="0"/>
        <w:color w:val="auto"/>
      </w:rPr>
    </w:lvl>
    <w:lvl w:ilvl="1" w:tplc="2C090019" w:tentative="1">
      <w:start w:val="1"/>
      <w:numFmt w:val="lowerLetter"/>
      <w:lvlText w:val="%2."/>
      <w:lvlJc w:val="left"/>
      <w:pPr>
        <w:ind w:left="1440" w:hanging="360"/>
      </w:pPr>
    </w:lvl>
    <w:lvl w:ilvl="2" w:tplc="2C09001B" w:tentative="1">
      <w:start w:val="1"/>
      <w:numFmt w:val="lowerRoman"/>
      <w:lvlText w:val="%3."/>
      <w:lvlJc w:val="right"/>
      <w:pPr>
        <w:ind w:left="2160" w:hanging="180"/>
      </w:pPr>
    </w:lvl>
    <w:lvl w:ilvl="3" w:tplc="2C09000F" w:tentative="1">
      <w:start w:val="1"/>
      <w:numFmt w:val="decimal"/>
      <w:lvlText w:val="%4."/>
      <w:lvlJc w:val="left"/>
      <w:pPr>
        <w:ind w:left="2880" w:hanging="360"/>
      </w:pPr>
    </w:lvl>
    <w:lvl w:ilvl="4" w:tplc="2C090019" w:tentative="1">
      <w:start w:val="1"/>
      <w:numFmt w:val="lowerLetter"/>
      <w:lvlText w:val="%5."/>
      <w:lvlJc w:val="left"/>
      <w:pPr>
        <w:ind w:left="3600" w:hanging="360"/>
      </w:pPr>
    </w:lvl>
    <w:lvl w:ilvl="5" w:tplc="2C09001B" w:tentative="1">
      <w:start w:val="1"/>
      <w:numFmt w:val="lowerRoman"/>
      <w:lvlText w:val="%6."/>
      <w:lvlJc w:val="right"/>
      <w:pPr>
        <w:ind w:left="4320" w:hanging="180"/>
      </w:pPr>
    </w:lvl>
    <w:lvl w:ilvl="6" w:tplc="2C09000F" w:tentative="1">
      <w:start w:val="1"/>
      <w:numFmt w:val="decimal"/>
      <w:lvlText w:val="%7."/>
      <w:lvlJc w:val="left"/>
      <w:pPr>
        <w:ind w:left="5040" w:hanging="360"/>
      </w:pPr>
    </w:lvl>
    <w:lvl w:ilvl="7" w:tplc="2C090019" w:tentative="1">
      <w:start w:val="1"/>
      <w:numFmt w:val="lowerLetter"/>
      <w:lvlText w:val="%8."/>
      <w:lvlJc w:val="left"/>
      <w:pPr>
        <w:ind w:left="5760" w:hanging="360"/>
      </w:pPr>
    </w:lvl>
    <w:lvl w:ilvl="8" w:tplc="2C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Jesús Alberto López González">
    <w15:presenceInfo w15:providerId="AD" w15:userId="S-1-5-21-2023345908-487964089-3633752707-165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hyphenationZone w:val="425"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627CF"/>
    <w:rsid w:val="000006C6"/>
    <w:rsid w:val="000013DA"/>
    <w:rsid w:val="00005123"/>
    <w:rsid w:val="00012365"/>
    <w:rsid w:val="00014D4A"/>
    <w:rsid w:val="00022415"/>
    <w:rsid w:val="00023F5E"/>
    <w:rsid w:val="000406A5"/>
    <w:rsid w:val="000418A9"/>
    <w:rsid w:val="00043179"/>
    <w:rsid w:val="00045CE7"/>
    <w:rsid w:val="00050204"/>
    <w:rsid w:val="000502BF"/>
    <w:rsid w:val="00054158"/>
    <w:rsid w:val="0005423B"/>
    <w:rsid w:val="00055632"/>
    <w:rsid w:val="000579DA"/>
    <w:rsid w:val="00074147"/>
    <w:rsid w:val="00084B05"/>
    <w:rsid w:val="00084F7D"/>
    <w:rsid w:val="000856A1"/>
    <w:rsid w:val="00091155"/>
    <w:rsid w:val="00092307"/>
    <w:rsid w:val="00093CC7"/>
    <w:rsid w:val="000A7046"/>
    <w:rsid w:val="000B4F2E"/>
    <w:rsid w:val="000B509C"/>
    <w:rsid w:val="000B6E9A"/>
    <w:rsid w:val="000C0ED8"/>
    <w:rsid w:val="000C4227"/>
    <w:rsid w:val="000C7D4A"/>
    <w:rsid w:val="000D37B0"/>
    <w:rsid w:val="000D4857"/>
    <w:rsid w:val="000D59F1"/>
    <w:rsid w:val="000D614A"/>
    <w:rsid w:val="000E3C95"/>
    <w:rsid w:val="000E4C4C"/>
    <w:rsid w:val="000E53ED"/>
    <w:rsid w:val="000F31AD"/>
    <w:rsid w:val="000F6102"/>
    <w:rsid w:val="000F6AD5"/>
    <w:rsid w:val="00103B17"/>
    <w:rsid w:val="001106EE"/>
    <w:rsid w:val="00110979"/>
    <w:rsid w:val="001135EB"/>
    <w:rsid w:val="0011542C"/>
    <w:rsid w:val="001179C1"/>
    <w:rsid w:val="001341A5"/>
    <w:rsid w:val="001348D8"/>
    <w:rsid w:val="001367D8"/>
    <w:rsid w:val="00143555"/>
    <w:rsid w:val="00144F19"/>
    <w:rsid w:val="001652E3"/>
    <w:rsid w:val="00181E67"/>
    <w:rsid w:val="00184D13"/>
    <w:rsid w:val="00192BB3"/>
    <w:rsid w:val="00197044"/>
    <w:rsid w:val="001A03E3"/>
    <w:rsid w:val="001A6385"/>
    <w:rsid w:val="001B782A"/>
    <w:rsid w:val="001C6DC4"/>
    <w:rsid w:val="001E04D0"/>
    <w:rsid w:val="001E333A"/>
    <w:rsid w:val="001E45B2"/>
    <w:rsid w:val="001E6493"/>
    <w:rsid w:val="001F3CDB"/>
    <w:rsid w:val="002004CA"/>
    <w:rsid w:val="00201208"/>
    <w:rsid w:val="00204524"/>
    <w:rsid w:val="00204644"/>
    <w:rsid w:val="002050AD"/>
    <w:rsid w:val="0020654C"/>
    <w:rsid w:val="002079B7"/>
    <w:rsid w:val="00211A74"/>
    <w:rsid w:val="0021295C"/>
    <w:rsid w:val="00212E39"/>
    <w:rsid w:val="002156CB"/>
    <w:rsid w:val="0022308E"/>
    <w:rsid w:val="0022706F"/>
    <w:rsid w:val="00232FB5"/>
    <w:rsid w:val="00234E93"/>
    <w:rsid w:val="00236382"/>
    <w:rsid w:val="0024060A"/>
    <w:rsid w:val="00240DEB"/>
    <w:rsid w:val="0024105B"/>
    <w:rsid w:val="00241181"/>
    <w:rsid w:val="002414B7"/>
    <w:rsid w:val="00241808"/>
    <w:rsid w:val="00241E9A"/>
    <w:rsid w:val="00246805"/>
    <w:rsid w:val="002476B9"/>
    <w:rsid w:val="0024776C"/>
    <w:rsid w:val="002512CF"/>
    <w:rsid w:val="00256A4E"/>
    <w:rsid w:val="002579FE"/>
    <w:rsid w:val="0026024E"/>
    <w:rsid w:val="00262C65"/>
    <w:rsid w:val="0026494F"/>
    <w:rsid w:val="00273259"/>
    <w:rsid w:val="00280D3A"/>
    <w:rsid w:val="002813E1"/>
    <w:rsid w:val="00286CDC"/>
    <w:rsid w:val="002954CC"/>
    <w:rsid w:val="00297D3D"/>
    <w:rsid w:val="002A550F"/>
    <w:rsid w:val="002A5CCB"/>
    <w:rsid w:val="002B2EF8"/>
    <w:rsid w:val="002B4EFF"/>
    <w:rsid w:val="002B6195"/>
    <w:rsid w:val="002B6223"/>
    <w:rsid w:val="002C1E79"/>
    <w:rsid w:val="002C3125"/>
    <w:rsid w:val="002E2F70"/>
    <w:rsid w:val="002E3973"/>
    <w:rsid w:val="002F362B"/>
    <w:rsid w:val="002F3B5B"/>
    <w:rsid w:val="002F3DB5"/>
    <w:rsid w:val="00302D60"/>
    <w:rsid w:val="003037B7"/>
    <w:rsid w:val="00305918"/>
    <w:rsid w:val="003068B6"/>
    <w:rsid w:val="003074B0"/>
    <w:rsid w:val="00310F90"/>
    <w:rsid w:val="0031237E"/>
    <w:rsid w:val="00312DF1"/>
    <w:rsid w:val="00320CBC"/>
    <w:rsid w:val="00321DCD"/>
    <w:rsid w:val="00325BF1"/>
    <w:rsid w:val="0033037B"/>
    <w:rsid w:val="0033435D"/>
    <w:rsid w:val="003356CB"/>
    <w:rsid w:val="00340BAD"/>
    <w:rsid w:val="00362B19"/>
    <w:rsid w:val="00363F60"/>
    <w:rsid w:val="003770DE"/>
    <w:rsid w:val="003807C6"/>
    <w:rsid w:val="003865A5"/>
    <w:rsid w:val="0038720C"/>
    <w:rsid w:val="00392D13"/>
    <w:rsid w:val="003932E8"/>
    <w:rsid w:val="003961BA"/>
    <w:rsid w:val="003A3FB3"/>
    <w:rsid w:val="003B5291"/>
    <w:rsid w:val="003B5427"/>
    <w:rsid w:val="003B5EF4"/>
    <w:rsid w:val="003B61BC"/>
    <w:rsid w:val="003C2DE2"/>
    <w:rsid w:val="003C5116"/>
    <w:rsid w:val="003C51B5"/>
    <w:rsid w:val="003C7E29"/>
    <w:rsid w:val="003D22C7"/>
    <w:rsid w:val="003D547C"/>
    <w:rsid w:val="003E4C76"/>
    <w:rsid w:val="003E4DCC"/>
    <w:rsid w:val="003E5CF1"/>
    <w:rsid w:val="003E64CB"/>
    <w:rsid w:val="003F1663"/>
    <w:rsid w:val="003F1714"/>
    <w:rsid w:val="003F3AAA"/>
    <w:rsid w:val="003F635F"/>
    <w:rsid w:val="00402C3C"/>
    <w:rsid w:val="0040336C"/>
    <w:rsid w:val="00403D26"/>
    <w:rsid w:val="00404440"/>
    <w:rsid w:val="00404525"/>
    <w:rsid w:val="00410713"/>
    <w:rsid w:val="00411201"/>
    <w:rsid w:val="00412471"/>
    <w:rsid w:val="00412B97"/>
    <w:rsid w:val="00417A34"/>
    <w:rsid w:val="00422AAC"/>
    <w:rsid w:val="00423B6B"/>
    <w:rsid w:val="00431D4A"/>
    <w:rsid w:val="00437FD3"/>
    <w:rsid w:val="004413E0"/>
    <w:rsid w:val="004474FC"/>
    <w:rsid w:val="00451B6C"/>
    <w:rsid w:val="00456FDF"/>
    <w:rsid w:val="00460959"/>
    <w:rsid w:val="00464312"/>
    <w:rsid w:val="00465F57"/>
    <w:rsid w:val="00467745"/>
    <w:rsid w:val="00471F38"/>
    <w:rsid w:val="00476CB4"/>
    <w:rsid w:val="004800F5"/>
    <w:rsid w:val="004901AA"/>
    <w:rsid w:val="0049196F"/>
    <w:rsid w:val="00492671"/>
    <w:rsid w:val="00493BBB"/>
    <w:rsid w:val="004A075D"/>
    <w:rsid w:val="004A20B4"/>
    <w:rsid w:val="004A3199"/>
    <w:rsid w:val="004A5057"/>
    <w:rsid w:val="004B5B28"/>
    <w:rsid w:val="004B5D5D"/>
    <w:rsid w:val="004C02B0"/>
    <w:rsid w:val="004C63B9"/>
    <w:rsid w:val="004C77FE"/>
    <w:rsid w:val="004D2F5E"/>
    <w:rsid w:val="004E0855"/>
    <w:rsid w:val="004E2406"/>
    <w:rsid w:val="005015E7"/>
    <w:rsid w:val="00504BCA"/>
    <w:rsid w:val="00514317"/>
    <w:rsid w:val="00522AF8"/>
    <w:rsid w:val="0052416B"/>
    <w:rsid w:val="00530023"/>
    <w:rsid w:val="00531683"/>
    <w:rsid w:val="00536188"/>
    <w:rsid w:val="0053700D"/>
    <w:rsid w:val="00540B3A"/>
    <w:rsid w:val="00544212"/>
    <w:rsid w:val="00544CF7"/>
    <w:rsid w:val="005450FC"/>
    <w:rsid w:val="00546ED6"/>
    <w:rsid w:val="0055602C"/>
    <w:rsid w:val="00566006"/>
    <w:rsid w:val="0057093B"/>
    <w:rsid w:val="005709CB"/>
    <w:rsid w:val="00575E52"/>
    <w:rsid w:val="0058616F"/>
    <w:rsid w:val="00586B68"/>
    <w:rsid w:val="00593C58"/>
    <w:rsid w:val="00594EBE"/>
    <w:rsid w:val="005A3A5B"/>
    <w:rsid w:val="005A4281"/>
    <w:rsid w:val="005A6088"/>
    <w:rsid w:val="005B2044"/>
    <w:rsid w:val="005C6F20"/>
    <w:rsid w:val="005D07F1"/>
    <w:rsid w:val="005D1D71"/>
    <w:rsid w:val="005D546E"/>
    <w:rsid w:val="005D5F79"/>
    <w:rsid w:val="005D6184"/>
    <w:rsid w:val="005F0910"/>
    <w:rsid w:val="005F6F9A"/>
    <w:rsid w:val="005F79A7"/>
    <w:rsid w:val="006113B1"/>
    <w:rsid w:val="00612592"/>
    <w:rsid w:val="00625174"/>
    <w:rsid w:val="00633998"/>
    <w:rsid w:val="00646573"/>
    <w:rsid w:val="006553B8"/>
    <w:rsid w:val="00656D63"/>
    <w:rsid w:val="00661888"/>
    <w:rsid w:val="00663293"/>
    <w:rsid w:val="00671E33"/>
    <w:rsid w:val="00675A9F"/>
    <w:rsid w:val="0067713F"/>
    <w:rsid w:val="006817B9"/>
    <w:rsid w:val="0068256D"/>
    <w:rsid w:val="006826E1"/>
    <w:rsid w:val="006850D8"/>
    <w:rsid w:val="006851CF"/>
    <w:rsid w:val="00692DA4"/>
    <w:rsid w:val="0069418D"/>
    <w:rsid w:val="00695BA5"/>
    <w:rsid w:val="0069620D"/>
    <w:rsid w:val="006A2F66"/>
    <w:rsid w:val="006A4091"/>
    <w:rsid w:val="006A526B"/>
    <w:rsid w:val="006C13B9"/>
    <w:rsid w:val="006C14C6"/>
    <w:rsid w:val="006C2FE4"/>
    <w:rsid w:val="006C5525"/>
    <w:rsid w:val="006C7A88"/>
    <w:rsid w:val="006D3D56"/>
    <w:rsid w:val="006D78C7"/>
    <w:rsid w:val="006E6544"/>
    <w:rsid w:val="006E67CC"/>
    <w:rsid w:val="006F6669"/>
    <w:rsid w:val="006F7CB4"/>
    <w:rsid w:val="00703045"/>
    <w:rsid w:val="00706000"/>
    <w:rsid w:val="00706A2C"/>
    <w:rsid w:val="00716A62"/>
    <w:rsid w:val="00717D6C"/>
    <w:rsid w:val="00723A29"/>
    <w:rsid w:val="00726934"/>
    <w:rsid w:val="00727D12"/>
    <w:rsid w:val="007369C5"/>
    <w:rsid w:val="00740176"/>
    <w:rsid w:val="00743084"/>
    <w:rsid w:val="00747E43"/>
    <w:rsid w:val="0075180D"/>
    <w:rsid w:val="00754AEA"/>
    <w:rsid w:val="00760C6F"/>
    <w:rsid w:val="00762E76"/>
    <w:rsid w:val="00762E8F"/>
    <w:rsid w:val="007800E9"/>
    <w:rsid w:val="00783A47"/>
    <w:rsid w:val="00786706"/>
    <w:rsid w:val="007B3E79"/>
    <w:rsid w:val="007C06C1"/>
    <w:rsid w:val="007C5044"/>
    <w:rsid w:val="007C7AB3"/>
    <w:rsid w:val="007D0652"/>
    <w:rsid w:val="007E29B4"/>
    <w:rsid w:val="007E4846"/>
    <w:rsid w:val="007E53D5"/>
    <w:rsid w:val="007F2392"/>
    <w:rsid w:val="007F2525"/>
    <w:rsid w:val="007F5F5F"/>
    <w:rsid w:val="007F6768"/>
    <w:rsid w:val="007F6958"/>
    <w:rsid w:val="007F7C0B"/>
    <w:rsid w:val="00805995"/>
    <w:rsid w:val="0081002E"/>
    <w:rsid w:val="0081612C"/>
    <w:rsid w:val="0081761C"/>
    <w:rsid w:val="00820E2F"/>
    <w:rsid w:val="00845493"/>
    <w:rsid w:val="00846FA4"/>
    <w:rsid w:val="00847F58"/>
    <w:rsid w:val="008512E2"/>
    <w:rsid w:val="00853BAD"/>
    <w:rsid w:val="00856C23"/>
    <w:rsid w:val="00866C4B"/>
    <w:rsid w:val="00884997"/>
    <w:rsid w:val="00893649"/>
    <w:rsid w:val="008A06FF"/>
    <w:rsid w:val="008A1DB9"/>
    <w:rsid w:val="008A2396"/>
    <w:rsid w:val="008A5A21"/>
    <w:rsid w:val="008B0515"/>
    <w:rsid w:val="008B1913"/>
    <w:rsid w:val="008B35F9"/>
    <w:rsid w:val="008B51C4"/>
    <w:rsid w:val="008B5C65"/>
    <w:rsid w:val="008B672E"/>
    <w:rsid w:val="008C2108"/>
    <w:rsid w:val="008C2992"/>
    <w:rsid w:val="008C5E40"/>
    <w:rsid w:val="008C6267"/>
    <w:rsid w:val="008D41CA"/>
    <w:rsid w:val="008D4A83"/>
    <w:rsid w:val="008F1B5F"/>
    <w:rsid w:val="008F3C31"/>
    <w:rsid w:val="008F672B"/>
    <w:rsid w:val="00900EAC"/>
    <w:rsid w:val="0090638A"/>
    <w:rsid w:val="00910B20"/>
    <w:rsid w:val="00911FF2"/>
    <w:rsid w:val="00924C84"/>
    <w:rsid w:val="0092689F"/>
    <w:rsid w:val="00935197"/>
    <w:rsid w:val="00940988"/>
    <w:rsid w:val="00950956"/>
    <w:rsid w:val="009527CB"/>
    <w:rsid w:val="00952EFB"/>
    <w:rsid w:val="009555A0"/>
    <w:rsid w:val="009627CF"/>
    <w:rsid w:val="00973566"/>
    <w:rsid w:val="009819E4"/>
    <w:rsid w:val="0098445C"/>
    <w:rsid w:val="0098706E"/>
    <w:rsid w:val="00994B29"/>
    <w:rsid w:val="009A3E69"/>
    <w:rsid w:val="009A757B"/>
    <w:rsid w:val="009B4C00"/>
    <w:rsid w:val="009B50C2"/>
    <w:rsid w:val="009B567D"/>
    <w:rsid w:val="009B5774"/>
    <w:rsid w:val="009B637A"/>
    <w:rsid w:val="009B7B7F"/>
    <w:rsid w:val="009C2E07"/>
    <w:rsid w:val="009C5795"/>
    <w:rsid w:val="009D0BFE"/>
    <w:rsid w:val="009D177D"/>
    <w:rsid w:val="009D4316"/>
    <w:rsid w:val="009D747B"/>
    <w:rsid w:val="009E190A"/>
    <w:rsid w:val="009F0CA9"/>
    <w:rsid w:val="00A041D7"/>
    <w:rsid w:val="00A06426"/>
    <w:rsid w:val="00A12715"/>
    <w:rsid w:val="00A179AC"/>
    <w:rsid w:val="00A340BB"/>
    <w:rsid w:val="00A34802"/>
    <w:rsid w:val="00A4069A"/>
    <w:rsid w:val="00A4609B"/>
    <w:rsid w:val="00A47BA7"/>
    <w:rsid w:val="00A51A4E"/>
    <w:rsid w:val="00A527D5"/>
    <w:rsid w:val="00A62AD2"/>
    <w:rsid w:val="00A67E4C"/>
    <w:rsid w:val="00A717DC"/>
    <w:rsid w:val="00A71F40"/>
    <w:rsid w:val="00A803C7"/>
    <w:rsid w:val="00A820C3"/>
    <w:rsid w:val="00A9487D"/>
    <w:rsid w:val="00AA671E"/>
    <w:rsid w:val="00AA7990"/>
    <w:rsid w:val="00AB2E8D"/>
    <w:rsid w:val="00AC2036"/>
    <w:rsid w:val="00AC5902"/>
    <w:rsid w:val="00AD17E6"/>
    <w:rsid w:val="00AD4F71"/>
    <w:rsid w:val="00AE2D5C"/>
    <w:rsid w:val="00AF235A"/>
    <w:rsid w:val="00AF41CA"/>
    <w:rsid w:val="00B01A04"/>
    <w:rsid w:val="00B074CA"/>
    <w:rsid w:val="00B2126A"/>
    <w:rsid w:val="00B24C86"/>
    <w:rsid w:val="00B264C4"/>
    <w:rsid w:val="00B36CBC"/>
    <w:rsid w:val="00B41BD6"/>
    <w:rsid w:val="00B478C7"/>
    <w:rsid w:val="00B7717E"/>
    <w:rsid w:val="00B82464"/>
    <w:rsid w:val="00B84FF3"/>
    <w:rsid w:val="00B92979"/>
    <w:rsid w:val="00BA1152"/>
    <w:rsid w:val="00BA60BF"/>
    <w:rsid w:val="00BB3C87"/>
    <w:rsid w:val="00BB484B"/>
    <w:rsid w:val="00BC4009"/>
    <w:rsid w:val="00BD4643"/>
    <w:rsid w:val="00BE0531"/>
    <w:rsid w:val="00BE195E"/>
    <w:rsid w:val="00BE27A8"/>
    <w:rsid w:val="00BE3D5E"/>
    <w:rsid w:val="00BE7A2B"/>
    <w:rsid w:val="00BF1519"/>
    <w:rsid w:val="00C068CE"/>
    <w:rsid w:val="00C12311"/>
    <w:rsid w:val="00C14990"/>
    <w:rsid w:val="00C20A60"/>
    <w:rsid w:val="00C22C20"/>
    <w:rsid w:val="00C303DE"/>
    <w:rsid w:val="00C32321"/>
    <w:rsid w:val="00C36B0F"/>
    <w:rsid w:val="00C36BC9"/>
    <w:rsid w:val="00C424A7"/>
    <w:rsid w:val="00C47090"/>
    <w:rsid w:val="00C474C5"/>
    <w:rsid w:val="00C544D3"/>
    <w:rsid w:val="00C67BBC"/>
    <w:rsid w:val="00C72F1F"/>
    <w:rsid w:val="00C72F63"/>
    <w:rsid w:val="00C845F3"/>
    <w:rsid w:val="00C91BF2"/>
    <w:rsid w:val="00C94596"/>
    <w:rsid w:val="00C94C49"/>
    <w:rsid w:val="00CA4B08"/>
    <w:rsid w:val="00CA5233"/>
    <w:rsid w:val="00CB1AF6"/>
    <w:rsid w:val="00CB712C"/>
    <w:rsid w:val="00CB7578"/>
    <w:rsid w:val="00CC0147"/>
    <w:rsid w:val="00CC2AE7"/>
    <w:rsid w:val="00CC3ACB"/>
    <w:rsid w:val="00CD1027"/>
    <w:rsid w:val="00CD3C0D"/>
    <w:rsid w:val="00CE033E"/>
    <w:rsid w:val="00CE1B27"/>
    <w:rsid w:val="00CE1FD8"/>
    <w:rsid w:val="00CE2C8A"/>
    <w:rsid w:val="00CE4A9C"/>
    <w:rsid w:val="00CE5F66"/>
    <w:rsid w:val="00CE6168"/>
    <w:rsid w:val="00CF319F"/>
    <w:rsid w:val="00CF360C"/>
    <w:rsid w:val="00D04644"/>
    <w:rsid w:val="00D04F34"/>
    <w:rsid w:val="00D15FBB"/>
    <w:rsid w:val="00D20137"/>
    <w:rsid w:val="00D262E0"/>
    <w:rsid w:val="00D33047"/>
    <w:rsid w:val="00D411F3"/>
    <w:rsid w:val="00D4713C"/>
    <w:rsid w:val="00D5403A"/>
    <w:rsid w:val="00D6115D"/>
    <w:rsid w:val="00D64BE1"/>
    <w:rsid w:val="00D64CA1"/>
    <w:rsid w:val="00D71F69"/>
    <w:rsid w:val="00D75DBE"/>
    <w:rsid w:val="00D828E3"/>
    <w:rsid w:val="00D82AA6"/>
    <w:rsid w:val="00D85FF8"/>
    <w:rsid w:val="00D923C3"/>
    <w:rsid w:val="00D93258"/>
    <w:rsid w:val="00D94D5A"/>
    <w:rsid w:val="00D95A41"/>
    <w:rsid w:val="00DA438B"/>
    <w:rsid w:val="00DA7178"/>
    <w:rsid w:val="00DB0480"/>
    <w:rsid w:val="00DB341E"/>
    <w:rsid w:val="00DB7935"/>
    <w:rsid w:val="00DC0A45"/>
    <w:rsid w:val="00DC0B32"/>
    <w:rsid w:val="00DD189E"/>
    <w:rsid w:val="00DD2E29"/>
    <w:rsid w:val="00DD53C2"/>
    <w:rsid w:val="00DD74CA"/>
    <w:rsid w:val="00DE0DF0"/>
    <w:rsid w:val="00DE3FE2"/>
    <w:rsid w:val="00DE6079"/>
    <w:rsid w:val="00DF4A4C"/>
    <w:rsid w:val="00E07B18"/>
    <w:rsid w:val="00E1032B"/>
    <w:rsid w:val="00E13DF1"/>
    <w:rsid w:val="00E14CDC"/>
    <w:rsid w:val="00E14EFB"/>
    <w:rsid w:val="00E1752D"/>
    <w:rsid w:val="00E22663"/>
    <w:rsid w:val="00E242E2"/>
    <w:rsid w:val="00E273D2"/>
    <w:rsid w:val="00E32E46"/>
    <w:rsid w:val="00E35710"/>
    <w:rsid w:val="00E54A21"/>
    <w:rsid w:val="00E6328B"/>
    <w:rsid w:val="00E6669D"/>
    <w:rsid w:val="00E704EF"/>
    <w:rsid w:val="00E70E4D"/>
    <w:rsid w:val="00E73C55"/>
    <w:rsid w:val="00E7428E"/>
    <w:rsid w:val="00E76AA7"/>
    <w:rsid w:val="00E82EB6"/>
    <w:rsid w:val="00E8712C"/>
    <w:rsid w:val="00EA0FD1"/>
    <w:rsid w:val="00EA49EE"/>
    <w:rsid w:val="00EB1E65"/>
    <w:rsid w:val="00EB453E"/>
    <w:rsid w:val="00EC5EDE"/>
    <w:rsid w:val="00ED0C78"/>
    <w:rsid w:val="00ED1368"/>
    <w:rsid w:val="00ED3002"/>
    <w:rsid w:val="00ED5A63"/>
    <w:rsid w:val="00ED7E6B"/>
    <w:rsid w:val="00EE0142"/>
    <w:rsid w:val="00EE3E22"/>
    <w:rsid w:val="00EE5345"/>
    <w:rsid w:val="00F0047B"/>
    <w:rsid w:val="00F02778"/>
    <w:rsid w:val="00F067DB"/>
    <w:rsid w:val="00F10410"/>
    <w:rsid w:val="00F11BC9"/>
    <w:rsid w:val="00F11CD7"/>
    <w:rsid w:val="00F13104"/>
    <w:rsid w:val="00F13F2F"/>
    <w:rsid w:val="00F15CC8"/>
    <w:rsid w:val="00F17493"/>
    <w:rsid w:val="00F27985"/>
    <w:rsid w:val="00F279B7"/>
    <w:rsid w:val="00F35BCB"/>
    <w:rsid w:val="00F376BC"/>
    <w:rsid w:val="00F41595"/>
    <w:rsid w:val="00F42569"/>
    <w:rsid w:val="00F431CB"/>
    <w:rsid w:val="00F4348F"/>
    <w:rsid w:val="00F453D5"/>
    <w:rsid w:val="00F50EFB"/>
    <w:rsid w:val="00F560D9"/>
    <w:rsid w:val="00F5691C"/>
    <w:rsid w:val="00F66E96"/>
    <w:rsid w:val="00F701FE"/>
    <w:rsid w:val="00F75D13"/>
    <w:rsid w:val="00F77695"/>
    <w:rsid w:val="00F77B20"/>
    <w:rsid w:val="00F77F04"/>
    <w:rsid w:val="00F8166C"/>
    <w:rsid w:val="00F836F2"/>
    <w:rsid w:val="00F8605E"/>
    <w:rsid w:val="00F86BD6"/>
    <w:rsid w:val="00F91172"/>
    <w:rsid w:val="00F921B6"/>
    <w:rsid w:val="00F9472B"/>
    <w:rsid w:val="00F947B9"/>
    <w:rsid w:val="00F97A2D"/>
    <w:rsid w:val="00FA0794"/>
    <w:rsid w:val="00FA3F34"/>
    <w:rsid w:val="00FA6313"/>
    <w:rsid w:val="00FA6A03"/>
    <w:rsid w:val="00FA7E33"/>
    <w:rsid w:val="00FB0B2F"/>
    <w:rsid w:val="00FB4C85"/>
    <w:rsid w:val="00FB7D88"/>
    <w:rsid w:val="00FC2E4C"/>
    <w:rsid w:val="00FE165F"/>
    <w:rsid w:val="00FE2E83"/>
    <w:rsid w:val="00FE54A4"/>
    <w:rsid w:val="00FE6FA6"/>
    <w:rsid w:val="00FF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T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1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27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7CF"/>
  </w:style>
  <w:style w:type="paragraph" w:styleId="Footer">
    <w:name w:val="footer"/>
    <w:basedOn w:val="Normal"/>
    <w:link w:val="FooterChar"/>
    <w:uiPriority w:val="99"/>
    <w:unhideWhenUsed/>
    <w:rsid w:val="009627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7CF"/>
  </w:style>
  <w:style w:type="paragraph" w:styleId="ListParagraph">
    <w:name w:val="List Paragraph"/>
    <w:basedOn w:val="Normal"/>
    <w:uiPriority w:val="34"/>
    <w:qFormat/>
    <w:rsid w:val="00E8712C"/>
    <w:pPr>
      <w:ind w:left="720"/>
      <w:contextualSpacing/>
    </w:pPr>
  </w:style>
  <w:style w:type="character" w:customStyle="1" w:styleId="hps">
    <w:name w:val="hps"/>
    <w:basedOn w:val="DefaultParagraphFont"/>
    <w:rsid w:val="00CE5F66"/>
  </w:style>
  <w:style w:type="paragraph" w:styleId="BalloonText">
    <w:name w:val="Balloon Text"/>
    <w:basedOn w:val="Normal"/>
    <w:link w:val="BalloonTextChar"/>
    <w:uiPriority w:val="99"/>
    <w:semiHidden/>
    <w:unhideWhenUsed/>
    <w:rsid w:val="002E2F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F70"/>
    <w:rPr>
      <w:rFonts w:ascii="Tahoma" w:eastAsia="SimSun" w:hAnsi="Tahoma" w:cs="Tahoma"/>
      <w:sz w:val="16"/>
      <w:szCs w:val="16"/>
      <w:lang w:val="es-AR"/>
    </w:rPr>
  </w:style>
  <w:style w:type="character" w:styleId="CommentReference">
    <w:name w:val="annotation reference"/>
    <w:basedOn w:val="DefaultParagraphFont"/>
    <w:uiPriority w:val="99"/>
    <w:semiHidden/>
    <w:unhideWhenUsed/>
    <w:rsid w:val="002E2F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2F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2F70"/>
    <w:rPr>
      <w:rFonts w:ascii="Times New Roman" w:eastAsia="SimSun" w:hAnsi="Times New Roman" w:cs="Times New Roman"/>
      <w:sz w:val="20"/>
      <w:szCs w:val="20"/>
      <w:lang w:val="es-A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2F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2F70"/>
    <w:rPr>
      <w:rFonts w:ascii="Times New Roman" w:eastAsia="SimSun" w:hAnsi="Times New Roman" w:cs="Times New Roman"/>
      <w:b/>
      <w:bCs/>
      <w:sz w:val="20"/>
      <w:szCs w:val="20"/>
      <w:lang w:val="es-AR"/>
    </w:rPr>
  </w:style>
  <w:style w:type="paragraph" w:styleId="Revision">
    <w:name w:val="Revision"/>
    <w:hidden/>
    <w:uiPriority w:val="99"/>
    <w:semiHidden/>
    <w:rsid w:val="001E04D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s-A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T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8712C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s-AR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9627C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627CF"/>
  </w:style>
  <w:style w:type="paragraph" w:styleId="Footer">
    <w:name w:val="footer"/>
    <w:basedOn w:val="Normal"/>
    <w:link w:val="FooterChar"/>
    <w:uiPriority w:val="99"/>
    <w:unhideWhenUsed/>
    <w:rsid w:val="009627C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627CF"/>
  </w:style>
  <w:style w:type="paragraph" w:styleId="ListParagraph">
    <w:name w:val="List Paragraph"/>
    <w:basedOn w:val="Normal"/>
    <w:uiPriority w:val="34"/>
    <w:qFormat/>
    <w:rsid w:val="00E8712C"/>
    <w:pPr>
      <w:ind w:left="720"/>
      <w:contextualSpacing/>
    </w:pPr>
  </w:style>
  <w:style w:type="character" w:customStyle="1" w:styleId="hps">
    <w:name w:val="hps"/>
    <w:basedOn w:val="DefaultParagraphFont"/>
    <w:rsid w:val="00CE5F66"/>
  </w:style>
  <w:style w:type="paragraph" w:styleId="BalloonText">
    <w:name w:val="Balloon Text"/>
    <w:basedOn w:val="Normal"/>
    <w:link w:val="BalloonTextChar"/>
    <w:uiPriority w:val="99"/>
    <w:semiHidden/>
    <w:unhideWhenUsed/>
    <w:rsid w:val="002E2F70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E2F70"/>
    <w:rPr>
      <w:rFonts w:ascii="Tahoma" w:eastAsia="SimSun" w:hAnsi="Tahoma" w:cs="Tahoma"/>
      <w:sz w:val="16"/>
      <w:szCs w:val="16"/>
      <w:lang w:val="es-AR"/>
    </w:rPr>
  </w:style>
  <w:style w:type="character" w:styleId="CommentReference">
    <w:name w:val="annotation reference"/>
    <w:basedOn w:val="DefaultParagraphFont"/>
    <w:uiPriority w:val="99"/>
    <w:semiHidden/>
    <w:unhideWhenUsed/>
    <w:rsid w:val="002E2F7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E2F70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E2F70"/>
    <w:rPr>
      <w:rFonts w:ascii="Times New Roman" w:eastAsia="SimSun" w:hAnsi="Times New Roman" w:cs="Times New Roman"/>
      <w:sz w:val="20"/>
      <w:szCs w:val="20"/>
      <w:lang w:val="es-AR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E2F7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E2F70"/>
    <w:rPr>
      <w:rFonts w:ascii="Times New Roman" w:eastAsia="SimSun" w:hAnsi="Times New Roman" w:cs="Times New Roman"/>
      <w:b/>
      <w:bCs/>
      <w:sz w:val="20"/>
      <w:szCs w:val="20"/>
      <w:lang w:val="es-AR"/>
    </w:rPr>
  </w:style>
  <w:style w:type="paragraph" w:styleId="Revision">
    <w:name w:val="Revision"/>
    <w:hidden/>
    <w:uiPriority w:val="99"/>
    <w:semiHidden/>
    <w:rsid w:val="001E04D0"/>
    <w:pPr>
      <w:spacing w:after="0" w:line="240" w:lineRule="auto"/>
    </w:pPr>
    <w:rPr>
      <w:rFonts w:ascii="Times New Roman" w:eastAsia="SimSun" w:hAnsi="Times New Roman" w:cs="Times New Roman"/>
      <w:sz w:val="24"/>
      <w:szCs w:val="24"/>
      <w:lang w:val="es-A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7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1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5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806060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58881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89202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0733627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7154118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2530309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595085">
          <w:marLeft w:val="720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7542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50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microsoft.com/office/2011/relationships/people" Target="peop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E73C1-C925-44F7-AE90-01AF8AE9ED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15</Pages>
  <Words>5694</Words>
  <Characters>32459</Characters>
  <Application>Microsoft Office Word</Application>
  <DocSecurity>0</DocSecurity>
  <Lines>270</Lines>
  <Paragraphs>76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38077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Rachael Robinson</dc:creator>
  <cp:lastModifiedBy>Kenika Espinosa</cp:lastModifiedBy>
  <cp:revision>38</cp:revision>
  <dcterms:created xsi:type="dcterms:W3CDTF">2016-10-28T18:12:00Z</dcterms:created>
  <dcterms:modified xsi:type="dcterms:W3CDTF">2016-11-01T13:30:00Z</dcterms:modified>
</cp:coreProperties>
</file>