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87A87" w14:textId="5FF6D869" w:rsidR="00A205E4" w:rsidRDefault="00A205E4" w:rsidP="00505701">
      <w:pPr>
        <w:spacing w:after="0" w:line="240" w:lineRule="auto"/>
        <w:jc w:val="center"/>
        <w:rPr>
          <w:rFonts w:ascii="Tahoma" w:hAnsi="Tahoma" w:cs="Tahoma"/>
          <w:b/>
          <w:bCs/>
          <w:szCs w:val="24"/>
          <w:lang w:val="en-GB"/>
        </w:rPr>
      </w:pPr>
      <w:bookmarkStart w:id="0" w:name="_GoBack"/>
      <w:bookmarkEnd w:id="0"/>
      <w:r w:rsidRPr="00A024E9">
        <w:rPr>
          <w:rFonts w:ascii="Tahoma" w:hAnsi="Tahoma" w:cs="Tahoma"/>
          <w:b/>
          <w:bCs/>
          <w:szCs w:val="24"/>
          <w:lang w:val="en-GB"/>
        </w:rPr>
        <w:t>ASSOCI</w:t>
      </w:r>
      <w:r w:rsidR="00505701">
        <w:rPr>
          <w:rFonts w:ascii="Tahoma" w:hAnsi="Tahoma" w:cs="Tahoma"/>
          <w:b/>
          <w:bCs/>
          <w:szCs w:val="24"/>
          <w:lang w:val="en-GB"/>
        </w:rPr>
        <w:t>ATION OF CARIBBEAN STATES (ACS)</w:t>
      </w:r>
    </w:p>
    <w:p w14:paraId="2F61E6D9" w14:textId="77777777" w:rsidR="00C54F97" w:rsidRPr="00A024E9" w:rsidRDefault="00C54F97" w:rsidP="00505701">
      <w:pPr>
        <w:spacing w:after="0" w:line="240" w:lineRule="auto"/>
        <w:jc w:val="center"/>
        <w:rPr>
          <w:rFonts w:ascii="Tahoma" w:hAnsi="Tahoma" w:cs="Tahoma"/>
          <w:b/>
          <w:bCs/>
          <w:szCs w:val="24"/>
          <w:lang w:val="en-GB"/>
        </w:rPr>
      </w:pPr>
    </w:p>
    <w:p w14:paraId="68C7777D" w14:textId="59E1E94C" w:rsidR="00A205E4" w:rsidRPr="00A024E9" w:rsidRDefault="00A205E4" w:rsidP="00C54F97">
      <w:pPr>
        <w:spacing w:after="0" w:line="240" w:lineRule="auto"/>
        <w:jc w:val="center"/>
        <w:rPr>
          <w:rFonts w:ascii="Tahoma" w:hAnsi="Tahoma" w:cs="Tahoma"/>
          <w:b/>
          <w:szCs w:val="24"/>
          <w:lang w:val="en-GB"/>
        </w:rPr>
      </w:pPr>
      <w:r w:rsidRPr="00A024E9">
        <w:rPr>
          <w:rFonts w:ascii="Tahoma" w:hAnsi="Tahoma" w:cs="Tahoma"/>
          <w:b/>
          <w:bCs/>
          <w:szCs w:val="24"/>
          <w:lang w:val="en-GB"/>
        </w:rPr>
        <w:t>23</w:t>
      </w:r>
      <w:r w:rsidRPr="00A024E9">
        <w:rPr>
          <w:rFonts w:ascii="Tahoma" w:hAnsi="Tahoma" w:cs="Tahoma"/>
          <w:b/>
          <w:bCs/>
          <w:szCs w:val="24"/>
          <w:vertAlign w:val="superscript"/>
          <w:lang w:val="en-GB"/>
        </w:rPr>
        <w:t>RD</w:t>
      </w:r>
      <w:r w:rsidRPr="00A024E9">
        <w:rPr>
          <w:rFonts w:ascii="Tahoma" w:hAnsi="Tahoma" w:cs="Tahoma"/>
          <w:b/>
          <w:bCs/>
          <w:szCs w:val="24"/>
          <w:lang w:val="en-GB"/>
        </w:rPr>
        <w:t xml:space="preserve"> ORDINARY MEETING OF THE MINISTERIAL COUNCIL OF THE ACS</w:t>
      </w:r>
    </w:p>
    <w:p w14:paraId="12820EC6" w14:textId="77777777" w:rsidR="00505701" w:rsidRDefault="00505701" w:rsidP="00505701">
      <w:pPr>
        <w:keepNext/>
        <w:spacing w:after="0" w:line="240" w:lineRule="auto"/>
        <w:jc w:val="center"/>
        <w:outlineLvl w:val="3"/>
        <w:rPr>
          <w:rFonts w:ascii="Tahoma" w:hAnsi="Tahoma" w:cs="Tahoma"/>
          <w:sz w:val="24"/>
          <w:szCs w:val="24"/>
        </w:rPr>
      </w:pPr>
    </w:p>
    <w:p w14:paraId="473FE1DB" w14:textId="795BA66F" w:rsidR="00A205E4" w:rsidRPr="00C54F97" w:rsidRDefault="00A205E4" w:rsidP="00505701">
      <w:pPr>
        <w:keepNext/>
        <w:spacing w:after="0" w:line="240" w:lineRule="auto"/>
        <w:jc w:val="center"/>
        <w:outlineLvl w:val="3"/>
        <w:rPr>
          <w:rFonts w:ascii="Tahoma" w:hAnsi="Tahoma" w:cs="Tahoma"/>
          <w:b/>
        </w:rPr>
      </w:pPr>
      <w:r w:rsidRPr="00C54F97">
        <w:rPr>
          <w:rFonts w:ascii="Tahoma" w:hAnsi="Tahoma" w:cs="Tahoma"/>
          <w:b/>
        </w:rPr>
        <w:t>Margarita Island, Boli</w:t>
      </w:r>
      <w:r w:rsidR="00505701" w:rsidRPr="00C54F97">
        <w:rPr>
          <w:rFonts w:ascii="Tahoma" w:hAnsi="Tahoma" w:cs="Tahoma"/>
          <w:b/>
        </w:rPr>
        <w:t>varian Republic of Venezuela, 16</w:t>
      </w:r>
      <w:r w:rsidRPr="00C54F97">
        <w:rPr>
          <w:rFonts w:ascii="Tahoma" w:hAnsi="Tahoma" w:cs="Tahoma"/>
          <w:b/>
          <w:vertAlign w:val="superscript"/>
        </w:rPr>
        <w:t>th</w:t>
      </w:r>
      <w:r w:rsidRPr="00C54F97">
        <w:rPr>
          <w:rFonts w:ascii="Tahoma" w:hAnsi="Tahoma" w:cs="Tahoma"/>
          <w:b/>
        </w:rPr>
        <w:t xml:space="preserve"> March 2018</w:t>
      </w:r>
    </w:p>
    <w:p w14:paraId="2E50A7A2" w14:textId="77777777" w:rsidR="003C6D3C" w:rsidRPr="00A024E9" w:rsidRDefault="003C6D3C" w:rsidP="003C6D3C">
      <w:pPr>
        <w:keepNext/>
        <w:jc w:val="center"/>
        <w:outlineLvl w:val="3"/>
        <w:rPr>
          <w:rFonts w:ascii="Tahoma" w:hAnsi="Tahoma" w:cs="Tahoma"/>
          <w:sz w:val="20"/>
        </w:rPr>
      </w:pPr>
    </w:p>
    <w:p w14:paraId="07C5C428" w14:textId="0A6E7C44" w:rsidR="004F1726" w:rsidRPr="00A024E9" w:rsidRDefault="00441377" w:rsidP="002B343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DECLARATION ON THE IMPACT OF DISASTERS</w:t>
      </w:r>
    </w:p>
    <w:p w14:paraId="0FB125C5" w14:textId="2BB90471" w:rsidR="00441377" w:rsidRPr="00A024E9" w:rsidRDefault="00441377" w:rsidP="002B343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IN THE </w:t>
      </w:r>
      <w:r w:rsidR="008F24CA" w:rsidRPr="00A024E9">
        <w:rPr>
          <w:rFonts w:ascii="Tahoma" w:hAnsi="Tahoma" w:cs="Tahoma"/>
          <w:b/>
          <w:sz w:val="24"/>
          <w:szCs w:val="24"/>
        </w:rPr>
        <w:t xml:space="preserve">GREATER </w:t>
      </w:r>
      <w:r w:rsidRPr="00A024E9">
        <w:rPr>
          <w:rFonts w:ascii="Tahoma" w:hAnsi="Tahoma" w:cs="Tahoma"/>
          <w:b/>
          <w:sz w:val="24"/>
          <w:szCs w:val="24"/>
        </w:rPr>
        <w:t>CARIBBEAN REGION</w:t>
      </w:r>
    </w:p>
    <w:p w14:paraId="1E58FCC1" w14:textId="452F4BEC" w:rsidR="00441377" w:rsidRPr="00A024E9" w:rsidRDefault="00441377" w:rsidP="002B343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63F57F08" w14:textId="5579941C" w:rsidR="008720AB" w:rsidRPr="00A024E9" w:rsidRDefault="008720AB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sz w:val="24"/>
          <w:szCs w:val="24"/>
        </w:rPr>
        <w:t xml:space="preserve">We, the Ministers of Foreign Affairs </w:t>
      </w:r>
      <w:r w:rsidR="0023697D" w:rsidRPr="00A024E9">
        <w:rPr>
          <w:rFonts w:ascii="Tahoma" w:hAnsi="Tahoma" w:cs="Tahoma"/>
          <w:sz w:val="24"/>
          <w:szCs w:val="24"/>
        </w:rPr>
        <w:t xml:space="preserve">and Heads of Delegations </w:t>
      </w:r>
      <w:r w:rsidRPr="00A024E9">
        <w:rPr>
          <w:rFonts w:ascii="Tahoma" w:hAnsi="Tahoma" w:cs="Tahoma"/>
          <w:sz w:val="24"/>
          <w:szCs w:val="24"/>
        </w:rPr>
        <w:t xml:space="preserve">of the </w:t>
      </w:r>
      <w:r w:rsidR="00216CE8" w:rsidRPr="00A024E9">
        <w:rPr>
          <w:rFonts w:ascii="Tahoma" w:hAnsi="Tahoma" w:cs="Tahoma"/>
          <w:sz w:val="24"/>
          <w:szCs w:val="24"/>
        </w:rPr>
        <w:t xml:space="preserve">Member States and </w:t>
      </w:r>
      <w:r w:rsidR="00150989" w:rsidRPr="00A024E9">
        <w:rPr>
          <w:rFonts w:ascii="Tahoma" w:hAnsi="Tahoma" w:cs="Tahoma"/>
          <w:sz w:val="24"/>
          <w:szCs w:val="24"/>
        </w:rPr>
        <w:t>Associate Members</w:t>
      </w:r>
      <w:r w:rsidR="00216CE8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of the Association of Caribbean States (ACS), meeting </w:t>
      </w:r>
      <w:r w:rsidR="00B1712A" w:rsidRPr="00A024E9">
        <w:rPr>
          <w:rFonts w:ascii="Tahoma" w:hAnsi="Tahoma" w:cs="Tahoma"/>
          <w:sz w:val="24"/>
          <w:szCs w:val="24"/>
        </w:rPr>
        <w:t>on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216CE8" w:rsidRPr="00A024E9">
        <w:rPr>
          <w:rFonts w:ascii="Tahoma" w:hAnsi="Tahoma" w:cs="Tahoma"/>
          <w:sz w:val="24"/>
          <w:szCs w:val="24"/>
        </w:rPr>
        <w:t>Margarita Island</w:t>
      </w:r>
      <w:r w:rsidRPr="00A024E9">
        <w:rPr>
          <w:rFonts w:ascii="Tahoma" w:hAnsi="Tahoma" w:cs="Tahoma"/>
          <w:sz w:val="24"/>
          <w:szCs w:val="24"/>
        </w:rPr>
        <w:t xml:space="preserve">, Venezuela, on March </w:t>
      </w:r>
      <w:r w:rsidR="000954A4" w:rsidRPr="00A024E9">
        <w:rPr>
          <w:rFonts w:ascii="Tahoma" w:hAnsi="Tahoma" w:cs="Tahoma"/>
          <w:sz w:val="24"/>
          <w:szCs w:val="24"/>
        </w:rPr>
        <w:t>16</w:t>
      </w:r>
      <w:r w:rsidRPr="00A024E9">
        <w:rPr>
          <w:rFonts w:ascii="Tahoma" w:hAnsi="Tahoma" w:cs="Tahoma"/>
          <w:sz w:val="24"/>
          <w:szCs w:val="24"/>
        </w:rPr>
        <w:t>, 201</w:t>
      </w:r>
      <w:r w:rsidR="00885061" w:rsidRPr="00A024E9">
        <w:rPr>
          <w:rFonts w:ascii="Tahoma" w:hAnsi="Tahoma" w:cs="Tahoma"/>
          <w:sz w:val="24"/>
          <w:szCs w:val="24"/>
        </w:rPr>
        <w:t>8</w:t>
      </w:r>
      <w:r w:rsidRPr="00A024E9">
        <w:rPr>
          <w:rFonts w:ascii="Tahoma" w:hAnsi="Tahoma" w:cs="Tahoma"/>
          <w:sz w:val="24"/>
          <w:szCs w:val="24"/>
        </w:rPr>
        <w:t xml:space="preserve">, to </w:t>
      </w:r>
      <w:r w:rsidR="00881BC6" w:rsidRPr="00A024E9">
        <w:rPr>
          <w:rFonts w:ascii="Tahoma" w:hAnsi="Tahoma" w:cs="Tahoma"/>
          <w:sz w:val="24"/>
          <w:szCs w:val="24"/>
        </w:rPr>
        <w:t xml:space="preserve">convene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BF0FBE" w:rsidRPr="00A024E9">
        <w:rPr>
          <w:rFonts w:ascii="Tahoma" w:hAnsi="Tahoma" w:cs="Tahoma"/>
          <w:sz w:val="24"/>
          <w:szCs w:val="24"/>
        </w:rPr>
        <w:t>23</w:t>
      </w:r>
      <w:r w:rsidR="00BF0FBE" w:rsidRPr="00A024E9">
        <w:rPr>
          <w:rFonts w:ascii="Tahoma" w:hAnsi="Tahoma" w:cs="Tahoma"/>
          <w:sz w:val="24"/>
          <w:szCs w:val="24"/>
          <w:vertAlign w:val="superscript"/>
        </w:rPr>
        <w:t>rd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2372F6" w:rsidRPr="00A024E9">
        <w:rPr>
          <w:rFonts w:ascii="Tahoma" w:hAnsi="Tahoma" w:cs="Tahoma"/>
          <w:sz w:val="24"/>
          <w:szCs w:val="24"/>
        </w:rPr>
        <w:t xml:space="preserve">Ordinary </w:t>
      </w:r>
      <w:r w:rsidRPr="00A024E9">
        <w:rPr>
          <w:rFonts w:ascii="Tahoma" w:hAnsi="Tahoma" w:cs="Tahoma"/>
          <w:sz w:val="24"/>
          <w:szCs w:val="24"/>
        </w:rPr>
        <w:t xml:space="preserve">Meeting of the </w:t>
      </w:r>
      <w:r w:rsidR="00BF0FBE" w:rsidRPr="00A024E9">
        <w:rPr>
          <w:rFonts w:ascii="Tahoma" w:hAnsi="Tahoma" w:cs="Tahoma"/>
          <w:sz w:val="24"/>
          <w:szCs w:val="24"/>
        </w:rPr>
        <w:t xml:space="preserve">Ministerial </w:t>
      </w:r>
      <w:r w:rsidRPr="00A024E9">
        <w:rPr>
          <w:rFonts w:ascii="Tahoma" w:hAnsi="Tahoma" w:cs="Tahoma"/>
          <w:sz w:val="24"/>
          <w:szCs w:val="24"/>
        </w:rPr>
        <w:t xml:space="preserve">Council of our Association with the commitment to continue strengthening the ACS, especially </w:t>
      </w:r>
      <w:r w:rsidR="00885061" w:rsidRPr="00A024E9">
        <w:rPr>
          <w:rFonts w:ascii="Tahoma" w:hAnsi="Tahoma" w:cs="Tahoma"/>
          <w:sz w:val="24"/>
          <w:szCs w:val="24"/>
        </w:rPr>
        <w:t>in light</w:t>
      </w:r>
      <w:r w:rsidR="00885061" w:rsidRPr="00A024E9">
        <w:rPr>
          <w:rFonts w:ascii="Tahoma" w:hAnsi="Tahoma" w:cs="Tahoma"/>
          <w:b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of the challenges posed by the impact of disasters in the Caribbean Region</w:t>
      </w:r>
      <w:r w:rsidR="007D78DF">
        <w:rPr>
          <w:rFonts w:ascii="Tahoma" w:hAnsi="Tahoma" w:cs="Tahoma"/>
          <w:sz w:val="24"/>
          <w:szCs w:val="24"/>
        </w:rPr>
        <w:t>;</w:t>
      </w:r>
    </w:p>
    <w:p w14:paraId="5C174792" w14:textId="1D332AF1" w:rsidR="008720AB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Express our deep concern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4F1726" w:rsidRPr="00A024E9">
        <w:rPr>
          <w:rFonts w:ascii="Tahoma" w:hAnsi="Tahoma" w:cs="Tahoma"/>
          <w:sz w:val="24"/>
          <w:szCs w:val="24"/>
        </w:rPr>
        <w:t xml:space="preserve">over </w:t>
      </w:r>
      <w:r w:rsidR="008720AB" w:rsidRPr="00A024E9">
        <w:rPr>
          <w:rFonts w:ascii="Tahoma" w:hAnsi="Tahoma" w:cs="Tahoma"/>
          <w:sz w:val="24"/>
          <w:szCs w:val="24"/>
        </w:rPr>
        <w:t xml:space="preserve">the </w:t>
      </w:r>
      <w:r w:rsidR="00881BC6" w:rsidRPr="00A024E9">
        <w:rPr>
          <w:rFonts w:ascii="Tahoma" w:hAnsi="Tahoma" w:cs="Tahoma"/>
          <w:sz w:val="24"/>
          <w:szCs w:val="24"/>
        </w:rPr>
        <w:t xml:space="preserve">increased frequency and intensity </w:t>
      </w:r>
      <w:r w:rsidR="008720AB" w:rsidRPr="00A024E9">
        <w:rPr>
          <w:rFonts w:ascii="Tahoma" w:hAnsi="Tahoma" w:cs="Tahoma"/>
          <w:sz w:val="24"/>
          <w:szCs w:val="24"/>
        </w:rPr>
        <w:t xml:space="preserve">of disasters and their effects, which have </w:t>
      </w:r>
      <w:r w:rsidR="00881BC6" w:rsidRPr="00A024E9">
        <w:rPr>
          <w:rFonts w:ascii="Tahoma" w:hAnsi="Tahoma" w:cs="Tahoma"/>
          <w:sz w:val="24"/>
          <w:szCs w:val="24"/>
        </w:rPr>
        <w:t xml:space="preserve">resulted in </w:t>
      </w:r>
      <w:r w:rsidR="008720AB" w:rsidRPr="00A024E9">
        <w:rPr>
          <w:rFonts w:ascii="Tahoma" w:hAnsi="Tahoma" w:cs="Tahoma"/>
          <w:sz w:val="24"/>
          <w:szCs w:val="24"/>
        </w:rPr>
        <w:t>the loss of countless human lives</w:t>
      </w:r>
      <w:r w:rsidR="00881BC6" w:rsidRPr="00A024E9">
        <w:rPr>
          <w:rFonts w:ascii="Tahoma" w:hAnsi="Tahoma" w:cs="Tahoma"/>
          <w:sz w:val="24"/>
          <w:szCs w:val="24"/>
        </w:rPr>
        <w:t xml:space="preserve"> and which</w:t>
      </w:r>
      <w:r w:rsidR="008720AB" w:rsidRPr="00A024E9">
        <w:rPr>
          <w:rFonts w:ascii="Tahoma" w:hAnsi="Tahoma" w:cs="Tahoma"/>
          <w:sz w:val="24"/>
          <w:szCs w:val="24"/>
        </w:rPr>
        <w:t xml:space="preserve"> have </w:t>
      </w:r>
      <w:r w:rsidR="00881BC6" w:rsidRPr="00A024E9">
        <w:rPr>
          <w:rFonts w:ascii="Tahoma" w:hAnsi="Tahoma" w:cs="Tahoma"/>
          <w:sz w:val="24"/>
          <w:szCs w:val="24"/>
        </w:rPr>
        <w:t xml:space="preserve">adverse </w:t>
      </w:r>
      <w:r w:rsidR="008720AB" w:rsidRPr="00A024E9">
        <w:rPr>
          <w:rFonts w:ascii="Tahoma" w:hAnsi="Tahoma" w:cs="Tahoma"/>
          <w:sz w:val="24"/>
          <w:szCs w:val="24"/>
        </w:rPr>
        <w:t>long-term social, economic and e</w:t>
      </w:r>
      <w:r w:rsidR="00065BA4" w:rsidRPr="00A024E9">
        <w:rPr>
          <w:rFonts w:ascii="Tahoma" w:hAnsi="Tahoma" w:cs="Tahoma"/>
          <w:sz w:val="24"/>
          <w:szCs w:val="24"/>
        </w:rPr>
        <w:t xml:space="preserve">nvironmental consequences </w:t>
      </w:r>
      <w:r w:rsidR="00457481">
        <w:rPr>
          <w:rFonts w:ascii="Tahoma" w:hAnsi="Tahoma" w:cs="Tahoma"/>
          <w:sz w:val="24"/>
          <w:szCs w:val="24"/>
        </w:rPr>
        <w:t>on efforts in</w:t>
      </w:r>
      <w:r w:rsidR="00881BC6" w:rsidRPr="00A024E9">
        <w:rPr>
          <w:rFonts w:ascii="Tahoma" w:hAnsi="Tahoma" w:cs="Tahoma"/>
          <w:sz w:val="24"/>
          <w:szCs w:val="24"/>
        </w:rPr>
        <w:t xml:space="preserve"> advancing </w:t>
      </w:r>
      <w:r w:rsidR="008720AB" w:rsidRPr="00A024E9">
        <w:rPr>
          <w:rFonts w:ascii="Tahoma" w:hAnsi="Tahoma" w:cs="Tahoma"/>
          <w:sz w:val="24"/>
          <w:szCs w:val="24"/>
        </w:rPr>
        <w:t>sustainable development, particularly in developing countries</w:t>
      </w:r>
      <w:r w:rsidR="000954A4" w:rsidRPr="00A024E9">
        <w:rPr>
          <w:rFonts w:ascii="Tahoma" w:hAnsi="Tahoma" w:cs="Tahoma"/>
          <w:sz w:val="24"/>
          <w:szCs w:val="24"/>
        </w:rPr>
        <w:t>;</w:t>
      </w:r>
    </w:p>
    <w:p w14:paraId="04219AF0" w14:textId="4CC8A162" w:rsidR="008720AB" w:rsidRPr="00A024E9" w:rsidRDefault="004F1726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Cognisant</w:t>
      </w:r>
      <w:r w:rsidRPr="00A024E9">
        <w:rPr>
          <w:rFonts w:ascii="Tahoma" w:hAnsi="Tahoma" w:cs="Tahoma"/>
          <w:b/>
          <w:i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 xml:space="preserve">of the growing challenges </w:t>
      </w:r>
      <w:r w:rsidR="00DB49A3" w:rsidRPr="00A024E9">
        <w:rPr>
          <w:rFonts w:ascii="Tahoma" w:hAnsi="Tahoma" w:cs="Tahoma"/>
          <w:sz w:val="24"/>
          <w:szCs w:val="24"/>
        </w:rPr>
        <w:t xml:space="preserve">being experienced </w:t>
      </w:r>
      <w:r w:rsidR="008720AB" w:rsidRPr="00A024E9">
        <w:rPr>
          <w:rFonts w:ascii="Tahoma" w:hAnsi="Tahoma" w:cs="Tahoma"/>
          <w:sz w:val="24"/>
          <w:szCs w:val="24"/>
        </w:rPr>
        <w:t>by</w:t>
      </w:r>
      <w:r w:rsidR="00813F10" w:rsidRPr="00A024E9">
        <w:rPr>
          <w:rFonts w:ascii="Tahoma" w:hAnsi="Tahoma" w:cs="Tahoma"/>
          <w:sz w:val="24"/>
          <w:szCs w:val="24"/>
        </w:rPr>
        <w:t xml:space="preserve"> Member States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075415">
        <w:rPr>
          <w:rFonts w:ascii="Tahoma" w:hAnsi="Tahoma" w:cs="Tahoma"/>
          <w:sz w:val="24"/>
          <w:szCs w:val="24"/>
        </w:rPr>
        <w:t xml:space="preserve"> in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9127F3" w:rsidRPr="00A024E9">
        <w:rPr>
          <w:rFonts w:ascii="Tahoma" w:hAnsi="Tahoma" w:cs="Tahoma"/>
          <w:sz w:val="24"/>
          <w:szCs w:val="24"/>
        </w:rPr>
        <w:t xml:space="preserve">disaster </w:t>
      </w:r>
      <w:r w:rsidR="008720AB" w:rsidRPr="00A024E9">
        <w:rPr>
          <w:rFonts w:ascii="Tahoma" w:hAnsi="Tahoma" w:cs="Tahoma"/>
          <w:sz w:val="24"/>
          <w:szCs w:val="24"/>
        </w:rPr>
        <w:t>preparedness and response mechanisms as a resu</w:t>
      </w:r>
      <w:r w:rsidR="0010227F" w:rsidRPr="00A024E9">
        <w:rPr>
          <w:rFonts w:ascii="Tahoma" w:hAnsi="Tahoma" w:cs="Tahoma"/>
          <w:sz w:val="24"/>
          <w:szCs w:val="24"/>
        </w:rPr>
        <w:t>lt of the combined effect of the</w:t>
      </w:r>
      <w:r w:rsidR="008720AB" w:rsidRPr="00A024E9">
        <w:rPr>
          <w:rFonts w:ascii="Tahoma" w:hAnsi="Tahoma" w:cs="Tahoma"/>
          <w:sz w:val="24"/>
          <w:szCs w:val="24"/>
        </w:rPr>
        <w:t xml:space="preserve"> global economic and financial cris</w:t>
      </w:r>
      <w:r w:rsidR="000954A4" w:rsidRPr="00A024E9">
        <w:rPr>
          <w:rFonts w:ascii="Tahoma" w:hAnsi="Tahoma" w:cs="Tahoma"/>
          <w:sz w:val="24"/>
          <w:szCs w:val="24"/>
        </w:rPr>
        <w:t>e</w:t>
      </w:r>
      <w:r w:rsidR="008720AB" w:rsidRPr="00A024E9">
        <w:rPr>
          <w:rFonts w:ascii="Tahoma" w:hAnsi="Tahoma" w:cs="Tahoma"/>
          <w:sz w:val="24"/>
          <w:szCs w:val="24"/>
        </w:rPr>
        <w:t xml:space="preserve">s, </w:t>
      </w:r>
      <w:r w:rsidR="009127F3" w:rsidRPr="00A024E9">
        <w:rPr>
          <w:rFonts w:ascii="Tahoma" w:hAnsi="Tahoma" w:cs="Tahoma"/>
          <w:sz w:val="24"/>
          <w:szCs w:val="24"/>
        </w:rPr>
        <w:t xml:space="preserve">unsustainable production and consumption patterns, </w:t>
      </w:r>
      <w:r w:rsidR="00813F10" w:rsidRPr="00A024E9">
        <w:rPr>
          <w:rFonts w:ascii="Tahoma" w:hAnsi="Tahoma" w:cs="Tahoma"/>
          <w:sz w:val="24"/>
          <w:szCs w:val="24"/>
        </w:rPr>
        <w:t>as well as</w:t>
      </w:r>
      <w:r w:rsidR="008720AB" w:rsidRPr="00A024E9">
        <w:rPr>
          <w:rFonts w:ascii="Tahoma" w:hAnsi="Tahoma" w:cs="Tahoma"/>
          <w:sz w:val="24"/>
          <w:szCs w:val="24"/>
        </w:rPr>
        <w:t xml:space="preserve"> the increase</w:t>
      </w:r>
      <w:r w:rsidR="009127F3" w:rsidRPr="00A024E9">
        <w:rPr>
          <w:rFonts w:ascii="Tahoma" w:hAnsi="Tahoma" w:cs="Tahoma"/>
          <w:sz w:val="24"/>
          <w:szCs w:val="24"/>
        </w:rPr>
        <w:t>d frequency and intensity of</w:t>
      </w:r>
      <w:r w:rsidR="008720AB" w:rsidRPr="00A024E9">
        <w:rPr>
          <w:rFonts w:ascii="Tahoma" w:hAnsi="Tahoma" w:cs="Tahoma"/>
          <w:sz w:val="24"/>
          <w:szCs w:val="24"/>
        </w:rPr>
        <w:t xml:space="preserve"> disasters in the Caribbean region</w:t>
      </w:r>
      <w:r w:rsidR="00813F10" w:rsidRPr="00A024E9">
        <w:rPr>
          <w:rFonts w:ascii="Tahoma" w:hAnsi="Tahoma" w:cs="Tahoma"/>
          <w:sz w:val="24"/>
          <w:szCs w:val="24"/>
        </w:rPr>
        <w:t xml:space="preserve"> associated with climate change;</w:t>
      </w:r>
    </w:p>
    <w:p w14:paraId="18419613" w14:textId="70B3A7B1" w:rsidR="008720AB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Emphasising</w:t>
      </w:r>
      <w:r w:rsidR="008720AB" w:rsidRPr="00A024E9">
        <w:rPr>
          <w:rFonts w:ascii="Tahoma" w:hAnsi="Tahoma" w:cs="Tahoma"/>
          <w:b/>
          <w:i/>
          <w:sz w:val="24"/>
          <w:szCs w:val="24"/>
        </w:rPr>
        <w:t xml:space="preserve"> </w:t>
      </w:r>
      <w:r w:rsidR="00813F10" w:rsidRPr="00A024E9">
        <w:rPr>
          <w:rFonts w:ascii="Tahoma" w:hAnsi="Tahoma" w:cs="Tahoma"/>
          <w:sz w:val="24"/>
          <w:szCs w:val="24"/>
        </w:rPr>
        <w:t xml:space="preserve">that effective </w:t>
      </w:r>
      <w:r w:rsidR="008720AB" w:rsidRPr="00A024E9">
        <w:rPr>
          <w:rFonts w:ascii="Tahoma" w:hAnsi="Tahoma" w:cs="Tahoma"/>
          <w:sz w:val="24"/>
          <w:szCs w:val="24"/>
        </w:rPr>
        <w:t xml:space="preserve">disaster risk reduction, </w:t>
      </w:r>
      <w:r w:rsidR="00DE607F" w:rsidRPr="00A024E9">
        <w:rPr>
          <w:rFonts w:ascii="Tahoma" w:hAnsi="Tahoma" w:cs="Tahoma"/>
          <w:sz w:val="24"/>
          <w:szCs w:val="24"/>
        </w:rPr>
        <w:t>and in particular</w:t>
      </w:r>
      <w:r w:rsidR="00DF02E6">
        <w:rPr>
          <w:rFonts w:ascii="Tahoma" w:hAnsi="Tahoma" w:cs="Tahoma"/>
          <w:sz w:val="24"/>
          <w:szCs w:val="24"/>
        </w:rPr>
        <w:t>,</w:t>
      </w:r>
      <w:r w:rsidR="00813F10" w:rsidRPr="00A024E9">
        <w:rPr>
          <w:rFonts w:ascii="Tahoma" w:hAnsi="Tahoma" w:cs="Tahoma"/>
          <w:sz w:val="24"/>
          <w:szCs w:val="24"/>
        </w:rPr>
        <w:t xml:space="preserve"> including reducing vulnerability to natural </w:t>
      </w:r>
      <w:r w:rsidR="003C3D6B" w:rsidRPr="00A024E9">
        <w:rPr>
          <w:rFonts w:ascii="Tahoma" w:hAnsi="Tahoma" w:cs="Tahoma"/>
          <w:sz w:val="24"/>
          <w:szCs w:val="24"/>
        </w:rPr>
        <w:t>disasters</w:t>
      </w:r>
      <w:r w:rsidR="00C66A94">
        <w:rPr>
          <w:rFonts w:ascii="Tahoma" w:hAnsi="Tahoma" w:cs="Tahoma"/>
          <w:sz w:val="24"/>
          <w:szCs w:val="24"/>
        </w:rPr>
        <w:t xml:space="preserve">, as well as the strengthening of capabilities to deal with this </w:t>
      </w:r>
      <w:r w:rsidR="00245817">
        <w:rPr>
          <w:rFonts w:ascii="Tahoma" w:hAnsi="Tahoma" w:cs="Tahoma"/>
          <w:sz w:val="24"/>
          <w:szCs w:val="24"/>
        </w:rPr>
        <w:t>phenomena</w:t>
      </w:r>
      <w:r w:rsidR="00C66A94">
        <w:rPr>
          <w:rFonts w:ascii="Tahoma" w:hAnsi="Tahoma" w:cs="Tahoma"/>
          <w:sz w:val="24"/>
          <w:szCs w:val="24"/>
        </w:rPr>
        <w:t>, require a multisectoral approach in order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C66A94">
        <w:rPr>
          <w:rFonts w:ascii="Tahoma" w:hAnsi="Tahoma" w:cs="Tahoma"/>
          <w:sz w:val="24"/>
          <w:szCs w:val="24"/>
        </w:rPr>
        <w:t xml:space="preserve">to </w:t>
      </w:r>
      <w:r w:rsidR="00813F10" w:rsidRPr="00A024E9">
        <w:rPr>
          <w:rFonts w:ascii="Tahoma" w:hAnsi="Tahoma" w:cs="Tahoma"/>
          <w:sz w:val="24"/>
          <w:szCs w:val="24"/>
        </w:rPr>
        <w:t xml:space="preserve">achieve </w:t>
      </w:r>
      <w:r w:rsidR="008720AB" w:rsidRPr="00A024E9">
        <w:rPr>
          <w:rFonts w:ascii="Tahoma" w:hAnsi="Tahoma" w:cs="Tahoma"/>
          <w:sz w:val="24"/>
          <w:szCs w:val="24"/>
        </w:rPr>
        <w:t>sustainable development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272702D0" w14:textId="52987285" w:rsidR="008720AB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Recognising</w:t>
      </w:r>
      <w:r w:rsidR="003C3D6B">
        <w:rPr>
          <w:rFonts w:ascii="Tahoma" w:hAnsi="Tahoma" w:cs="Tahoma"/>
          <w:sz w:val="24"/>
          <w:szCs w:val="24"/>
        </w:rPr>
        <w:t xml:space="preserve"> the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DE607F" w:rsidRPr="00A024E9">
        <w:rPr>
          <w:rFonts w:ascii="Tahoma" w:hAnsi="Tahoma" w:cs="Tahoma"/>
          <w:sz w:val="24"/>
          <w:szCs w:val="24"/>
        </w:rPr>
        <w:t xml:space="preserve">correlation </w:t>
      </w:r>
      <w:r w:rsidR="00890407" w:rsidRPr="00A024E9">
        <w:rPr>
          <w:rFonts w:ascii="Tahoma" w:hAnsi="Tahoma" w:cs="Tahoma"/>
          <w:sz w:val="24"/>
          <w:szCs w:val="24"/>
        </w:rPr>
        <w:t xml:space="preserve">between </w:t>
      </w:r>
      <w:r w:rsidR="008720AB" w:rsidRPr="00A024E9">
        <w:rPr>
          <w:rFonts w:ascii="Tahoma" w:hAnsi="Tahoma" w:cs="Tahoma"/>
          <w:sz w:val="24"/>
          <w:szCs w:val="24"/>
        </w:rPr>
        <w:t xml:space="preserve">sustainable development, disaster risk reduction, disaster response and post-disaster recovery, as well as the need to continue efforts </w:t>
      </w:r>
      <w:r w:rsidR="00813F10" w:rsidRPr="00A024E9">
        <w:rPr>
          <w:rFonts w:ascii="Tahoma" w:hAnsi="Tahoma" w:cs="Tahoma"/>
          <w:sz w:val="24"/>
          <w:szCs w:val="24"/>
        </w:rPr>
        <w:t xml:space="preserve">to </w:t>
      </w:r>
      <w:r w:rsidR="00DF02E6" w:rsidRPr="00A024E9">
        <w:rPr>
          <w:rFonts w:ascii="Tahoma" w:hAnsi="Tahoma" w:cs="Tahoma"/>
          <w:sz w:val="24"/>
          <w:szCs w:val="24"/>
        </w:rPr>
        <w:t>build</w:t>
      </w:r>
      <w:r w:rsidR="00813F10" w:rsidRPr="00A024E9">
        <w:rPr>
          <w:rFonts w:ascii="Tahoma" w:hAnsi="Tahoma" w:cs="Tahoma"/>
          <w:sz w:val="24"/>
          <w:szCs w:val="24"/>
        </w:rPr>
        <w:t xml:space="preserve"> resilience </w:t>
      </w:r>
      <w:r w:rsidR="008720AB" w:rsidRPr="00A024E9">
        <w:rPr>
          <w:rFonts w:ascii="Tahoma" w:hAnsi="Tahoma" w:cs="Tahoma"/>
          <w:sz w:val="24"/>
          <w:szCs w:val="24"/>
        </w:rPr>
        <w:t>in all these areas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4682BDB4" w14:textId="44CD8D05" w:rsidR="0012313F" w:rsidRPr="0012313F" w:rsidRDefault="0012313F" w:rsidP="002B3436">
      <w:pPr>
        <w:jc w:val="both"/>
        <w:rPr>
          <w:rFonts w:ascii="Tahoma" w:hAnsi="Tahoma" w:cs="Tahoma"/>
          <w:sz w:val="24"/>
          <w:szCs w:val="24"/>
        </w:rPr>
      </w:pPr>
      <w:r w:rsidRPr="0012313F">
        <w:rPr>
          <w:rFonts w:ascii="Tahoma" w:hAnsi="Tahoma" w:cs="Tahoma"/>
          <w:b/>
          <w:sz w:val="24"/>
          <w:szCs w:val="24"/>
        </w:rPr>
        <w:t>Reaffirming</w:t>
      </w:r>
      <w:r w:rsidRPr="0012313F">
        <w:rPr>
          <w:rFonts w:ascii="Tahoma" w:hAnsi="Tahoma" w:cs="Tahoma"/>
          <w:sz w:val="24"/>
          <w:szCs w:val="24"/>
        </w:rPr>
        <w:t xml:space="preserve"> the full validity and applicability to the disasters ambit, in </w:t>
      </w:r>
      <w:r>
        <w:rPr>
          <w:rFonts w:ascii="Tahoma" w:hAnsi="Tahoma" w:cs="Tahoma"/>
          <w:sz w:val="24"/>
          <w:szCs w:val="24"/>
        </w:rPr>
        <w:t>accordance w</w:t>
      </w:r>
      <w:r w:rsidRPr="0012313F">
        <w:rPr>
          <w:rFonts w:ascii="Tahoma" w:hAnsi="Tahoma" w:cs="Tahoma"/>
          <w:sz w:val="24"/>
          <w:szCs w:val="24"/>
        </w:rPr>
        <w:t>it</w:t>
      </w:r>
      <w:r>
        <w:rPr>
          <w:rFonts w:ascii="Tahoma" w:hAnsi="Tahoma" w:cs="Tahoma"/>
          <w:sz w:val="24"/>
          <w:szCs w:val="24"/>
        </w:rPr>
        <w:t>h</w:t>
      </w:r>
      <w:r w:rsidRPr="0012313F">
        <w:rPr>
          <w:rFonts w:ascii="Tahoma" w:hAnsi="Tahoma" w:cs="Tahoma"/>
          <w:sz w:val="24"/>
          <w:szCs w:val="24"/>
        </w:rPr>
        <w:t xml:space="preserve"> resolution 46/182 approved by United Nation General </w:t>
      </w:r>
      <w:r w:rsidR="00FD1D80" w:rsidRPr="0012313F">
        <w:rPr>
          <w:rFonts w:ascii="Tahoma" w:hAnsi="Tahoma" w:cs="Tahoma"/>
          <w:sz w:val="24"/>
          <w:szCs w:val="24"/>
        </w:rPr>
        <w:t>Assembly</w:t>
      </w:r>
      <w:r w:rsidR="007D78DF">
        <w:rPr>
          <w:rFonts w:ascii="Tahoma" w:hAnsi="Tahoma" w:cs="Tahoma"/>
          <w:sz w:val="24"/>
          <w:szCs w:val="24"/>
        </w:rPr>
        <w:t>;</w:t>
      </w:r>
      <w:r w:rsidRPr="0012313F">
        <w:rPr>
          <w:rFonts w:ascii="Tahoma" w:hAnsi="Tahoma" w:cs="Tahoma"/>
          <w:sz w:val="24"/>
          <w:szCs w:val="24"/>
        </w:rPr>
        <w:t xml:space="preserve">    </w:t>
      </w:r>
    </w:p>
    <w:p w14:paraId="07BC8915" w14:textId="15E17620" w:rsidR="008720AB" w:rsidRPr="00A024E9" w:rsidRDefault="00813F1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Also r</w:t>
      </w:r>
      <w:r w:rsidR="007E2CF0" w:rsidRPr="00A024E9">
        <w:rPr>
          <w:rFonts w:ascii="Tahoma" w:hAnsi="Tahoma" w:cs="Tahoma"/>
          <w:b/>
          <w:sz w:val="24"/>
          <w:szCs w:val="24"/>
        </w:rPr>
        <w:t>ecognising the urgent need</w:t>
      </w:r>
      <w:r w:rsidR="008720AB" w:rsidRPr="00A024E9">
        <w:rPr>
          <w:rFonts w:ascii="Tahoma" w:hAnsi="Tahoma" w:cs="Tahoma"/>
          <w:sz w:val="24"/>
          <w:szCs w:val="24"/>
        </w:rPr>
        <w:t xml:space="preserve"> t</w:t>
      </w:r>
      <w:r w:rsidR="0057689E" w:rsidRPr="00A024E9">
        <w:rPr>
          <w:rFonts w:ascii="Tahoma" w:hAnsi="Tahoma" w:cs="Tahoma"/>
          <w:sz w:val="24"/>
          <w:szCs w:val="24"/>
        </w:rPr>
        <w:t>o continue developing and utilis</w:t>
      </w:r>
      <w:r w:rsidR="008720AB" w:rsidRPr="00A024E9">
        <w:rPr>
          <w:rFonts w:ascii="Tahoma" w:hAnsi="Tahoma" w:cs="Tahoma"/>
          <w:sz w:val="24"/>
          <w:szCs w:val="24"/>
        </w:rPr>
        <w:t xml:space="preserve">ing </w:t>
      </w:r>
      <w:r w:rsidR="00DE607F" w:rsidRPr="00A024E9">
        <w:rPr>
          <w:rFonts w:ascii="Tahoma" w:hAnsi="Tahoma" w:cs="Tahoma"/>
          <w:sz w:val="24"/>
          <w:szCs w:val="24"/>
        </w:rPr>
        <w:t xml:space="preserve">the </w:t>
      </w:r>
      <w:r w:rsidR="008720AB" w:rsidRPr="00A024E9">
        <w:rPr>
          <w:rFonts w:ascii="Tahoma" w:hAnsi="Tahoma" w:cs="Tahoma"/>
          <w:sz w:val="24"/>
          <w:szCs w:val="24"/>
        </w:rPr>
        <w:t xml:space="preserve">scientific and technical knowledge </w:t>
      </w:r>
      <w:r w:rsidRPr="00A024E9">
        <w:rPr>
          <w:rFonts w:ascii="Tahoma" w:hAnsi="Tahoma" w:cs="Tahoma"/>
          <w:sz w:val="24"/>
          <w:szCs w:val="24"/>
        </w:rPr>
        <w:t xml:space="preserve">and expertise </w:t>
      </w:r>
      <w:r w:rsidR="00AB4BE0" w:rsidRPr="00A024E9">
        <w:rPr>
          <w:rFonts w:ascii="Tahoma" w:hAnsi="Tahoma" w:cs="Tahoma"/>
          <w:sz w:val="24"/>
          <w:szCs w:val="24"/>
        </w:rPr>
        <w:t xml:space="preserve">existing </w:t>
      </w:r>
      <w:r w:rsidR="008720AB" w:rsidRPr="00A024E9">
        <w:rPr>
          <w:rFonts w:ascii="Tahoma" w:hAnsi="Tahoma" w:cs="Tahoma"/>
          <w:sz w:val="24"/>
          <w:szCs w:val="24"/>
        </w:rPr>
        <w:t xml:space="preserve">in </w:t>
      </w:r>
      <w:r w:rsidR="00890407" w:rsidRPr="00A024E9">
        <w:rPr>
          <w:rFonts w:ascii="Tahoma" w:hAnsi="Tahoma" w:cs="Tahoma"/>
          <w:sz w:val="24"/>
          <w:szCs w:val="24"/>
        </w:rPr>
        <w:t xml:space="preserve">its </w:t>
      </w:r>
      <w:r w:rsidR="008720AB" w:rsidRPr="00A024E9">
        <w:rPr>
          <w:rFonts w:ascii="Tahoma" w:hAnsi="Tahoma" w:cs="Tahoma"/>
          <w:sz w:val="24"/>
          <w:szCs w:val="24"/>
        </w:rPr>
        <w:t>Member</w:t>
      </w:r>
      <w:r w:rsidR="00991D18" w:rsidRPr="00A024E9">
        <w:rPr>
          <w:rFonts w:ascii="Tahoma" w:hAnsi="Tahoma" w:cs="Tahoma"/>
          <w:sz w:val="24"/>
          <w:szCs w:val="24"/>
        </w:rPr>
        <w:t xml:space="preserve"> States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AB4BE0" w:rsidRPr="00A024E9">
        <w:rPr>
          <w:rFonts w:ascii="Tahoma" w:hAnsi="Tahoma" w:cs="Tahoma"/>
          <w:sz w:val="24"/>
          <w:szCs w:val="24"/>
        </w:rPr>
        <w:t xml:space="preserve">so as </w:t>
      </w:r>
      <w:r w:rsidR="008720AB" w:rsidRPr="00A024E9">
        <w:rPr>
          <w:rFonts w:ascii="Tahoma" w:hAnsi="Tahoma" w:cs="Tahoma"/>
          <w:sz w:val="24"/>
          <w:szCs w:val="24"/>
        </w:rPr>
        <w:t>to increase resilience to natural disasters</w:t>
      </w:r>
      <w:r w:rsidR="00890407" w:rsidRPr="00A024E9">
        <w:rPr>
          <w:rFonts w:ascii="Tahoma" w:hAnsi="Tahoma" w:cs="Tahoma"/>
          <w:sz w:val="24"/>
          <w:szCs w:val="24"/>
        </w:rPr>
        <w:t>;</w:t>
      </w:r>
      <w:r w:rsidR="00AB4BE0" w:rsidRPr="00A024E9">
        <w:rPr>
          <w:rFonts w:ascii="Tahoma" w:hAnsi="Tahoma" w:cs="Tahoma"/>
          <w:sz w:val="24"/>
          <w:szCs w:val="24"/>
        </w:rPr>
        <w:t xml:space="preserve"> </w:t>
      </w:r>
    </w:p>
    <w:p w14:paraId="66E39303" w14:textId="2F7FB928" w:rsidR="008720AB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Highlighting</w:t>
      </w:r>
      <w:r w:rsidR="008720AB" w:rsidRPr="00A024E9">
        <w:rPr>
          <w:rFonts w:ascii="Tahoma" w:hAnsi="Tahoma" w:cs="Tahoma"/>
          <w:sz w:val="24"/>
          <w:szCs w:val="24"/>
        </w:rPr>
        <w:t xml:space="preserve"> the importance of Caribbean countries having access to </w:t>
      </w:r>
      <w:r w:rsidR="00DE607F" w:rsidRPr="00A024E9">
        <w:rPr>
          <w:rFonts w:ascii="Tahoma" w:hAnsi="Tahoma" w:cs="Tahoma"/>
          <w:sz w:val="24"/>
          <w:szCs w:val="24"/>
        </w:rPr>
        <w:t>adequate</w:t>
      </w:r>
      <w:r w:rsidR="008720AB" w:rsidRPr="00A024E9">
        <w:rPr>
          <w:rFonts w:ascii="Tahoma" w:hAnsi="Tahoma" w:cs="Tahoma"/>
          <w:sz w:val="24"/>
          <w:szCs w:val="24"/>
        </w:rPr>
        <w:t xml:space="preserve">, advanced, environmentally sound, cost-effective and user-friendly technologies in </w:t>
      </w:r>
      <w:r w:rsidR="008720AB" w:rsidRPr="00A024E9">
        <w:rPr>
          <w:rFonts w:ascii="Tahoma" w:hAnsi="Tahoma" w:cs="Tahoma"/>
          <w:sz w:val="24"/>
          <w:szCs w:val="24"/>
        </w:rPr>
        <w:lastRenderedPageBreak/>
        <w:t>order to find appropriate solutions for disaster reduction and to strengthe</w:t>
      </w:r>
      <w:r w:rsidR="00DA436E" w:rsidRPr="00A024E9">
        <w:rPr>
          <w:rFonts w:ascii="Tahoma" w:hAnsi="Tahoma" w:cs="Tahoma"/>
          <w:sz w:val="24"/>
          <w:szCs w:val="24"/>
        </w:rPr>
        <w:t>n</w:t>
      </w:r>
      <w:r w:rsidR="00856D2E" w:rsidRPr="00A024E9">
        <w:rPr>
          <w:rFonts w:ascii="Tahoma" w:hAnsi="Tahoma" w:cs="Tahoma"/>
          <w:sz w:val="24"/>
          <w:szCs w:val="24"/>
        </w:rPr>
        <w:t xml:space="preserve"> </w:t>
      </w:r>
      <w:r w:rsidR="00DA436E" w:rsidRPr="00A024E9">
        <w:rPr>
          <w:rFonts w:ascii="Tahoma" w:hAnsi="Tahoma" w:cs="Tahoma"/>
          <w:sz w:val="24"/>
          <w:szCs w:val="24"/>
        </w:rPr>
        <w:t>efficiency</w:t>
      </w:r>
      <w:r w:rsidR="00A024E9" w:rsidRPr="00A024E9">
        <w:rPr>
          <w:rFonts w:ascii="Tahoma" w:hAnsi="Tahoma" w:cs="Tahoma"/>
          <w:sz w:val="24"/>
          <w:szCs w:val="24"/>
        </w:rPr>
        <w:t xml:space="preserve"> and</w:t>
      </w:r>
      <w:r w:rsidR="00D234DC" w:rsidRPr="00A024E9">
        <w:rPr>
          <w:rFonts w:ascii="Tahoma" w:hAnsi="Tahoma" w:cs="Tahoma"/>
          <w:sz w:val="24"/>
          <w:szCs w:val="24"/>
        </w:rPr>
        <w:t xml:space="preserve"> </w:t>
      </w:r>
      <w:r w:rsidR="00DA436E" w:rsidRPr="00A024E9">
        <w:rPr>
          <w:rFonts w:ascii="Tahoma" w:hAnsi="Tahoma" w:cs="Tahoma"/>
          <w:sz w:val="24"/>
          <w:szCs w:val="24"/>
        </w:rPr>
        <w:t xml:space="preserve">effectiveness with </w:t>
      </w:r>
      <w:r w:rsidR="00DF02E6" w:rsidRPr="00A024E9">
        <w:rPr>
          <w:rFonts w:ascii="Tahoma" w:hAnsi="Tahoma" w:cs="Tahoma"/>
          <w:sz w:val="24"/>
          <w:szCs w:val="24"/>
        </w:rPr>
        <w:t>which</w:t>
      </w:r>
      <w:r w:rsidR="00DA436E" w:rsidRPr="00A024E9">
        <w:rPr>
          <w:rFonts w:ascii="Tahoma" w:hAnsi="Tahoma" w:cs="Tahoma"/>
          <w:sz w:val="24"/>
          <w:szCs w:val="24"/>
        </w:rPr>
        <w:t xml:space="preserve"> disasters are managed</w:t>
      </w:r>
      <w:r w:rsidR="00A024E9" w:rsidRPr="00A024E9">
        <w:rPr>
          <w:rFonts w:ascii="Tahoma" w:hAnsi="Tahoma" w:cs="Tahoma"/>
          <w:sz w:val="24"/>
          <w:szCs w:val="24"/>
        </w:rPr>
        <w:t>;</w:t>
      </w:r>
    </w:p>
    <w:p w14:paraId="438BD69F" w14:textId="2DD306B3" w:rsidR="008720AB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Considering</w:t>
      </w:r>
      <w:r w:rsidR="008720AB" w:rsidRPr="00A024E9">
        <w:rPr>
          <w:rFonts w:ascii="Tahoma" w:hAnsi="Tahoma" w:cs="Tahoma"/>
          <w:sz w:val="24"/>
          <w:szCs w:val="24"/>
        </w:rPr>
        <w:t xml:space="preserve"> the efforts </w:t>
      </w:r>
      <w:r w:rsidR="00881BC6" w:rsidRPr="00A024E9">
        <w:rPr>
          <w:rFonts w:ascii="Tahoma" w:hAnsi="Tahoma" w:cs="Tahoma"/>
          <w:sz w:val="24"/>
          <w:szCs w:val="24"/>
        </w:rPr>
        <w:t xml:space="preserve">undertaken </w:t>
      </w:r>
      <w:r w:rsidR="008720AB" w:rsidRPr="00A024E9">
        <w:rPr>
          <w:rFonts w:ascii="Tahoma" w:hAnsi="Tahoma" w:cs="Tahoma"/>
          <w:sz w:val="24"/>
          <w:szCs w:val="24"/>
        </w:rPr>
        <w:t xml:space="preserve">by the </w:t>
      </w:r>
      <w:r w:rsidR="00F949B8" w:rsidRPr="00A024E9">
        <w:rPr>
          <w:rFonts w:ascii="Tahoma" w:hAnsi="Tahoma" w:cs="Tahoma"/>
          <w:sz w:val="24"/>
          <w:szCs w:val="24"/>
        </w:rPr>
        <w:t xml:space="preserve">General </w:t>
      </w:r>
      <w:r w:rsidR="008720AB" w:rsidRPr="00A024E9">
        <w:rPr>
          <w:rFonts w:ascii="Tahoma" w:hAnsi="Tahoma" w:cs="Tahoma"/>
          <w:sz w:val="24"/>
          <w:szCs w:val="24"/>
        </w:rPr>
        <w:t>Secretariat of the Association of Caribbean States</w:t>
      </w:r>
      <w:r w:rsidR="00881BC6" w:rsidRPr="00A024E9">
        <w:rPr>
          <w:rFonts w:ascii="Tahoma" w:hAnsi="Tahoma" w:cs="Tahoma"/>
          <w:sz w:val="24"/>
          <w:szCs w:val="24"/>
        </w:rPr>
        <w:t>,</w:t>
      </w:r>
      <w:r w:rsidR="008720AB" w:rsidRPr="00A024E9">
        <w:rPr>
          <w:rFonts w:ascii="Tahoma" w:hAnsi="Tahoma" w:cs="Tahoma"/>
          <w:sz w:val="24"/>
          <w:szCs w:val="24"/>
        </w:rPr>
        <w:t xml:space="preserve"> through the Directorate of Disaster Risk Reduction</w:t>
      </w:r>
      <w:r w:rsidR="00881BC6" w:rsidRPr="00A024E9">
        <w:rPr>
          <w:rFonts w:ascii="Tahoma" w:hAnsi="Tahoma" w:cs="Tahoma"/>
          <w:sz w:val="24"/>
          <w:szCs w:val="24"/>
        </w:rPr>
        <w:t>,</w:t>
      </w:r>
      <w:r w:rsidR="008720AB" w:rsidRPr="00A024E9">
        <w:rPr>
          <w:rFonts w:ascii="Tahoma" w:hAnsi="Tahoma" w:cs="Tahoma"/>
          <w:sz w:val="24"/>
          <w:szCs w:val="24"/>
        </w:rPr>
        <w:t xml:space="preserve"> to </w:t>
      </w:r>
      <w:r w:rsidR="00881BC6" w:rsidRPr="00A024E9">
        <w:rPr>
          <w:rFonts w:ascii="Tahoma" w:hAnsi="Tahoma" w:cs="Tahoma"/>
          <w:sz w:val="24"/>
          <w:szCs w:val="24"/>
        </w:rPr>
        <w:t xml:space="preserve">provide </w:t>
      </w:r>
      <w:r w:rsidR="008720AB" w:rsidRPr="00A024E9">
        <w:rPr>
          <w:rFonts w:ascii="Tahoma" w:hAnsi="Tahoma" w:cs="Tahoma"/>
          <w:sz w:val="24"/>
          <w:szCs w:val="24"/>
        </w:rPr>
        <w:t xml:space="preserve">support to Member States </w:t>
      </w:r>
      <w:r w:rsidR="00890407" w:rsidRPr="00A024E9">
        <w:rPr>
          <w:rFonts w:ascii="Tahoma" w:hAnsi="Tahoma" w:cs="Tahoma"/>
          <w:sz w:val="24"/>
          <w:szCs w:val="24"/>
        </w:rPr>
        <w:t xml:space="preserve">and Associate Members </w:t>
      </w:r>
      <w:r w:rsidR="008720AB" w:rsidRPr="00A024E9">
        <w:rPr>
          <w:rFonts w:ascii="Tahoma" w:hAnsi="Tahoma" w:cs="Tahoma"/>
          <w:sz w:val="24"/>
          <w:szCs w:val="24"/>
        </w:rPr>
        <w:t>through the execution of program</w:t>
      </w:r>
      <w:r w:rsidR="00FF70B4" w:rsidRPr="00A024E9">
        <w:rPr>
          <w:rFonts w:ascii="Tahoma" w:hAnsi="Tahoma" w:cs="Tahoma"/>
          <w:sz w:val="24"/>
          <w:szCs w:val="24"/>
        </w:rPr>
        <w:t>me</w:t>
      </w:r>
      <w:r w:rsidR="008720AB" w:rsidRPr="00A024E9">
        <w:rPr>
          <w:rFonts w:ascii="Tahoma" w:hAnsi="Tahoma" w:cs="Tahoma"/>
          <w:sz w:val="24"/>
          <w:szCs w:val="24"/>
        </w:rPr>
        <w:t xml:space="preserve">s and projects aimed at strengthening </w:t>
      </w:r>
      <w:r w:rsidR="00881BC6" w:rsidRPr="00A024E9">
        <w:rPr>
          <w:rFonts w:ascii="Tahoma" w:hAnsi="Tahoma" w:cs="Tahoma"/>
          <w:sz w:val="24"/>
          <w:szCs w:val="24"/>
        </w:rPr>
        <w:t xml:space="preserve">capabilities </w:t>
      </w:r>
      <w:r w:rsidR="003C3D6B">
        <w:rPr>
          <w:rFonts w:ascii="Tahoma" w:hAnsi="Tahoma" w:cs="Tahoma"/>
          <w:sz w:val="24"/>
          <w:szCs w:val="24"/>
        </w:rPr>
        <w:t>to</w:t>
      </w:r>
      <w:r w:rsidR="00881BC6" w:rsidRPr="00A024E9">
        <w:rPr>
          <w:rFonts w:ascii="Tahoma" w:hAnsi="Tahoma" w:cs="Tahoma"/>
          <w:sz w:val="24"/>
          <w:szCs w:val="24"/>
        </w:rPr>
        <w:t xml:space="preserve"> </w:t>
      </w:r>
      <w:r w:rsidR="00CA5F4D" w:rsidRPr="00A024E9">
        <w:rPr>
          <w:rFonts w:ascii="Tahoma" w:hAnsi="Tahoma" w:cs="Tahoma"/>
          <w:sz w:val="24"/>
          <w:szCs w:val="24"/>
        </w:rPr>
        <w:t xml:space="preserve">address the challenges of </w:t>
      </w:r>
      <w:r w:rsidR="008720AB" w:rsidRPr="00A024E9">
        <w:rPr>
          <w:rFonts w:ascii="Tahoma" w:hAnsi="Tahoma" w:cs="Tahoma"/>
          <w:sz w:val="24"/>
          <w:szCs w:val="24"/>
        </w:rPr>
        <w:t>natural disasters in the region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66B56741" w14:textId="2BA100E3" w:rsidR="008720AB" w:rsidRPr="00A024E9" w:rsidRDefault="00CA5F4D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Recalling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 xml:space="preserve">that the Third Summit of Heads </w:t>
      </w:r>
      <w:r w:rsidR="001C076C" w:rsidRPr="00A024E9">
        <w:rPr>
          <w:rFonts w:ascii="Tahoma" w:hAnsi="Tahoma" w:cs="Tahoma"/>
          <w:sz w:val="24"/>
          <w:szCs w:val="24"/>
        </w:rPr>
        <w:t>of State</w:t>
      </w:r>
      <w:r w:rsidR="008F24CA" w:rsidRPr="00A024E9">
        <w:rPr>
          <w:rFonts w:ascii="Tahoma" w:hAnsi="Tahoma" w:cs="Tahoma"/>
          <w:sz w:val="24"/>
          <w:szCs w:val="24"/>
        </w:rPr>
        <w:t xml:space="preserve"> </w:t>
      </w:r>
      <w:r w:rsidR="00885061" w:rsidRPr="00A024E9">
        <w:rPr>
          <w:rFonts w:ascii="Tahoma" w:hAnsi="Tahoma" w:cs="Tahoma"/>
          <w:sz w:val="24"/>
          <w:szCs w:val="24"/>
        </w:rPr>
        <w:t xml:space="preserve">and/or </w:t>
      </w:r>
      <w:r w:rsidR="008720AB" w:rsidRPr="00A024E9">
        <w:rPr>
          <w:rFonts w:ascii="Tahoma" w:hAnsi="Tahoma" w:cs="Tahoma"/>
          <w:sz w:val="24"/>
          <w:szCs w:val="24"/>
        </w:rPr>
        <w:t xml:space="preserve">Government of the ACS established </w:t>
      </w:r>
      <w:r w:rsidR="00DA58FB" w:rsidRPr="00A024E9">
        <w:rPr>
          <w:rFonts w:ascii="Tahoma" w:hAnsi="Tahoma" w:cs="Tahoma"/>
          <w:sz w:val="24"/>
          <w:szCs w:val="24"/>
        </w:rPr>
        <w:t xml:space="preserve">in the Declaration of Margarita, </w:t>
      </w:r>
      <w:r w:rsidR="008720AB" w:rsidRPr="00A024E9">
        <w:rPr>
          <w:rFonts w:ascii="Tahoma" w:hAnsi="Tahoma" w:cs="Tahoma"/>
          <w:sz w:val="24"/>
          <w:szCs w:val="24"/>
        </w:rPr>
        <w:t xml:space="preserve">the commitment to create the Greater Caribbean Zone </w:t>
      </w:r>
      <w:r w:rsidR="00DA58FB" w:rsidRPr="00A024E9">
        <w:rPr>
          <w:rFonts w:ascii="Tahoma" w:hAnsi="Tahoma" w:cs="Tahoma"/>
          <w:sz w:val="24"/>
          <w:szCs w:val="24"/>
        </w:rPr>
        <w:t xml:space="preserve">of Cooperation </w:t>
      </w:r>
      <w:r w:rsidR="008720AB" w:rsidRPr="00A024E9">
        <w:rPr>
          <w:rFonts w:ascii="Tahoma" w:hAnsi="Tahoma" w:cs="Tahoma"/>
          <w:sz w:val="24"/>
          <w:szCs w:val="24"/>
        </w:rPr>
        <w:t xml:space="preserve">in order to implement joint actions in the priority areas of the ACS such as </w:t>
      </w:r>
      <w:r w:rsidR="001C076C" w:rsidRPr="00A024E9">
        <w:rPr>
          <w:rFonts w:ascii="Tahoma" w:hAnsi="Tahoma" w:cs="Tahoma"/>
          <w:sz w:val="24"/>
          <w:szCs w:val="24"/>
        </w:rPr>
        <w:t>Disasters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58470C1E" w14:textId="4C1A214B" w:rsidR="008720AB" w:rsidRPr="00A024E9" w:rsidRDefault="00241F3A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Bearing in mind</w:t>
      </w:r>
      <w:r w:rsidR="00853924" w:rsidRPr="00A024E9">
        <w:rPr>
          <w:rFonts w:ascii="Tahoma" w:hAnsi="Tahoma" w:cs="Tahoma"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>that paragraph 33 of the Declarat</w:t>
      </w:r>
      <w:r w:rsidR="009D5405" w:rsidRPr="00A024E9">
        <w:rPr>
          <w:rFonts w:ascii="Tahoma" w:hAnsi="Tahoma" w:cs="Tahoma"/>
          <w:sz w:val="24"/>
          <w:szCs w:val="24"/>
        </w:rPr>
        <w:t>ion of Margarita recommended that</w:t>
      </w:r>
      <w:r w:rsidR="008720AB" w:rsidRPr="00A024E9">
        <w:rPr>
          <w:rFonts w:ascii="Tahoma" w:hAnsi="Tahoma" w:cs="Tahoma"/>
          <w:sz w:val="24"/>
          <w:szCs w:val="24"/>
        </w:rPr>
        <w:t xml:space="preserve"> Member States and Associate Members consider the possibility of creating National Post-Di</w:t>
      </w:r>
      <w:r w:rsidR="00567E34" w:rsidRPr="00A024E9">
        <w:rPr>
          <w:rFonts w:ascii="Tahoma" w:hAnsi="Tahoma" w:cs="Tahoma"/>
          <w:sz w:val="24"/>
          <w:szCs w:val="24"/>
        </w:rPr>
        <w:t xml:space="preserve">saster Funds that </w:t>
      </w:r>
      <w:r w:rsidR="00DA58FB" w:rsidRPr="00A024E9">
        <w:rPr>
          <w:rFonts w:ascii="Tahoma" w:hAnsi="Tahoma" w:cs="Tahoma"/>
          <w:sz w:val="24"/>
          <w:szCs w:val="24"/>
        </w:rPr>
        <w:t xml:space="preserve">would </w:t>
      </w:r>
      <w:r w:rsidR="00567E34" w:rsidRPr="00A024E9">
        <w:rPr>
          <w:rFonts w:ascii="Tahoma" w:hAnsi="Tahoma" w:cs="Tahoma"/>
          <w:sz w:val="24"/>
          <w:szCs w:val="24"/>
        </w:rPr>
        <w:t xml:space="preserve">respond to </w:t>
      </w:r>
      <w:r w:rsidR="00E52D02" w:rsidRPr="00A024E9">
        <w:rPr>
          <w:rFonts w:ascii="Tahoma" w:hAnsi="Tahoma" w:cs="Tahoma"/>
          <w:sz w:val="24"/>
          <w:szCs w:val="24"/>
        </w:rPr>
        <w:t xml:space="preserve">the </w:t>
      </w:r>
      <w:r w:rsidR="008720AB" w:rsidRPr="00A024E9">
        <w:rPr>
          <w:rFonts w:ascii="Tahoma" w:hAnsi="Tahoma" w:cs="Tahoma"/>
          <w:sz w:val="24"/>
          <w:szCs w:val="24"/>
        </w:rPr>
        <w:t xml:space="preserve">financing needs in the areas of rehabilitation, reconstruction and </w:t>
      </w:r>
      <w:r w:rsidR="00415BDF" w:rsidRPr="00A024E9">
        <w:rPr>
          <w:rFonts w:ascii="Tahoma" w:hAnsi="Tahoma" w:cs="Tahoma"/>
          <w:sz w:val="24"/>
          <w:szCs w:val="24"/>
        </w:rPr>
        <w:t xml:space="preserve">disaster </w:t>
      </w:r>
      <w:r w:rsidR="00567E34" w:rsidRPr="00A024E9">
        <w:rPr>
          <w:rFonts w:ascii="Tahoma" w:hAnsi="Tahoma" w:cs="Tahoma"/>
          <w:sz w:val="24"/>
          <w:szCs w:val="24"/>
        </w:rPr>
        <w:t xml:space="preserve">risk </w:t>
      </w:r>
      <w:r w:rsidR="008720AB" w:rsidRPr="00A024E9">
        <w:rPr>
          <w:rFonts w:ascii="Tahoma" w:hAnsi="Tahoma" w:cs="Tahoma"/>
          <w:sz w:val="24"/>
          <w:szCs w:val="24"/>
        </w:rPr>
        <w:t>miti</w:t>
      </w:r>
      <w:r w:rsidR="000A32FA" w:rsidRPr="00A024E9">
        <w:rPr>
          <w:rFonts w:ascii="Tahoma" w:hAnsi="Tahoma" w:cs="Tahoma"/>
          <w:sz w:val="24"/>
          <w:szCs w:val="24"/>
        </w:rPr>
        <w:t>gation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38A8BD21" w14:textId="28922260" w:rsidR="008720AB" w:rsidRPr="00A024E9" w:rsidRDefault="00CA5F4D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Also recalling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>that the Fourth</w:t>
      </w:r>
      <w:r w:rsidR="000956EC" w:rsidRPr="00A024E9">
        <w:rPr>
          <w:rFonts w:ascii="Tahoma" w:hAnsi="Tahoma" w:cs="Tahoma"/>
          <w:sz w:val="24"/>
          <w:szCs w:val="24"/>
        </w:rPr>
        <w:t xml:space="preserve"> Summit of Heads of State/</w:t>
      </w:r>
      <w:r w:rsidR="00915AB0" w:rsidRPr="00A024E9">
        <w:rPr>
          <w:rFonts w:ascii="Tahoma" w:hAnsi="Tahoma" w:cs="Tahoma"/>
          <w:sz w:val="24"/>
          <w:szCs w:val="24"/>
        </w:rPr>
        <w:t xml:space="preserve">Government of the ACS </w:t>
      </w:r>
      <w:r w:rsidRPr="00A024E9">
        <w:rPr>
          <w:rFonts w:ascii="Tahoma" w:hAnsi="Tahoma" w:cs="Tahoma"/>
          <w:sz w:val="24"/>
          <w:szCs w:val="24"/>
        </w:rPr>
        <w:t xml:space="preserve">reflected </w:t>
      </w:r>
      <w:r w:rsidR="008720AB" w:rsidRPr="00A024E9">
        <w:rPr>
          <w:rFonts w:ascii="Tahoma" w:hAnsi="Tahoma" w:cs="Tahoma"/>
          <w:sz w:val="24"/>
          <w:szCs w:val="24"/>
        </w:rPr>
        <w:t>in the Declaration of Panama</w:t>
      </w:r>
      <w:r w:rsidRPr="00A024E9">
        <w:rPr>
          <w:rFonts w:ascii="Tahoma" w:hAnsi="Tahoma" w:cs="Tahoma"/>
          <w:sz w:val="24"/>
          <w:szCs w:val="24"/>
        </w:rPr>
        <w:t>, recognised</w:t>
      </w:r>
      <w:r w:rsidR="008720AB" w:rsidRPr="00A024E9">
        <w:rPr>
          <w:rFonts w:ascii="Tahoma" w:hAnsi="Tahoma" w:cs="Tahoma"/>
          <w:sz w:val="24"/>
          <w:szCs w:val="24"/>
        </w:rPr>
        <w:t xml:space="preserve"> the </w:t>
      </w:r>
      <w:r w:rsidR="00DA58FB" w:rsidRPr="00A024E9">
        <w:rPr>
          <w:rFonts w:ascii="Tahoma" w:hAnsi="Tahoma" w:cs="Tahoma"/>
          <w:sz w:val="24"/>
          <w:szCs w:val="24"/>
        </w:rPr>
        <w:t xml:space="preserve">common </w:t>
      </w:r>
      <w:r w:rsidR="00AB4BE0" w:rsidRPr="00A024E9">
        <w:rPr>
          <w:rFonts w:ascii="Tahoma" w:hAnsi="Tahoma" w:cs="Tahoma"/>
          <w:sz w:val="24"/>
          <w:szCs w:val="24"/>
        </w:rPr>
        <w:t xml:space="preserve">vulnerabilities </w:t>
      </w:r>
      <w:r w:rsidR="008720AB" w:rsidRPr="00A024E9">
        <w:rPr>
          <w:rFonts w:ascii="Tahoma" w:hAnsi="Tahoma" w:cs="Tahoma"/>
          <w:sz w:val="24"/>
          <w:szCs w:val="24"/>
        </w:rPr>
        <w:t>of our countries and territories to disasters an</w:t>
      </w:r>
      <w:r w:rsidR="00915AB0" w:rsidRPr="00A024E9">
        <w:rPr>
          <w:rFonts w:ascii="Tahoma" w:hAnsi="Tahoma" w:cs="Tahoma"/>
          <w:sz w:val="24"/>
          <w:szCs w:val="24"/>
        </w:rPr>
        <w:t>d the</w:t>
      </w:r>
      <w:r w:rsidR="00DA58FB" w:rsidRPr="00A024E9">
        <w:rPr>
          <w:rFonts w:ascii="Tahoma" w:hAnsi="Tahoma" w:cs="Tahoma"/>
          <w:sz w:val="24"/>
          <w:szCs w:val="24"/>
        </w:rPr>
        <w:t>ir</w:t>
      </w:r>
      <w:r w:rsidR="00915AB0" w:rsidRPr="00A024E9">
        <w:rPr>
          <w:rFonts w:ascii="Tahoma" w:hAnsi="Tahoma" w:cs="Tahoma"/>
          <w:sz w:val="24"/>
          <w:szCs w:val="24"/>
        </w:rPr>
        <w:t xml:space="preserve"> negative impact o</w:t>
      </w:r>
      <w:r w:rsidR="008720AB" w:rsidRPr="00A024E9">
        <w:rPr>
          <w:rFonts w:ascii="Tahoma" w:hAnsi="Tahoma" w:cs="Tahoma"/>
          <w:sz w:val="24"/>
          <w:szCs w:val="24"/>
        </w:rPr>
        <w:t xml:space="preserve">n the efforts aimed at </w:t>
      </w:r>
      <w:r w:rsidRPr="00A024E9">
        <w:rPr>
          <w:rFonts w:ascii="Tahoma" w:hAnsi="Tahoma" w:cs="Tahoma"/>
          <w:sz w:val="24"/>
          <w:szCs w:val="24"/>
        </w:rPr>
        <w:t xml:space="preserve">aimed at achieving </w:t>
      </w:r>
      <w:r w:rsidR="008720AB" w:rsidRPr="00A024E9">
        <w:rPr>
          <w:rFonts w:ascii="Tahoma" w:hAnsi="Tahoma" w:cs="Tahoma"/>
          <w:sz w:val="24"/>
          <w:szCs w:val="24"/>
        </w:rPr>
        <w:t>s</w:t>
      </w:r>
      <w:r w:rsidR="00A93F37" w:rsidRPr="00A024E9">
        <w:rPr>
          <w:rFonts w:ascii="Tahoma" w:hAnsi="Tahoma" w:cs="Tahoma"/>
          <w:sz w:val="24"/>
          <w:szCs w:val="24"/>
        </w:rPr>
        <w:t>ustainable development, emphasis</w:t>
      </w:r>
      <w:r w:rsidR="008720AB" w:rsidRPr="00A024E9">
        <w:rPr>
          <w:rFonts w:ascii="Tahoma" w:hAnsi="Tahoma" w:cs="Tahoma"/>
          <w:sz w:val="24"/>
          <w:szCs w:val="24"/>
        </w:rPr>
        <w:t>ing that the best way to combat th</w:t>
      </w:r>
      <w:r w:rsidRPr="00A024E9">
        <w:rPr>
          <w:rFonts w:ascii="Tahoma" w:hAnsi="Tahoma" w:cs="Tahoma"/>
          <w:sz w:val="24"/>
          <w:szCs w:val="24"/>
        </w:rPr>
        <w:t>ese vulnerabilities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A215D6" w:rsidRPr="00A024E9">
        <w:rPr>
          <w:rFonts w:ascii="Tahoma" w:hAnsi="Tahoma" w:cs="Tahoma"/>
          <w:sz w:val="24"/>
          <w:szCs w:val="24"/>
        </w:rPr>
        <w:t xml:space="preserve">to </w:t>
      </w:r>
      <w:r w:rsidR="008720AB" w:rsidRPr="00A024E9">
        <w:rPr>
          <w:rFonts w:ascii="Tahoma" w:hAnsi="Tahoma" w:cs="Tahoma"/>
          <w:sz w:val="24"/>
          <w:szCs w:val="24"/>
        </w:rPr>
        <w:t>incorporat</w:t>
      </w:r>
      <w:r w:rsidR="00A215D6" w:rsidRPr="00A024E9">
        <w:rPr>
          <w:rFonts w:ascii="Tahoma" w:hAnsi="Tahoma" w:cs="Tahoma"/>
          <w:sz w:val="24"/>
          <w:szCs w:val="24"/>
        </w:rPr>
        <w:t>e</w:t>
      </w:r>
      <w:r w:rsidR="008720AB" w:rsidRPr="00A024E9">
        <w:rPr>
          <w:rFonts w:ascii="Tahoma" w:hAnsi="Tahoma" w:cs="Tahoma"/>
          <w:sz w:val="24"/>
          <w:szCs w:val="24"/>
        </w:rPr>
        <w:t xml:space="preserve"> disaster management and risk reduction into development policies and plans at all levels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3C6C79D9" w14:textId="14BD8D5C" w:rsidR="008720AB" w:rsidRPr="00A024E9" w:rsidRDefault="00EB1A3B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Further recalling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 xml:space="preserve">that the Declaration of Panama also reaffirmed the importance of international cooperation, particularly within the region, aimed at supporting </w:t>
      </w:r>
      <w:r w:rsidR="002F1647" w:rsidRPr="00A024E9">
        <w:rPr>
          <w:rFonts w:ascii="Tahoma" w:hAnsi="Tahoma" w:cs="Tahoma"/>
          <w:sz w:val="24"/>
          <w:szCs w:val="24"/>
        </w:rPr>
        <w:t xml:space="preserve">the </w:t>
      </w:r>
      <w:r w:rsidR="008720AB" w:rsidRPr="00A024E9">
        <w:rPr>
          <w:rFonts w:ascii="Tahoma" w:hAnsi="Tahoma" w:cs="Tahoma"/>
          <w:sz w:val="24"/>
          <w:szCs w:val="24"/>
        </w:rPr>
        <w:t>national and regional entities dedicated to disaster reduction</w:t>
      </w:r>
      <w:r w:rsidR="00A215D6" w:rsidRPr="00A024E9">
        <w:rPr>
          <w:rFonts w:ascii="Tahoma" w:hAnsi="Tahoma" w:cs="Tahoma"/>
          <w:sz w:val="24"/>
          <w:szCs w:val="24"/>
        </w:rPr>
        <w:t xml:space="preserve">; and recalling also that increased international cooperation </w:t>
      </w:r>
      <w:r w:rsidR="0073506B">
        <w:rPr>
          <w:rFonts w:ascii="Tahoma" w:hAnsi="Tahoma" w:cs="Tahoma"/>
          <w:sz w:val="24"/>
          <w:szCs w:val="24"/>
        </w:rPr>
        <w:t xml:space="preserve"> toward</w:t>
      </w:r>
      <w:r w:rsidR="00A215D6" w:rsidRPr="00A024E9">
        <w:rPr>
          <w:rFonts w:ascii="Tahoma" w:hAnsi="Tahoma" w:cs="Tahoma"/>
          <w:sz w:val="24"/>
          <w:szCs w:val="24"/>
        </w:rPr>
        <w:t xml:space="preserve"> developing countries is one of the goals </w:t>
      </w:r>
      <w:r w:rsidR="002F1647" w:rsidRPr="00A024E9">
        <w:rPr>
          <w:rFonts w:ascii="Tahoma" w:hAnsi="Tahoma" w:cs="Tahoma"/>
          <w:sz w:val="24"/>
          <w:szCs w:val="24"/>
        </w:rPr>
        <w:t>of</w:t>
      </w:r>
      <w:r w:rsidR="00A215D6" w:rsidRPr="00A024E9">
        <w:rPr>
          <w:rFonts w:ascii="Tahoma" w:hAnsi="Tahoma" w:cs="Tahoma"/>
          <w:sz w:val="24"/>
          <w:szCs w:val="24"/>
        </w:rPr>
        <w:t xml:space="preserve"> the Sendai Framework for Disaster Risk Reduction 2015-2030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288B5206" w14:textId="6089F7B7" w:rsidR="008720AB" w:rsidRPr="00A024E9" w:rsidRDefault="00EB1A3B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Reiterating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674493" w:rsidRPr="00A024E9">
        <w:rPr>
          <w:rFonts w:ascii="Tahoma" w:hAnsi="Tahoma" w:cs="Tahoma"/>
          <w:sz w:val="24"/>
          <w:szCs w:val="24"/>
        </w:rPr>
        <w:t>the importance of revitalis</w:t>
      </w:r>
      <w:r w:rsidR="008720AB" w:rsidRPr="00A024E9">
        <w:rPr>
          <w:rFonts w:ascii="Tahoma" w:hAnsi="Tahoma" w:cs="Tahoma"/>
          <w:sz w:val="24"/>
          <w:szCs w:val="24"/>
        </w:rPr>
        <w:t xml:space="preserve">ing the content of the Plan of Action adopted by the ACS High Level Conference on Disaster Reduction held in Saint-Marc, Republic of Haiti, </w:t>
      </w:r>
      <w:r w:rsidR="006E51D8" w:rsidRPr="00A024E9">
        <w:rPr>
          <w:rFonts w:ascii="Tahoma" w:hAnsi="Tahoma" w:cs="Tahoma"/>
          <w:sz w:val="24"/>
          <w:szCs w:val="24"/>
        </w:rPr>
        <w:t>from</w:t>
      </w:r>
      <w:r w:rsidR="00222AAF" w:rsidRPr="00A024E9">
        <w:rPr>
          <w:rFonts w:ascii="Tahoma" w:hAnsi="Tahoma" w:cs="Tahoma"/>
          <w:sz w:val="24"/>
          <w:szCs w:val="24"/>
        </w:rPr>
        <w:t xml:space="preserve"> November </w:t>
      </w:r>
      <w:r w:rsidR="008720AB" w:rsidRPr="00A024E9">
        <w:rPr>
          <w:rFonts w:ascii="Tahoma" w:hAnsi="Tahoma" w:cs="Tahoma"/>
          <w:sz w:val="24"/>
          <w:szCs w:val="24"/>
        </w:rPr>
        <w:t>1416</w:t>
      </w:r>
      <w:r w:rsidR="00222AAF" w:rsidRPr="00A024E9">
        <w:rPr>
          <w:rFonts w:ascii="Tahoma" w:hAnsi="Tahoma" w:cs="Tahoma"/>
          <w:sz w:val="24"/>
          <w:szCs w:val="24"/>
        </w:rPr>
        <w:t>,</w:t>
      </w:r>
      <w:r w:rsidR="008720AB" w:rsidRPr="00A024E9">
        <w:rPr>
          <w:rFonts w:ascii="Tahoma" w:hAnsi="Tahoma" w:cs="Tahoma"/>
          <w:sz w:val="24"/>
          <w:szCs w:val="24"/>
        </w:rPr>
        <w:t xml:space="preserve"> 2007</w:t>
      </w:r>
      <w:r w:rsidR="00890407" w:rsidRPr="00A024E9">
        <w:rPr>
          <w:rFonts w:ascii="Tahoma" w:hAnsi="Tahoma" w:cs="Tahoma"/>
          <w:sz w:val="24"/>
          <w:szCs w:val="24"/>
        </w:rPr>
        <w:t>;</w:t>
      </w:r>
    </w:p>
    <w:p w14:paraId="03D68201" w14:textId="1E9CBEB6" w:rsidR="00A422AF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Recalling</w:t>
      </w:r>
      <w:r w:rsidR="008720AB" w:rsidRPr="00A024E9">
        <w:rPr>
          <w:rFonts w:ascii="Tahoma" w:hAnsi="Tahoma" w:cs="Tahoma"/>
          <w:sz w:val="24"/>
          <w:szCs w:val="24"/>
        </w:rPr>
        <w:t xml:space="preserve"> that the Plan of Action of</w:t>
      </w:r>
      <w:r w:rsidR="00655A00" w:rsidRPr="00A024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55A00" w:rsidRPr="00A024E9">
        <w:rPr>
          <w:rFonts w:ascii="Tahoma" w:hAnsi="Tahoma" w:cs="Tahoma"/>
          <w:sz w:val="24"/>
          <w:szCs w:val="24"/>
        </w:rPr>
        <w:t>Pétion</w:t>
      </w:r>
      <w:proofErr w:type="spellEnd"/>
      <w:r w:rsidR="00655A00" w:rsidRPr="00A024E9">
        <w:rPr>
          <w:rFonts w:ascii="Tahoma" w:hAnsi="Tahoma" w:cs="Tahoma"/>
          <w:sz w:val="24"/>
          <w:szCs w:val="24"/>
        </w:rPr>
        <w:t xml:space="preserve"> Ville adopted by the </w:t>
      </w:r>
      <w:r w:rsidR="00971755" w:rsidRPr="00A024E9">
        <w:rPr>
          <w:rFonts w:ascii="Tahoma" w:hAnsi="Tahoma" w:cs="Tahoma"/>
          <w:sz w:val="24"/>
          <w:szCs w:val="24"/>
        </w:rPr>
        <w:t>5</w:t>
      </w:r>
      <w:r w:rsidR="00971755" w:rsidRPr="00A024E9">
        <w:rPr>
          <w:rFonts w:ascii="Tahoma" w:hAnsi="Tahoma" w:cs="Tahoma"/>
          <w:sz w:val="24"/>
          <w:szCs w:val="24"/>
          <w:vertAlign w:val="superscript"/>
        </w:rPr>
        <w:t>th</w:t>
      </w:r>
      <w:r w:rsidR="008720AB" w:rsidRPr="00A024E9">
        <w:rPr>
          <w:rFonts w:ascii="Tahoma" w:hAnsi="Tahoma" w:cs="Tahoma"/>
          <w:sz w:val="24"/>
          <w:szCs w:val="24"/>
        </w:rPr>
        <w:t xml:space="preserve"> Sum</w:t>
      </w:r>
      <w:r w:rsidR="002E4735" w:rsidRPr="00A024E9">
        <w:rPr>
          <w:rFonts w:ascii="Tahoma" w:hAnsi="Tahoma" w:cs="Tahoma"/>
          <w:sz w:val="24"/>
          <w:szCs w:val="24"/>
        </w:rPr>
        <w:t>mit of Heads of State and/</w:t>
      </w:r>
      <w:r w:rsidR="008720AB" w:rsidRPr="00A024E9">
        <w:rPr>
          <w:rFonts w:ascii="Tahoma" w:hAnsi="Tahoma" w:cs="Tahoma"/>
          <w:sz w:val="24"/>
          <w:szCs w:val="24"/>
        </w:rPr>
        <w:t xml:space="preserve">or Government of the ACS </w:t>
      </w:r>
      <w:r w:rsidR="00EB1A3B" w:rsidRPr="003C3D6B">
        <w:rPr>
          <w:rFonts w:ascii="Tahoma" w:hAnsi="Tahoma" w:cs="Tahoma"/>
          <w:sz w:val="24"/>
          <w:szCs w:val="24"/>
        </w:rPr>
        <w:t xml:space="preserve">channelled </w:t>
      </w:r>
      <w:r w:rsidR="008720AB" w:rsidRPr="00A024E9">
        <w:rPr>
          <w:rFonts w:ascii="Tahoma" w:hAnsi="Tahoma" w:cs="Tahoma"/>
          <w:sz w:val="24"/>
          <w:szCs w:val="24"/>
        </w:rPr>
        <w:t>its work to</w:t>
      </w:r>
      <w:r w:rsidR="00222AAF" w:rsidRPr="00A024E9">
        <w:rPr>
          <w:rFonts w:ascii="Tahoma" w:hAnsi="Tahoma" w:cs="Tahoma"/>
          <w:sz w:val="24"/>
          <w:szCs w:val="24"/>
        </w:rPr>
        <w:t>ward</w:t>
      </w:r>
      <w:r w:rsidR="008720AB" w:rsidRPr="00A024E9">
        <w:rPr>
          <w:rFonts w:ascii="Tahoma" w:hAnsi="Tahoma" w:cs="Tahoma"/>
          <w:sz w:val="24"/>
          <w:szCs w:val="24"/>
        </w:rPr>
        <w:t xml:space="preserve"> strengthen</w:t>
      </w:r>
      <w:r w:rsidR="00222AAF" w:rsidRPr="00A024E9">
        <w:rPr>
          <w:rFonts w:ascii="Tahoma" w:hAnsi="Tahoma" w:cs="Tahoma"/>
          <w:sz w:val="24"/>
          <w:szCs w:val="24"/>
        </w:rPr>
        <w:t>ing</w:t>
      </w:r>
      <w:r w:rsidR="008720AB" w:rsidRPr="00A024E9">
        <w:rPr>
          <w:rFonts w:ascii="Tahoma" w:hAnsi="Tahoma" w:cs="Tahoma"/>
          <w:sz w:val="24"/>
          <w:szCs w:val="24"/>
        </w:rPr>
        <w:t xml:space="preserve"> international cooperation and training in the area</w:t>
      </w:r>
      <w:r w:rsidR="00222AAF" w:rsidRPr="00A024E9">
        <w:rPr>
          <w:rFonts w:ascii="Tahoma" w:hAnsi="Tahoma" w:cs="Tahoma"/>
          <w:sz w:val="24"/>
          <w:szCs w:val="24"/>
        </w:rPr>
        <w:t>s</w:t>
      </w:r>
      <w:r w:rsidR="008720AB" w:rsidRPr="00A024E9">
        <w:rPr>
          <w:rFonts w:ascii="Tahoma" w:hAnsi="Tahoma" w:cs="Tahoma"/>
          <w:sz w:val="24"/>
          <w:szCs w:val="24"/>
        </w:rPr>
        <w:t xml:space="preserve"> of ​​disaster risk reduction, improv</w:t>
      </w:r>
      <w:r w:rsidR="00222AAF" w:rsidRPr="00A024E9">
        <w:rPr>
          <w:rFonts w:ascii="Tahoma" w:hAnsi="Tahoma" w:cs="Tahoma"/>
          <w:sz w:val="24"/>
          <w:szCs w:val="24"/>
        </w:rPr>
        <w:t>ed</w:t>
      </w:r>
      <w:r w:rsidR="008720AB" w:rsidRPr="00A024E9">
        <w:rPr>
          <w:rFonts w:ascii="Tahoma" w:hAnsi="Tahoma" w:cs="Tahoma"/>
          <w:sz w:val="24"/>
          <w:szCs w:val="24"/>
        </w:rPr>
        <w:t xml:space="preserve"> delivery of humanitarian assistance in all stages of a disaster and </w:t>
      </w:r>
      <w:r w:rsidR="00222AAF" w:rsidRPr="00A024E9">
        <w:rPr>
          <w:rFonts w:ascii="Tahoma" w:hAnsi="Tahoma" w:cs="Tahoma"/>
          <w:sz w:val="24"/>
          <w:szCs w:val="24"/>
        </w:rPr>
        <w:t xml:space="preserve">the </w:t>
      </w:r>
      <w:r w:rsidR="008720AB" w:rsidRPr="00A024E9">
        <w:rPr>
          <w:rFonts w:ascii="Tahoma" w:hAnsi="Tahoma" w:cs="Tahoma"/>
          <w:sz w:val="24"/>
          <w:szCs w:val="24"/>
        </w:rPr>
        <w:t>promot</w:t>
      </w:r>
      <w:r w:rsidR="00222AAF" w:rsidRPr="00A024E9">
        <w:rPr>
          <w:rFonts w:ascii="Tahoma" w:hAnsi="Tahoma" w:cs="Tahoma"/>
          <w:sz w:val="24"/>
          <w:szCs w:val="24"/>
        </w:rPr>
        <w:t xml:space="preserve">ion of </w:t>
      </w:r>
      <w:r w:rsidR="008720AB" w:rsidRPr="00A024E9">
        <w:rPr>
          <w:rFonts w:ascii="Tahoma" w:hAnsi="Tahoma" w:cs="Tahoma"/>
          <w:sz w:val="24"/>
          <w:szCs w:val="24"/>
        </w:rPr>
        <w:t>a culture of preve</w:t>
      </w:r>
      <w:r w:rsidR="007D78DF">
        <w:rPr>
          <w:rFonts w:ascii="Tahoma" w:hAnsi="Tahoma" w:cs="Tahoma"/>
          <w:sz w:val="24"/>
          <w:szCs w:val="24"/>
        </w:rPr>
        <w:t>ntion and early warning systems;</w:t>
      </w:r>
    </w:p>
    <w:p w14:paraId="57462153" w14:textId="4676D22B" w:rsidR="008720AB" w:rsidRPr="00A024E9" w:rsidRDefault="007E2CF0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Recalling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b/>
          <w:sz w:val="24"/>
          <w:szCs w:val="24"/>
        </w:rPr>
        <w:t>also</w:t>
      </w:r>
      <w:r w:rsidR="008720AB" w:rsidRPr="00A024E9">
        <w:rPr>
          <w:rFonts w:ascii="Tahoma" w:hAnsi="Tahoma" w:cs="Tahoma"/>
          <w:sz w:val="24"/>
          <w:szCs w:val="24"/>
        </w:rPr>
        <w:t xml:space="preserve"> that the Plan of Action of </w:t>
      </w:r>
      <w:proofErr w:type="spellStart"/>
      <w:r w:rsidR="008720AB" w:rsidRPr="00A024E9">
        <w:rPr>
          <w:rFonts w:ascii="Tahoma" w:hAnsi="Tahoma" w:cs="Tahoma"/>
          <w:sz w:val="24"/>
          <w:szCs w:val="24"/>
        </w:rPr>
        <w:t>Pétion</w:t>
      </w:r>
      <w:proofErr w:type="spellEnd"/>
      <w:r w:rsidR="008720AB" w:rsidRPr="00A024E9">
        <w:rPr>
          <w:rFonts w:ascii="Tahoma" w:hAnsi="Tahoma" w:cs="Tahoma"/>
          <w:sz w:val="24"/>
          <w:szCs w:val="24"/>
        </w:rPr>
        <w:t xml:space="preserve"> Ville established the Plan </w:t>
      </w:r>
      <w:r w:rsidR="00953D2E" w:rsidRPr="00A024E9">
        <w:rPr>
          <w:rFonts w:ascii="Tahoma" w:hAnsi="Tahoma" w:cs="Tahoma"/>
          <w:sz w:val="24"/>
          <w:szCs w:val="24"/>
        </w:rPr>
        <w:t>to</w:t>
      </w:r>
      <w:r w:rsidR="008720AB" w:rsidRPr="00A024E9">
        <w:rPr>
          <w:rFonts w:ascii="Tahoma" w:hAnsi="Tahoma" w:cs="Tahoma"/>
          <w:sz w:val="24"/>
          <w:szCs w:val="24"/>
        </w:rPr>
        <w:t xml:space="preserve"> Reduc</w:t>
      </w:r>
      <w:r w:rsidR="00953D2E" w:rsidRPr="00A024E9">
        <w:rPr>
          <w:rFonts w:ascii="Tahoma" w:hAnsi="Tahoma" w:cs="Tahoma"/>
          <w:sz w:val="24"/>
          <w:szCs w:val="24"/>
        </w:rPr>
        <w:t>e</w:t>
      </w:r>
      <w:r w:rsidR="008720AB" w:rsidRPr="00A024E9">
        <w:rPr>
          <w:rFonts w:ascii="Tahoma" w:hAnsi="Tahoma" w:cs="Tahoma"/>
          <w:sz w:val="24"/>
          <w:szCs w:val="24"/>
        </w:rPr>
        <w:t xml:space="preserve"> Vulnerability to Disasters in order to</w:t>
      </w:r>
      <w:r w:rsidR="0073682F">
        <w:rPr>
          <w:rFonts w:ascii="Tahoma" w:hAnsi="Tahoma" w:cs="Tahoma"/>
          <w:sz w:val="24"/>
          <w:szCs w:val="24"/>
        </w:rPr>
        <w:t xml:space="preserve"> contribute to the development of a plan to</w:t>
      </w:r>
      <w:r w:rsidR="008720AB" w:rsidRPr="00A024E9">
        <w:rPr>
          <w:rFonts w:ascii="Tahoma" w:hAnsi="Tahoma" w:cs="Tahoma"/>
          <w:sz w:val="24"/>
          <w:szCs w:val="24"/>
        </w:rPr>
        <w:t xml:space="preserve"> reduce vulnerability to disasters associated with natural hazards </w:t>
      </w:r>
      <w:r w:rsidR="00953D2E" w:rsidRPr="00A024E9">
        <w:rPr>
          <w:rFonts w:ascii="Tahoma" w:hAnsi="Tahoma" w:cs="Tahoma"/>
          <w:sz w:val="24"/>
          <w:szCs w:val="24"/>
        </w:rPr>
        <w:t xml:space="preserve">based on </w:t>
      </w:r>
      <w:r w:rsidR="008720AB" w:rsidRPr="00A024E9">
        <w:rPr>
          <w:rFonts w:ascii="Tahoma" w:hAnsi="Tahoma" w:cs="Tahoma"/>
          <w:sz w:val="24"/>
          <w:szCs w:val="24"/>
        </w:rPr>
        <w:t>the Plan of Action</w:t>
      </w:r>
      <w:r w:rsidR="00AE1B9F" w:rsidRPr="00A024E9">
        <w:rPr>
          <w:rFonts w:ascii="Tahoma" w:hAnsi="Tahoma" w:cs="Tahoma"/>
          <w:sz w:val="24"/>
          <w:szCs w:val="24"/>
        </w:rPr>
        <w:t xml:space="preserve"> </w:t>
      </w:r>
      <w:r w:rsidR="001C2B3A" w:rsidRPr="00A024E9">
        <w:rPr>
          <w:rFonts w:ascii="Tahoma" w:hAnsi="Tahoma" w:cs="Tahoma"/>
          <w:sz w:val="24"/>
          <w:szCs w:val="24"/>
        </w:rPr>
        <w:t>of Saint Marc</w:t>
      </w:r>
      <w:r w:rsidR="008720AB" w:rsidRPr="00A024E9">
        <w:rPr>
          <w:rFonts w:ascii="Tahoma" w:hAnsi="Tahoma" w:cs="Tahoma"/>
          <w:sz w:val="24"/>
          <w:szCs w:val="24"/>
        </w:rPr>
        <w:t xml:space="preserve">, the Hyogo Framework for Action 2005-2015, as well as other </w:t>
      </w:r>
      <w:r w:rsidR="008720AB" w:rsidRPr="00A024E9">
        <w:rPr>
          <w:rFonts w:ascii="Tahoma" w:hAnsi="Tahoma" w:cs="Tahoma"/>
          <w:sz w:val="24"/>
          <w:szCs w:val="24"/>
        </w:rPr>
        <w:lastRenderedPageBreak/>
        <w:t>instruments related</w:t>
      </w:r>
      <w:r w:rsidR="00C001C6" w:rsidRPr="00A024E9">
        <w:rPr>
          <w:rFonts w:ascii="Tahoma" w:hAnsi="Tahoma" w:cs="Tahoma"/>
          <w:sz w:val="24"/>
          <w:szCs w:val="24"/>
        </w:rPr>
        <w:t xml:space="preserve"> to this </w:t>
      </w:r>
      <w:r w:rsidR="00953D2E" w:rsidRPr="00A024E9">
        <w:rPr>
          <w:rFonts w:ascii="Tahoma" w:hAnsi="Tahoma" w:cs="Tahoma"/>
          <w:sz w:val="24"/>
          <w:szCs w:val="24"/>
        </w:rPr>
        <w:t xml:space="preserve">issue </w:t>
      </w:r>
      <w:r w:rsidR="00C001C6" w:rsidRPr="00A024E9">
        <w:rPr>
          <w:rFonts w:ascii="Tahoma" w:hAnsi="Tahoma" w:cs="Tahoma"/>
          <w:sz w:val="24"/>
          <w:szCs w:val="24"/>
        </w:rPr>
        <w:t>that are recognis</w:t>
      </w:r>
      <w:r w:rsidR="008720AB" w:rsidRPr="00A024E9">
        <w:rPr>
          <w:rFonts w:ascii="Tahoma" w:hAnsi="Tahoma" w:cs="Tahoma"/>
          <w:sz w:val="24"/>
          <w:szCs w:val="24"/>
        </w:rPr>
        <w:t>ed and applied by the Member States o</w:t>
      </w:r>
      <w:r w:rsidR="007D78DF">
        <w:rPr>
          <w:rFonts w:ascii="Tahoma" w:hAnsi="Tahoma" w:cs="Tahoma"/>
          <w:sz w:val="24"/>
          <w:szCs w:val="24"/>
        </w:rPr>
        <w:t>f the ACS;</w:t>
      </w:r>
    </w:p>
    <w:p w14:paraId="38795980" w14:textId="6F13971B" w:rsidR="008720AB" w:rsidRPr="00A024E9" w:rsidRDefault="00EB1A3B" w:rsidP="002B3436">
      <w:p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Reaffirming</w:t>
      </w:r>
      <w:r w:rsidR="008720AB" w:rsidRPr="00A024E9">
        <w:rPr>
          <w:rFonts w:ascii="Tahoma" w:hAnsi="Tahoma" w:cs="Tahoma"/>
          <w:sz w:val="24"/>
          <w:szCs w:val="24"/>
        </w:rPr>
        <w:t xml:space="preserve"> that the Plan of Action of Havana adopted at the 7</w:t>
      </w:r>
      <w:r w:rsidR="008720AB" w:rsidRPr="00A024E9">
        <w:rPr>
          <w:rFonts w:ascii="Tahoma" w:hAnsi="Tahoma" w:cs="Tahoma"/>
          <w:sz w:val="24"/>
          <w:szCs w:val="24"/>
          <w:vertAlign w:val="superscript"/>
        </w:rPr>
        <w:t>th</w:t>
      </w:r>
      <w:r w:rsidR="008720AB" w:rsidRPr="00A024E9">
        <w:rPr>
          <w:rFonts w:ascii="Tahoma" w:hAnsi="Tahoma" w:cs="Tahoma"/>
          <w:sz w:val="24"/>
          <w:szCs w:val="24"/>
        </w:rPr>
        <w:t xml:space="preserve"> Summit of Heads of State and Government of the ACS established that, in </w:t>
      </w:r>
      <w:r w:rsidR="000019BC" w:rsidRPr="00A024E9">
        <w:rPr>
          <w:rFonts w:ascii="Tahoma" w:hAnsi="Tahoma" w:cs="Tahoma"/>
          <w:sz w:val="24"/>
          <w:szCs w:val="24"/>
        </w:rPr>
        <w:t>light</w:t>
      </w:r>
      <w:r w:rsidR="008720AB" w:rsidRPr="00A024E9">
        <w:rPr>
          <w:rFonts w:ascii="Tahoma" w:hAnsi="Tahoma" w:cs="Tahoma"/>
          <w:sz w:val="24"/>
          <w:szCs w:val="24"/>
        </w:rPr>
        <w:t xml:space="preserve"> of the high exposure and </w:t>
      </w:r>
      <w:r w:rsidR="00953D2E" w:rsidRPr="00A024E9">
        <w:rPr>
          <w:rFonts w:ascii="Tahoma" w:hAnsi="Tahoma" w:cs="Tahoma"/>
          <w:sz w:val="24"/>
          <w:szCs w:val="24"/>
        </w:rPr>
        <w:t xml:space="preserve">current </w:t>
      </w:r>
      <w:r w:rsidR="008720AB" w:rsidRPr="00A024E9">
        <w:rPr>
          <w:rFonts w:ascii="Tahoma" w:hAnsi="Tahoma" w:cs="Tahoma"/>
          <w:sz w:val="24"/>
          <w:szCs w:val="24"/>
        </w:rPr>
        <w:t xml:space="preserve">vulnerability </w:t>
      </w:r>
      <w:r w:rsidR="00AC51DA" w:rsidRPr="00A024E9">
        <w:rPr>
          <w:rFonts w:ascii="Tahoma" w:hAnsi="Tahoma" w:cs="Tahoma"/>
          <w:sz w:val="24"/>
          <w:szCs w:val="24"/>
        </w:rPr>
        <w:t>of</w:t>
      </w:r>
      <w:r w:rsidR="008720AB" w:rsidRPr="00A024E9">
        <w:rPr>
          <w:rFonts w:ascii="Tahoma" w:hAnsi="Tahoma" w:cs="Tahoma"/>
          <w:sz w:val="24"/>
          <w:szCs w:val="24"/>
        </w:rPr>
        <w:t xml:space="preserve"> our countries </w:t>
      </w:r>
      <w:r w:rsidR="00953D2E" w:rsidRPr="00A024E9">
        <w:rPr>
          <w:rFonts w:ascii="Tahoma" w:hAnsi="Tahoma" w:cs="Tahoma"/>
          <w:sz w:val="24"/>
          <w:szCs w:val="24"/>
        </w:rPr>
        <w:t xml:space="preserve">to </w:t>
      </w:r>
      <w:r w:rsidR="00953D2E" w:rsidRPr="00A024E9">
        <w:rPr>
          <w:rFonts w:ascii="Tahoma" w:hAnsi="Tahoma" w:cs="Tahoma"/>
          <w:i/>
          <w:sz w:val="24"/>
          <w:szCs w:val="24"/>
        </w:rPr>
        <w:t xml:space="preserve">disasters associated with natural hazards </w:t>
      </w:r>
      <w:r w:rsidR="008720AB" w:rsidRPr="00A024E9">
        <w:rPr>
          <w:rFonts w:ascii="Tahoma" w:hAnsi="Tahoma" w:cs="Tahoma"/>
          <w:sz w:val="24"/>
          <w:szCs w:val="24"/>
        </w:rPr>
        <w:t xml:space="preserve">and after </w:t>
      </w:r>
      <w:r w:rsidR="003B4A81" w:rsidRPr="00A024E9">
        <w:rPr>
          <w:rFonts w:ascii="Tahoma" w:hAnsi="Tahoma" w:cs="Tahoma"/>
          <w:sz w:val="24"/>
          <w:szCs w:val="24"/>
        </w:rPr>
        <w:t>careful</w:t>
      </w:r>
      <w:r w:rsidR="008720AB" w:rsidRPr="00A024E9">
        <w:rPr>
          <w:rFonts w:ascii="Tahoma" w:hAnsi="Tahoma" w:cs="Tahoma"/>
          <w:sz w:val="24"/>
          <w:szCs w:val="24"/>
        </w:rPr>
        <w:t xml:space="preserve"> examination </w:t>
      </w:r>
      <w:r w:rsidR="003B4A81" w:rsidRPr="00A024E9">
        <w:rPr>
          <w:rFonts w:ascii="Tahoma" w:hAnsi="Tahoma" w:cs="Tahoma"/>
          <w:sz w:val="24"/>
          <w:szCs w:val="24"/>
        </w:rPr>
        <w:t>of</w:t>
      </w:r>
      <w:r w:rsidR="008720AB" w:rsidRPr="00A024E9">
        <w:rPr>
          <w:rFonts w:ascii="Tahoma" w:hAnsi="Tahoma" w:cs="Tahoma"/>
          <w:sz w:val="24"/>
          <w:szCs w:val="24"/>
        </w:rPr>
        <w:t xml:space="preserve"> international agreements </w:t>
      </w:r>
      <w:r w:rsidR="00953D2E" w:rsidRPr="00A024E9">
        <w:rPr>
          <w:rFonts w:ascii="Tahoma" w:hAnsi="Tahoma" w:cs="Tahoma"/>
          <w:sz w:val="24"/>
          <w:szCs w:val="24"/>
        </w:rPr>
        <w:t xml:space="preserve">in this area, </w:t>
      </w:r>
      <w:r w:rsidR="008720AB" w:rsidRPr="00A024E9">
        <w:rPr>
          <w:rFonts w:ascii="Tahoma" w:hAnsi="Tahoma" w:cs="Tahoma"/>
          <w:sz w:val="24"/>
          <w:szCs w:val="24"/>
        </w:rPr>
        <w:t>such as the Sendai Framework for Action</w:t>
      </w:r>
      <w:r w:rsidR="00885061" w:rsidRPr="00A024E9">
        <w:rPr>
          <w:rFonts w:ascii="Tahoma" w:hAnsi="Tahoma" w:cs="Tahoma"/>
          <w:sz w:val="24"/>
          <w:szCs w:val="24"/>
        </w:rPr>
        <w:t xml:space="preserve"> for disaster risk reduction focussed on the promotion of Sustainable Development</w:t>
      </w:r>
      <w:r w:rsidR="008720AB" w:rsidRPr="00A024E9">
        <w:rPr>
          <w:rFonts w:ascii="Tahoma" w:hAnsi="Tahoma" w:cs="Tahoma"/>
          <w:sz w:val="24"/>
          <w:szCs w:val="24"/>
        </w:rPr>
        <w:t xml:space="preserve">; it would guide its work </w:t>
      </w:r>
      <w:r w:rsidR="00953D2E" w:rsidRPr="00A024E9">
        <w:rPr>
          <w:rFonts w:ascii="Tahoma" w:hAnsi="Tahoma" w:cs="Tahoma"/>
          <w:sz w:val="24"/>
          <w:szCs w:val="24"/>
        </w:rPr>
        <w:t xml:space="preserve">toward </w:t>
      </w:r>
      <w:r w:rsidR="008720AB" w:rsidRPr="00A024E9">
        <w:rPr>
          <w:rFonts w:ascii="Tahoma" w:hAnsi="Tahoma" w:cs="Tahoma"/>
          <w:sz w:val="24"/>
          <w:szCs w:val="24"/>
        </w:rPr>
        <w:t>evaluati</w:t>
      </w:r>
      <w:r w:rsidR="00953D2E" w:rsidRPr="00A024E9">
        <w:rPr>
          <w:rFonts w:ascii="Tahoma" w:hAnsi="Tahoma" w:cs="Tahoma"/>
          <w:sz w:val="24"/>
          <w:szCs w:val="24"/>
        </w:rPr>
        <w:t>ng</w:t>
      </w:r>
      <w:r w:rsidR="008720AB" w:rsidRPr="00A024E9">
        <w:rPr>
          <w:rFonts w:ascii="Tahoma" w:hAnsi="Tahoma" w:cs="Tahoma"/>
          <w:sz w:val="24"/>
          <w:szCs w:val="24"/>
        </w:rPr>
        <w:t xml:space="preserve"> and identif</w:t>
      </w:r>
      <w:r w:rsidR="00953D2E" w:rsidRPr="00A024E9">
        <w:rPr>
          <w:rFonts w:ascii="Tahoma" w:hAnsi="Tahoma" w:cs="Tahoma"/>
          <w:sz w:val="24"/>
          <w:szCs w:val="24"/>
        </w:rPr>
        <w:t>ying</w:t>
      </w:r>
      <w:r w:rsidR="008720AB" w:rsidRPr="00A024E9">
        <w:rPr>
          <w:rFonts w:ascii="Tahoma" w:hAnsi="Tahoma" w:cs="Tahoma"/>
          <w:sz w:val="24"/>
          <w:szCs w:val="24"/>
        </w:rPr>
        <w:t xml:space="preserve"> </w:t>
      </w:r>
      <w:r w:rsidR="00953D2E" w:rsidRPr="00A024E9">
        <w:rPr>
          <w:rFonts w:ascii="Tahoma" w:hAnsi="Tahoma" w:cs="Tahoma"/>
          <w:sz w:val="24"/>
          <w:szCs w:val="24"/>
        </w:rPr>
        <w:t xml:space="preserve">disaster </w:t>
      </w:r>
      <w:r w:rsidR="008720AB" w:rsidRPr="00A024E9">
        <w:rPr>
          <w:rFonts w:ascii="Tahoma" w:hAnsi="Tahoma" w:cs="Tahoma"/>
          <w:sz w:val="24"/>
          <w:szCs w:val="24"/>
        </w:rPr>
        <w:t>risk</w:t>
      </w:r>
      <w:r w:rsidR="00953D2E" w:rsidRPr="00A024E9">
        <w:rPr>
          <w:rFonts w:ascii="Tahoma" w:hAnsi="Tahoma" w:cs="Tahoma"/>
          <w:sz w:val="24"/>
          <w:szCs w:val="24"/>
        </w:rPr>
        <w:t>s</w:t>
      </w:r>
      <w:r w:rsidR="008720AB" w:rsidRPr="00A024E9">
        <w:rPr>
          <w:rFonts w:ascii="Tahoma" w:hAnsi="Tahoma" w:cs="Tahoma"/>
          <w:sz w:val="24"/>
          <w:szCs w:val="24"/>
        </w:rPr>
        <w:t xml:space="preserve"> through geospatial systems, the implementation of spatial data infrastructure and model</w:t>
      </w:r>
      <w:r w:rsidR="00DA1081" w:rsidRPr="00A024E9">
        <w:rPr>
          <w:rFonts w:ascii="Tahoma" w:hAnsi="Tahoma" w:cs="Tahoma"/>
          <w:sz w:val="24"/>
          <w:szCs w:val="24"/>
        </w:rPr>
        <w:t>l</w:t>
      </w:r>
      <w:r w:rsidR="007D78DF">
        <w:rPr>
          <w:rFonts w:ascii="Tahoma" w:hAnsi="Tahoma" w:cs="Tahoma"/>
          <w:sz w:val="24"/>
          <w:szCs w:val="24"/>
        </w:rPr>
        <w:t>ing tools during the period;</w:t>
      </w:r>
    </w:p>
    <w:p w14:paraId="226B5001" w14:textId="0A83F97E" w:rsidR="008720AB" w:rsidRPr="00A024E9" w:rsidRDefault="00676CAC" w:rsidP="002B3436">
      <w:pPr>
        <w:jc w:val="both"/>
        <w:rPr>
          <w:rFonts w:ascii="Tahoma" w:hAnsi="Tahoma" w:cs="Tahoma"/>
          <w:b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Declare</w:t>
      </w:r>
      <w:r w:rsidR="008720AB" w:rsidRPr="00A024E9">
        <w:rPr>
          <w:rFonts w:ascii="Tahoma" w:hAnsi="Tahoma" w:cs="Tahoma"/>
          <w:b/>
          <w:sz w:val="24"/>
          <w:szCs w:val="24"/>
        </w:rPr>
        <w:t xml:space="preserve"> the following:</w:t>
      </w:r>
    </w:p>
    <w:p w14:paraId="09E8FB4D" w14:textId="642665B6" w:rsidR="00953D2E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</w:t>
      </w:r>
      <w:r w:rsidR="00953D2E" w:rsidRPr="00A024E9">
        <w:rPr>
          <w:rFonts w:ascii="Tahoma" w:hAnsi="Tahoma" w:cs="Tahoma"/>
          <w:b/>
          <w:sz w:val="24"/>
          <w:szCs w:val="24"/>
        </w:rPr>
        <w:t>underscore</w:t>
      </w:r>
      <w:r w:rsidR="00953D2E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the global importance of the Greater Caribbean, a region that </w:t>
      </w:r>
      <w:r w:rsidR="00953D2E" w:rsidRPr="00A024E9">
        <w:rPr>
          <w:rFonts w:ascii="Tahoma" w:hAnsi="Tahoma" w:cs="Tahoma"/>
          <w:sz w:val="24"/>
          <w:szCs w:val="24"/>
        </w:rPr>
        <w:t xml:space="preserve">encompasses almost </w:t>
      </w:r>
      <w:r w:rsidRPr="00A024E9">
        <w:rPr>
          <w:rFonts w:ascii="Tahoma" w:hAnsi="Tahoma" w:cs="Tahoma"/>
          <w:sz w:val="24"/>
          <w:szCs w:val="24"/>
        </w:rPr>
        <w:t xml:space="preserve">half </w:t>
      </w:r>
      <w:r w:rsidR="00953D2E" w:rsidRPr="00A024E9">
        <w:rPr>
          <w:rFonts w:ascii="Tahoma" w:hAnsi="Tahoma" w:cs="Tahoma"/>
          <w:sz w:val="24"/>
          <w:szCs w:val="24"/>
        </w:rPr>
        <w:t xml:space="preserve">of </w:t>
      </w:r>
      <w:r w:rsidRPr="00A024E9">
        <w:rPr>
          <w:rFonts w:ascii="Tahoma" w:hAnsi="Tahoma" w:cs="Tahoma"/>
          <w:sz w:val="24"/>
          <w:szCs w:val="24"/>
        </w:rPr>
        <w:t xml:space="preserve">the population of Latin America and the Caribbean and </w:t>
      </w:r>
      <w:r w:rsidR="00953D2E" w:rsidRPr="00A024E9">
        <w:rPr>
          <w:rFonts w:ascii="Tahoma" w:hAnsi="Tahoma" w:cs="Tahoma"/>
          <w:sz w:val="24"/>
          <w:szCs w:val="24"/>
        </w:rPr>
        <w:t xml:space="preserve">which </w:t>
      </w:r>
      <w:r w:rsidRPr="00A024E9">
        <w:rPr>
          <w:rFonts w:ascii="Tahoma" w:hAnsi="Tahoma" w:cs="Tahoma"/>
          <w:sz w:val="24"/>
          <w:szCs w:val="24"/>
        </w:rPr>
        <w:t>represents fifty</w:t>
      </w:r>
      <w:r w:rsidR="00890407" w:rsidRPr="00A024E9">
        <w:rPr>
          <w:rFonts w:ascii="Tahoma" w:hAnsi="Tahoma" w:cs="Tahoma"/>
          <w:sz w:val="24"/>
          <w:szCs w:val="24"/>
        </w:rPr>
        <w:t>-</w:t>
      </w:r>
      <w:r w:rsidRPr="00A024E9">
        <w:rPr>
          <w:rFonts w:ascii="Tahoma" w:hAnsi="Tahoma" w:cs="Tahoma"/>
          <w:sz w:val="24"/>
          <w:szCs w:val="24"/>
        </w:rPr>
        <w:t xml:space="preserve">five percent of its total trade. Therefore, we reiterate </w:t>
      </w:r>
      <w:r w:rsidR="00705554" w:rsidRPr="00A024E9">
        <w:rPr>
          <w:rFonts w:ascii="Tahoma" w:hAnsi="Tahoma" w:cs="Tahoma"/>
          <w:sz w:val="24"/>
          <w:szCs w:val="24"/>
        </w:rPr>
        <w:t xml:space="preserve">that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447F81" w:rsidRPr="00A024E9">
        <w:rPr>
          <w:rFonts w:ascii="Tahoma" w:hAnsi="Tahoma" w:cs="Tahoma"/>
          <w:sz w:val="24"/>
          <w:szCs w:val="24"/>
        </w:rPr>
        <w:t xml:space="preserve">permanence of the </w:t>
      </w:r>
      <w:r w:rsidRPr="00A024E9">
        <w:rPr>
          <w:rFonts w:ascii="Tahoma" w:hAnsi="Tahoma" w:cs="Tahoma"/>
          <w:sz w:val="24"/>
          <w:szCs w:val="24"/>
        </w:rPr>
        <w:t xml:space="preserve">Association of Caribbean States as a privileged space for </w:t>
      </w:r>
      <w:r w:rsidR="00890407" w:rsidRPr="00A024E9">
        <w:rPr>
          <w:rFonts w:ascii="Tahoma" w:hAnsi="Tahoma" w:cs="Tahoma"/>
          <w:sz w:val="24"/>
          <w:szCs w:val="24"/>
        </w:rPr>
        <w:t xml:space="preserve">consultation, cooperation and </w:t>
      </w:r>
      <w:r w:rsidR="00953D2E" w:rsidRPr="00A024E9">
        <w:rPr>
          <w:rFonts w:ascii="Tahoma" w:hAnsi="Tahoma" w:cs="Tahoma"/>
          <w:sz w:val="24"/>
          <w:szCs w:val="24"/>
        </w:rPr>
        <w:t xml:space="preserve">concerted action in </w:t>
      </w:r>
      <w:r w:rsidR="00890407" w:rsidRPr="00A024E9">
        <w:rPr>
          <w:rFonts w:ascii="Tahoma" w:hAnsi="Tahoma" w:cs="Tahoma"/>
          <w:sz w:val="24"/>
          <w:szCs w:val="24"/>
        </w:rPr>
        <w:t>furtherance of</w:t>
      </w:r>
      <w:r w:rsidR="00953D2E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Latin American and Caribbean unity.</w:t>
      </w:r>
      <w:r w:rsidR="00890407" w:rsidRPr="00A024E9">
        <w:rPr>
          <w:rFonts w:ascii="Tahoma" w:hAnsi="Tahoma" w:cs="Tahoma"/>
          <w:sz w:val="24"/>
          <w:szCs w:val="24"/>
        </w:rPr>
        <w:t xml:space="preserve"> In this regard, we highlight the importance of the Caribbean Sea as our common and unifying patrimony and </w:t>
      </w:r>
      <w:r w:rsidR="00953D2E" w:rsidRPr="00A024E9">
        <w:rPr>
          <w:rFonts w:ascii="Tahoma" w:hAnsi="Tahoma" w:cs="Tahoma"/>
          <w:sz w:val="24"/>
          <w:szCs w:val="24"/>
        </w:rPr>
        <w:t xml:space="preserve">acknowledge the </w:t>
      </w:r>
      <w:r w:rsidR="008E2597" w:rsidRPr="00A024E9">
        <w:rPr>
          <w:rFonts w:ascii="Tahoma" w:hAnsi="Tahoma" w:cs="Tahoma"/>
          <w:sz w:val="24"/>
          <w:szCs w:val="24"/>
        </w:rPr>
        <w:t xml:space="preserve">historic importance of the decision of the United Nations regarding the </w:t>
      </w:r>
      <w:r w:rsidR="009131BF" w:rsidRPr="00A024E9">
        <w:rPr>
          <w:rFonts w:ascii="Tahoma" w:hAnsi="Tahoma" w:cs="Tahoma"/>
          <w:sz w:val="24"/>
          <w:szCs w:val="24"/>
        </w:rPr>
        <w:t xml:space="preserve">long term strategy of the ACS to have the </w:t>
      </w:r>
      <w:r w:rsidR="00953D2E" w:rsidRPr="00A024E9">
        <w:rPr>
          <w:rFonts w:ascii="Tahoma" w:hAnsi="Tahoma" w:cs="Tahoma"/>
          <w:sz w:val="24"/>
          <w:szCs w:val="24"/>
        </w:rPr>
        <w:t>Caribbean Sea</w:t>
      </w:r>
      <w:r w:rsidR="009131BF" w:rsidRPr="00A024E9">
        <w:rPr>
          <w:rFonts w:ascii="Tahoma" w:hAnsi="Tahoma" w:cs="Tahoma"/>
          <w:sz w:val="24"/>
          <w:szCs w:val="24"/>
        </w:rPr>
        <w:t xml:space="preserve"> recognised, at the international level, as</w:t>
      </w:r>
      <w:r w:rsidR="00953D2E" w:rsidRPr="00A024E9">
        <w:rPr>
          <w:rFonts w:ascii="Tahoma" w:hAnsi="Tahoma" w:cs="Tahoma"/>
          <w:sz w:val="24"/>
          <w:szCs w:val="24"/>
        </w:rPr>
        <w:t xml:space="preserve"> a “Special Zone” in the context of sustainable development. </w:t>
      </w:r>
    </w:p>
    <w:p w14:paraId="49FD70A5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  <w:lang w:val="en-US"/>
        </w:rPr>
      </w:pPr>
    </w:p>
    <w:p w14:paraId="1AD74236" w14:textId="1C768974" w:rsidR="001B6B15" w:rsidRPr="00A024E9" w:rsidRDefault="001B6B15" w:rsidP="002B3436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recognise</w:t>
      </w:r>
      <w:r w:rsidRPr="00A024E9">
        <w:rPr>
          <w:rFonts w:ascii="Tahoma" w:hAnsi="Tahoma" w:cs="Tahoma"/>
          <w:sz w:val="24"/>
          <w:szCs w:val="24"/>
        </w:rPr>
        <w:t xml:space="preserve"> the high vulnerability of the region to the serious effects of climate change and its negative consequences</w:t>
      </w:r>
      <w:r w:rsidR="0086558C" w:rsidRPr="00A024E9">
        <w:rPr>
          <w:rFonts w:ascii="Tahoma" w:hAnsi="Tahoma" w:cs="Tahoma"/>
          <w:sz w:val="24"/>
          <w:szCs w:val="24"/>
        </w:rPr>
        <w:t xml:space="preserve"> on our peoples, particularly the elderly, women, children, persons with disabilities, our economies, infrastructure,</w:t>
      </w:r>
      <w:r w:rsidRPr="00A024E9">
        <w:rPr>
          <w:rFonts w:ascii="Tahoma" w:hAnsi="Tahoma" w:cs="Tahoma"/>
          <w:sz w:val="24"/>
          <w:szCs w:val="24"/>
        </w:rPr>
        <w:t xml:space="preserve"> biodiversity, endemic and highly vulnerable species and fragile ecosystems, such as coral reefs, especially those of Small Island Developing States, mountainous zones, countries with low-lying coastal zones </w:t>
      </w:r>
      <w:r w:rsidR="004F1957" w:rsidRPr="00A024E9">
        <w:rPr>
          <w:rFonts w:ascii="Tahoma" w:hAnsi="Tahoma" w:cs="Tahoma"/>
          <w:sz w:val="24"/>
          <w:szCs w:val="24"/>
        </w:rPr>
        <w:t xml:space="preserve">and </w:t>
      </w:r>
      <w:r w:rsidRPr="00A024E9">
        <w:rPr>
          <w:rFonts w:ascii="Tahoma" w:hAnsi="Tahoma" w:cs="Tahoma"/>
          <w:sz w:val="24"/>
          <w:szCs w:val="24"/>
        </w:rPr>
        <w:t>the Central American isthmus.</w:t>
      </w:r>
    </w:p>
    <w:p w14:paraId="4DB5C561" w14:textId="77777777" w:rsidR="00F90A0D" w:rsidRPr="00A024E9" w:rsidRDefault="00F90A0D" w:rsidP="002B343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4454BD34" w14:textId="42A17295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express</w:t>
      </w:r>
      <w:r w:rsidRPr="00A024E9">
        <w:rPr>
          <w:rFonts w:ascii="Tahoma" w:hAnsi="Tahoma" w:cs="Tahoma"/>
          <w:sz w:val="24"/>
          <w:szCs w:val="24"/>
        </w:rPr>
        <w:t xml:space="preserve"> our </w:t>
      </w:r>
      <w:r w:rsidR="00CB62E6" w:rsidRPr="00A024E9">
        <w:rPr>
          <w:rFonts w:ascii="Tahoma" w:hAnsi="Tahoma" w:cs="Tahoma"/>
          <w:sz w:val="24"/>
          <w:szCs w:val="24"/>
        </w:rPr>
        <w:t xml:space="preserve">condolences </w:t>
      </w:r>
      <w:r w:rsidRPr="00A024E9">
        <w:rPr>
          <w:rFonts w:ascii="Tahoma" w:hAnsi="Tahoma" w:cs="Tahoma"/>
          <w:sz w:val="24"/>
          <w:szCs w:val="24"/>
        </w:rPr>
        <w:t xml:space="preserve">and solidarity to the people and communities affected by disasters, </w:t>
      </w:r>
      <w:r w:rsidR="00CB62E6" w:rsidRPr="00A024E9">
        <w:rPr>
          <w:rFonts w:ascii="Tahoma" w:hAnsi="Tahoma" w:cs="Tahoma"/>
          <w:sz w:val="24"/>
          <w:szCs w:val="24"/>
        </w:rPr>
        <w:t xml:space="preserve">especially </w:t>
      </w:r>
      <w:r w:rsidRPr="00A024E9">
        <w:rPr>
          <w:rFonts w:ascii="Tahoma" w:hAnsi="Tahoma" w:cs="Tahoma"/>
          <w:sz w:val="24"/>
          <w:szCs w:val="24"/>
        </w:rPr>
        <w:t>those who suffered the</w:t>
      </w:r>
      <w:r w:rsidR="0067381D" w:rsidRPr="00A024E9">
        <w:rPr>
          <w:rFonts w:ascii="Tahoma" w:hAnsi="Tahoma" w:cs="Tahoma"/>
          <w:sz w:val="24"/>
          <w:szCs w:val="24"/>
        </w:rPr>
        <w:t xml:space="preserve"> </w:t>
      </w:r>
      <w:r w:rsidR="00D57C74" w:rsidRPr="00A024E9">
        <w:rPr>
          <w:rFonts w:ascii="Tahoma" w:hAnsi="Tahoma" w:cs="Tahoma"/>
          <w:sz w:val="24"/>
          <w:szCs w:val="24"/>
        </w:rPr>
        <w:t xml:space="preserve">impact </w:t>
      </w:r>
      <w:r w:rsidR="0067381D" w:rsidRPr="00A024E9">
        <w:rPr>
          <w:rFonts w:ascii="Tahoma" w:hAnsi="Tahoma" w:cs="Tahoma"/>
          <w:sz w:val="24"/>
          <w:szCs w:val="24"/>
        </w:rPr>
        <w:t xml:space="preserve">of hurricanes Irma, </w:t>
      </w:r>
      <w:r w:rsidR="007B6804" w:rsidRPr="00A024E9">
        <w:rPr>
          <w:rFonts w:ascii="Tahoma" w:hAnsi="Tahoma" w:cs="Tahoma"/>
          <w:sz w:val="24"/>
          <w:szCs w:val="24"/>
        </w:rPr>
        <w:t xml:space="preserve">José </w:t>
      </w:r>
      <w:r w:rsidR="0067381D" w:rsidRPr="00A024E9">
        <w:rPr>
          <w:rFonts w:ascii="Tahoma" w:hAnsi="Tahoma" w:cs="Tahoma"/>
          <w:sz w:val="24"/>
          <w:szCs w:val="24"/>
        </w:rPr>
        <w:t>and Mari</w:t>
      </w:r>
      <w:r w:rsidRPr="00A024E9">
        <w:rPr>
          <w:rFonts w:ascii="Tahoma" w:hAnsi="Tahoma" w:cs="Tahoma"/>
          <w:sz w:val="24"/>
          <w:szCs w:val="24"/>
        </w:rPr>
        <w:t>a and the earthquakes that occurred in Mexico and Guatemala in September 2017.</w:t>
      </w:r>
    </w:p>
    <w:p w14:paraId="01EB3A41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826723B" w14:textId="133612A9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reiterate</w:t>
      </w:r>
      <w:r w:rsidRPr="00A024E9">
        <w:rPr>
          <w:rFonts w:ascii="Tahoma" w:hAnsi="Tahoma" w:cs="Tahoma"/>
          <w:sz w:val="24"/>
          <w:szCs w:val="24"/>
        </w:rPr>
        <w:t xml:space="preserve"> our dec</w:t>
      </w:r>
      <w:r w:rsidR="004E624B" w:rsidRPr="00A024E9">
        <w:rPr>
          <w:rFonts w:ascii="Tahoma" w:hAnsi="Tahoma" w:cs="Tahoma"/>
          <w:sz w:val="24"/>
          <w:szCs w:val="24"/>
        </w:rPr>
        <w:t xml:space="preserve">ision to direct our efforts </w:t>
      </w:r>
      <w:r w:rsidR="001C2B3A" w:rsidRPr="00A024E9">
        <w:rPr>
          <w:rFonts w:ascii="Tahoma" w:hAnsi="Tahoma" w:cs="Tahoma"/>
          <w:sz w:val="24"/>
          <w:szCs w:val="24"/>
        </w:rPr>
        <w:t>to</w:t>
      </w:r>
      <w:r w:rsidR="00890407" w:rsidRPr="00A024E9">
        <w:rPr>
          <w:rFonts w:ascii="Tahoma" w:hAnsi="Tahoma" w:cs="Tahoma"/>
          <w:sz w:val="24"/>
          <w:szCs w:val="24"/>
        </w:rPr>
        <w:t>wards the</w:t>
      </w:r>
      <w:r w:rsidR="001C2B3A" w:rsidRPr="00A024E9">
        <w:rPr>
          <w:rFonts w:ascii="Tahoma" w:hAnsi="Tahoma" w:cs="Tahoma"/>
          <w:sz w:val="24"/>
          <w:szCs w:val="24"/>
        </w:rPr>
        <w:t xml:space="preserve"> pursu</w:t>
      </w:r>
      <w:r w:rsidR="00890407" w:rsidRPr="00A024E9">
        <w:rPr>
          <w:rFonts w:ascii="Tahoma" w:hAnsi="Tahoma" w:cs="Tahoma"/>
          <w:sz w:val="24"/>
          <w:szCs w:val="24"/>
        </w:rPr>
        <w:t>it</w:t>
      </w:r>
      <w:r w:rsidR="001C2B3A" w:rsidRPr="00A024E9">
        <w:rPr>
          <w:rFonts w:ascii="Tahoma" w:hAnsi="Tahoma" w:cs="Tahoma"/>
          <w:b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and consolidat</w:t>
      </w:r>
      <w:r w:rsidR="00890407" w:rsidRPr="00A024E9">
        <w:rPr>
          <w:rFonts w:ascii="Tahoma" w:hAnsi="Tahoma" w:cs="Tahoma"/>
          <w:sz w:val="24"/>
          <w:szCs w:val="24"/>
        </w:rPr>
        <w:t>ion of</w:t>
      </w:r>
      <w:r w:rsidR="009131BF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mechanisms </w:t>
      </w:r>
      <w:r w:rsidR="00890407" w:rsidRPr="00A024E9">
        <w:rPr>
          <w:rFonts w:ascii="Tahoma" w:hAnsi="Tahoma" w:cs="Tahoma"/>
          <w:sz w:val="24"/>
          <w:szCs w:val="24"/>
        </w:rPr>
        <w:t>and</w:t>
      </w:r>
      <w:r w:rsidR="00CB62E6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action</w:t>
      </w:r>
      <w:r w:rsidR="00890407" w:rsidRPr="00A024E9">
        <w:rPr>
          <w:rFonts w:ascii="Tahoma" w:hAnsi="Tahoma" w:cs="Tahoma"/>
          <w:sz w:val="24"/>
          <w:szCs w:val="24"/>
        </w:rPr>
        <w:t>s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F90A0D" w:rsidRPr="00A024E9">
        <w:rPr>
          <w:rFonts w:ascii="Tahoma" w:hAnsi="Tahoma" w:cs="Tahoma"/>
          <w:sz w:val="24"/>
          <w:szCs w:val="24"/>
        </w:rPr>
        <w:t xml:space="preserve">to increase awareness, enhance the exchange of information and sharing of best practices </w:t>
      </w:r>
      <w:r w:rsidR="00CB62E6" w:rsidRPr="00A024E9">
        <w:rPr>
          <w:rFonts w:ascii="Tahoma" w:hAnsi="Tahoma" w:cs="Tahoma"/>
          <w:sz w:val="24"/>
          <w:szCs w:val="24"/>
        </w:rPr>
        <w:t xml:space="preserve">that would </w:t>
      </w:r>
      <w:r w:rsidRPr="00A024E9">
        <w:rPr>
          <w:rFonts w:ascii="Tahoma" w:hAnsi="Tahoma" w:cs="Tahoma"/>
          <w:sz w:val="24"/>
          <w:szCs w:val="24"/>
        </w:rPr>
        <w:t xml:space="preserve">reduce </w:t>
      </w:r>
      <w:r w:rsidR="00890407" w:rsidRPr="00A024E9">
        <w:rPr>
          <w:rFonts w:ascii="Tahoma" w:hAnsi="Tahoma" w:cs="Tahoma"/>
          <w:sz w:val="24"/>
          <w:szCs w:val="24"/>
        </w:rPr>
        <w:t xml:space="preserve">disaster- induced </w:t>
      </w:r>
      <w:r w:rsidRPr="00A024E9">
        <w:rPr>
          <w:rFonts w:ascii="Tahoma" w:hAnsi="Tahoma" w:cs="Tahoma"/>
          <w:sz w:val="24"/>
          <w:szCs w:val="24"/>
        </w:rPr>
        <w:t xml:space="preserve">loss of </w:t>
      </w:r>
      <w:r w:rsidR="00CB62E6" w:rsidRPr="00A024E9">
        <w:rPr>
          <w:rFonts w:ascii="Tahoma" w:hAnsi="Tahoma" w:cs="Tahoma"/>
          <w:sz w:val="24"/>
          <w:szCs w:val="24"/>
        </w:rPr>
        <w:t xml:space="preserve">life </w:t>
      </w:r>
      <w:r w:rsidR="0087070D" w:rsidRPr="00A024E9">
        <w:rPr>
          <w:rFonts w:ascii="Tahoma" w:hAnsi="Tahoma" w:cs="Tahoma"/>
          <w:sz w:val="24"/>
          <w:szCs w:val="24"/>
        </w:rPr>
        <w:t>as well as other socio-</w:t>
      </w:r>
      <w:r w:rsidRPr="00A024E9">
        <w:rPr>
          <w:rFonts w:ascii="Tahoma" w:hAnsi="Tahoma" w:cs="Tahoma"/>
          <w:sz w:val="24"/>
          <w:szCs w:val="24"/>
        </w:rPr>
        <w:t xml:space="preserve"> economic and environmental </w:t>
      </w:r>
      <w:r w:rsidR="0087070D" w:rsidRPr="00A024E9">
        <w:rPr>
          <w:rFonts w:ascii="Tahoma" w:hAnsi="Tahoma" w:cs="Tahoma"/>
          <w:sz w:val="24"/>
          <w:szCs w:val="24"/>
        </w:rPr>
        <w:t xml:space="preserve">impact </w:t>
      </w:r>
      <w:r w:rsidRPr="00A024E9">
        <w:rPr>
          <w:rFonts w:ascii="Tahoma" w:hAnsi="Tahoma" w:cs="Tahoma"/>
          <w:sz w:val="24"/>
          <w:szCs w:val="24"/>
        </w:rPr>
        <w:t>in the Caribbean</w:t>
      </w:r>
      <w:r w:rsidR="001B6B15" w:rsidRPr="00A024E9">
        <w:rPr>
          <w:rFonts w:ascii="Tahoma" w:hAnsi="Tahoma" w:cs="Tahoma"/>
          <w:sz w:val="24"/>
          <w:szCs w:val="24"/>
        </w:rPr>
        <w:t>,</w:t>
      </w:r>
      <w:r w:rsidR="0087070D" w:rsidRPr="00A024E9">
        <w:rPr>
          <w:rFonts w:ascii="Tahoma" w:hAnsi="Tahoma" w:cs="Tahoma"/>
          <w:sz w:val="24"/>
          <w:szCs w:val="24"/>
        </w:rPr>
        <w:t xml:space="preserve"> and we are fully aware</w:t>
      </w:r>
      <w:r w:rsidRPr="00A024E9">
        <w:rPr>
          <w:rFonts w:ascii="Tahoma" w:hAnsi="Tahoma" w:cs="Tahoma"/>
          <w:sz w:val="24"/>
          <w:szCs w:val="24"/>
        </w:rPr>
        <w:t xml:space="preserve"> o</w:t>
      </w:r>
      <w:r w:rsidR="005F1810" w:rsidRPr="00A024E9">
        <w:rPr>
          <w:rFonts w:ascii="Tahoma" w:hAnsi="Tahoma" w:cs="Tahoma"/>
          <w:sz w:val="24"/>
          <w:szCs w:val="24"/>
        </w:rPr>
        <w:t xml:space="preserve">f the </w:t>
      </w:r>
      <w:r w:rsidR="005F1810" w:rsidRPr="00A024E9">
        <w:rPr>
          <w:rFonts w:ascii="Tahoma" w:hAnsi="Tahoma" w:cs="Tahoma"/>
          <w:sz w:val="24"/>
          <w:szCs w:val="24"/>
        </w:rPr>
        <w:lastRenderedPageBreak/>
        <w:t>importance of cooperation</w:t>
      </w:r>
      <w:r w:rsidRPr="00A024E9">
        <w:rPr>
          <w:rFonts w:ascii="Tahoma" w:hAnsi="Tahoma" w:cs="Tahoma"/>
          <w:sz w:val="24"/>
          <w:szCs w:val="24"/>
        </w:rPr>
        <w:t xml:space="preserve">, solidarity and international alliances to address </w:t>
      </w:r>
      <w:r w:rsidR="001B6B15" w:rsidRPr="00A024E9">
        <w:rPr>
          <w:rFonts w:ascii="Tahoma" w:hAnsi="Tahoma" w:cs="Tahoma"/>
          <w:sz w:val="24"/>
          <w:szCs w:val="24"/>
        </w:rPr>
        <w:t>these</w:t>
      </w:r>
      <w:r w:rsidRPr="00A024E9">
        <w:rPr>
          <w:rFonts w:ascii="Tahoma" w:hAnsi="Tahoma" w:cs="Tahoma"/>
          <w:sz w:val="24"/>
          <w:szCs w:val="24"/>
        </w:rPr>
        <w:t xml:space="preserve"> phenomen</w:t>
      </w:r>
      <w:r w:rsidR="001B6B15" w:rsidRPr="00A024E9">
        <w:rPr>
          <w:rFonts w:ascii="Tahoma" w:hAnsi="Tahoma" w:cs="Tahoma"/>
          <w:sz w:val="24"/>
          <w:szCs w:val="24"/>
        </w:rPr>
        <w:t>a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35F91821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B60DCD5" w14:textId="65F22121" w:rsidR="0087070D" w:rsidRPr="00A024E9" w:rsidRDefault="008720AB" w:rsidP="007D78DF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express</w:t>
      </w:r>
      <w:r w:rsidRPr="00A024E9">
        <w:rPr>
          <w:rFonts w:ascii="Tahoma" w:hAnsi="Tahoma" w:cs="Tahoma"/>
          <w:sz w:val="24"/>
          <w:szCs w:val="24"/>
        </w:rPr>
        <w:t xml:space="preserve"> our appreciation for the efforts </w:t>
      </w:r>
      <w:r w:rsidR="00453C46" w:rsidRPr="00A024E9">
        <w:rPr>
          <w:rFonts w:ascii="Tahoma" w:hAnsi="Tahoma" w:cs="Tahoma"/>
          <w:sz w:val="24"/>
          <w:szCs w:val="24"/>
        </w:rPr>
        <w:t xml:space="preserve">undertaken </w:t>
      </w:r>
      <w:r w:rsidRPr="00A024E9">
        <w:rPr>
          <w:rFonts w:ascii="Tahoma" w:hAnsi="Tahoma" w:cs="Tahoma"/>
          <w:sz w:val="24"/>
          <w:szCs w:val="24"/>
        </w:rPr>
        <w:t>by</w:t>
      </w:r>
      <w:r w:rsidR="00BA5667" w:rsidRPr="00A024E9">
        <w:rPr>
          <w:rFonts w:ascii="Tahoma" w:hAnsi="Tahoma" w:cs="Tahoma"/>
          <w:sz w:val="24"/>
          <w:szCs w:val="24"/>
        </w:rPr>
        <w:t xml:space="preserve"> Governments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7D78DF">
        <w:rPr>
          <w:rFonts w:ascii="Tahoma" w:hAnsi="Tahoma" w:cs="Tahoma"/>
          <w:sz w:val="24"/>
          <w:szCs w:val="24"/>
        </w:rPr>
        <w:t xml:space="preserve">and </w:t>
      </w:r>
      <w:r w:rsidRPr="00A024E9">
        <w:rPr>
          <w:rFonts w:ascii="Tahoma" w:hAnsi="Tahoma" w:cs="Tahoma"/>
          <w:sz w:val="24"/>
          <w:szCs w:val="24"/>
        </w:rPr>
        <w:t>local communities</w:t>
      </w:r>
      <w:r w:rsidR="005F6446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to respond to and overcome </w:t>
      </w:r>
      <w:r w:rsidR="001B6B15" w:rsidRPr="00A024E9">
        <w:rPr>
          <w:rFonts w:ascii="Tahoma" w:hAnsi="Tahoma" w:cs="Tahoma"/>
          <w:sz w:val="24"/>
          <w:szCs w:val="24"/>
        </w:rPr>
        <w:t xml:space="preserve">the </w:t>
      </w:r>
      <w:r w:rsidRPr="00A024E9">
        <w:rPr>
          <w:rFonts w:ascii="Tahoma" w:hAnsi="Tahoma" w:cs="Tahoma"/>
          <w:sz w:val="24"/>
          <w:szCs w:val="24"/>
        </w:rPr>
        <w:t>traged</w:t>
      </w:r>
      <w:r w:rsidR="001B6B15" w:rsidRPr="00A024E9">
        <w:rPr>
          <w:rFonts w:ascii="Tahoma" w:hAnsi="Tahoma" w:cs="Tahoma"/>
          <w:sz w:val="24"/>
          <w:szCs w:val="24"/>
        </w:rPr>
        <w:t xml:space="preserve">ies that </w:t>
      </w:r>
      <w:r w:rsidR="005F1764" w:rsidRPr="00A024E9">
        <w:rPr>
          <w:rFonts w:ascii="Tahoma" w:hAnsi="Tahoma" w:cs="Tahoma"/>
          <w:sz w:val="24"/>
          <w:szCs w:val="24"/>
        </w:rPr>
        <w:t xml:space="preserve">affected </w:t>
      </w:r>
      <w:r w:rsidR="001B6B15" w:rsidRPr="00A024E9">
        <w:rPr>
          <w:rFonts w:ascii="Tahoma" w:hAnsi="Tahoma" w:cs="Tahoma"/>
          <w:sz w:val="24"/>
          <w:szCs w:val="24"/>
        </w:rPr>
        <w:t>the Greater Caribbean in 2017</w:t>
      </w:r>
      <w:r w:rsidRPr="00A024E9">
        <w:rPr>
          <w:rFonts w:ascii="Tahoma" w:hAnsi="Tahoma" w:cs="Tahoma"/>
          <w:sz w:val="24"/>
          <w:szCs w:val="24"/>
        </w:rPr>
        <w:t>.</w:t>
      </w:r>
      <w:r w:rsidR="009131BF" w:rsidRPr="00A024E9">
        <w:rPr>
          <w:rFonts w:ascii="Tahoma" w:hAnsi="Tahoma" w:cs="Tahoma"/>
          <w:sz w:val="24"/>
          <w:szCs w:val="24"/>
        </w:rPr>
        <w:t xml:space="preserve"> In </w:t>
      </w:r>
      <w:r w:rsidR="000267EB" w:rsidRPr="00A024E9">
        <w:rPr>
          <w:rFonts w:ascii="Tahoma" w:hAnsi="Tahoma" w:cs="Tahoma"/>
          <w:sz w:val="24"/>
          <w:szCs w:val="24"/>
        </w:rPr>
        <w:t xml:space="preserve">this </w:t>
      </w:r>
      <w:r w:rsidR="009131BF" w:rsidRPr="00A024E9">
        <w:rPr>
          <w:rFonts w:ascii="Tahoma" w:hAnsi="Tahoma" w:cs="Tahoma"/>
          <w:sz w:val="24"/>
          <w:szCs w:val="24"/>
        </w:rPr>
        <w:t xml:space="preserve">regard, it is important to </w:t>
      </w:r>
      <w:r w:rsidR="004B0842" w:rsidRPr="00A024E9">
        <w:rPr>
          <w:rFonts w:ascii="Tahoma" w:hAnsi="Tahoma" w:cs="Tahoma"/>
          <w:sz w:val="24"/>
          <w:szCs w:val="24"/>
        </w:rPr>
        <w:t xml:space="preserve">highlight </w:t>
      </w:r>
      <w:r w:rsidR="009131BF" w:rsidRPr="00A024E9">
        <w:rPr>
          <w:rFonts w:ascii="Tahoma" w:hAnsi="Tahoma" w:cs="Tahoma"/>
          <w:sz w:val="24"/>
          <w:szCs w:val="24"/>
        </w:rPr>
        <w:t>the solidarity expressed and assistance given by the Member</w:t>
      </w:r>
      <w:r w:rsidR="00CF10BD" w:rsidRPr="00A024E9">
        <w:rPr>
          <w:rFonts w:ascii="Tahoma" w:hAnsi="Tahoma" w:cs="Tahoma"/>
          <w:sz w:val="24"/>
          <w:szCs w:val="24"/>
        </w:rPr>
        <w:t xml:space="preserve"> States</w:t>
      </w:r>
      <w:r w:rsidR="00A30B28" w:rsidRPr="00A024E9">
        <w:rPr>
          <w:rFonts w:ascii="Tahoma" w:hAnsi="Tahoma" w:cs="Tahoma"/>
          <w:sz w:val="24"/>
          <w:szCs w:val="24"/>
        </w:rPr>
        <w:t>,</w:t>
      </w:r>
      <w:r w:rsidR="009131BF" w:rsidRPr="00A024E9">
        <w:rPr>
          <w:rFonts w:ascii="Tahoma" w:hAnsi="Tahoma" w:cs="Tahoma"/>
          <w:sz w:val="24"/>
          <w:szCs w:val="24"/>
        </w:rPr>
        <w:t xml:space="preserve"> Associate </w:t>
      </w:r>
      <w:r w:rsidR="00011E82" w:rsidRPr="00A024E9">
        <w:rPr>
          <w:rFonts w:ascii="Tahoma" w:hAnsi="Tahoma" w:cs="Tahoma"/>
          <w:sz w:val="24"/>
          <w:szCs w:val="24"/>
        </w:rPr>
        <w:t>and Observer</w:t>
      </w:r>
      <w:r w:rsidR="00CF10BD" w:rsidRPr="00A024E9">
        <w:rPr>
          <w:rFonts w:ascii="Tahoma" w:hAnsi="Tahoma" w:cs="Tahoma"/>
          <w:sz w:val="24"/>
          <w:szCs w:val="24"/>
        </w:rPr>
        <w:t xml:space="preserve"> Members</w:t>
      </w:r>
      <w:r w:rsidR="00011E82" w:rsidRPr="00A024E9">
        <w:rPr>
          <w:rFonts w:ascii="Tahoma" w:hAnsi="Tahoma" w:cs="Tahoma"/>
          <w:sz w:val="24"/>
          <w:szCs w:val="24"/>
        </w:rPr>
        <w:t xml:space="preserve"> of the ACS </w:t>
      </w:r>
      <w:r w:rsidR="009131BF" w:rsidRPr="00A024E9">
        <w:rPr>
          <w:rFonts w:ascii="Tahoma" w:hAnsi="Tahoma" w:cs="Tahoma"/>
          <w:sz w:val="24"/>
          <w:szCs w:val="24"/>
        </w:rPr>
        <w:t>towards each other</w:t>
      </w:r>
      <w:r w:rsidR="00011E82" w:rsidRPr="00A024E9">
        <w:rPr>
          <w:rFonts w:ascii="Tahoma" w:hAnsi="Tahoma" w:cs="Tahoma"/>
          <w:sz w:val="24"/>
          <w:szCs w:val="24"/>
        </w:rPr>
        <w:t>,</w:t>
      </w:r>
      <w:r w:rsidR="009131BF" w:rsidRPr="00A024E9">
        <w:rPr>
          <w:rFonts w:ascii="Tahoma" w:hAnsi="Tahoma" w:cs="Tahoma"/>
          <w:sz w:val="24"/>
          <w:szCs w:val="24"/>
        </w:rPr>
        <w:t xml:space="preserve"> both at the bilateral level </w:t>
      </w:r>
      <w:r w:rsidR="00011E82" w:rsidRPr="00A024E9">
        <w:rPr>
          <w:rFonts w:ascii="Tahoma" w:hAnsi="Tahoma" w:cs="Tahoma"/>
          <w:sz w:val="24"/>
          <w:szCs w:val="24"/>
        </w:rPr>
        <w:t>and</w:t>
      </w:r>
      <w:r w:rsidR="009131BF" w:rsidRPr="00A024E9">
        <w:rPr>
          <w:rFonts w:ascii="Tahoma" w:hAnsi="Tahoma" w:cs="Tahoma"/>
          <w:sz w:val="24"/>
          <w:szCs w:val="24"/>
        </w:rPr>
        <w:t xml:space="preserve"> within the context of their various sub-regional configurations</w:t>
      </w:r>
      <w:r w:rsidR="00011E82" w:rsidRPr="00A024E9">
        <w:rPr>
          <w:rFonts w:ascii="Tahoma" w:hAnsi="Tahoma" w:cs="Tahoma"/>
          <w:sz w:val="24"/>
          <w:szCs w:val="24"/>
        </w:rPr>
        <w:t xml:space="preserve">, including CARICOM and the </w:t>
      </w:r>
      <w:r w:rsidR="001B6B15" w:rsidRPr="00A024E9">
        <w:rPr>
          <w:rFonts w:ascii="Tahoma" w:hAnsi="Tahoma" w:cs="Tahoma"/>
          <w:sz w:val="24"/>
          <w:szCs w:val="24"/>
        </w:rPr>
        <w:t>OECS</w:t>
      </w:r>
      <w:r w:rsidR="00011E82" w:rsidRPr="00A024E9">
        <w:rPr>
          <w:rFonts w:ascii="Tahoma" w:hAnsi="Tahoma" w:cs="Tahoma"/>
          <w:sz w:val="24"/>
          <w:szCs w:val="24"/>
        </w:rPr>
        <w:t>.</w:t>
      </w:r>
    </w:p>
    <w:p w14:paraId="78AAB6C8" w14:textId="77777777" w:rsidR="00BA5667" w:rsidRPr="007D78DF" w:rsidRDefault="00BA5667" w:rsidP="007D78DF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95372ED" w14:textId="089AAFAB" w:rsidR="00BA5667" w:rsidRDefault="0087070D" w:rsidP="00BA5667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 w:rsidRPr="003C3D6B">
        <w:rPr>
          <w:rFonts w:ascii="Tahoma" w:hAnsi="Tahoma" w:cs="Tahoma"/>
          <w:b/>
          <w:sz w:val="24"/>
          <w:szCs w:val="24"/>
          <w:lang w:val="en-US"/>
        </w:rPr>
        <w:t>Recognizing</w:t>
      </w:r>
      <w:r w:rsidRPr="00A024E9">
        <w:rPr>
          <w:rFonts w:ascii="Tahoma" w:hAnsi="Tahoma" w:cs="Tahoma"/>
          <w:sz w:val="24"/>
          <w:szCs w:val="24"/>
          <w:lang w:val="en-US"/>
        </w:rPr>
        <w:t xml:space="preserve"> the efforts of the SG, as well as the Bolivarian Republic of Venezuela as the President of the Ministerial Council for the period 2017-2018, and other Members States in coordinating and assisting in the relief efforts in response to the disasters that occurred within the region du</w:t>
      </w:r>
      <w:r w:rsidR="00A024E9">
        <w:rPr>
          <w:rFonts w:ascii="Tahoma" w:hAnsi="Tahoma" w:cs="Tahoma"/>
          <w:sz w:val="24"/>
          <w:szCs w:val="24"/>
          <w:lang w:val="en-US"/>
        </w:rPr>
        <w:t>ring in the last third of 2017.</w:t>
      </w:r>
    </w:p>
    <w:p w14:paraId="3151F296" w14:textId="77777777" w:rsidR="007D78DF" w:rsidRPr="007D78DF" w:rsidRDefault="007D78DF" w:rsidP="007D78DF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</w:p>
    <w:p w14:paraId="26B0E906" w14:textId="786BC9D6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</w:t>
      </w:r>
      <w:r w:rsidR="00BA5667" w:rsidRPr="00A024E9">
        <w:rPr>
          <w:rFonts w:ascii="Tahoma" w:hAnsi="Tahoma" w:cs="Tahoma"/>
          <w:b/>
          <w:sz w:val="24"/>
          <w:szCs w:val="24"/>
        </w:rPr>
        <w:t>reaffirm our commitment</w:t>
      </w:r>
      <w:r w:rsidR="00BA5667" w:rsidRPr="003C3D6B">
        <w:rPr>
          <w:rFonts w:ascii="Tahoma" w:hAnsi="Tahoma" w:cs="Tahoma"/>
          <w:b/>
          <w:sz w:val="24"/>
          <w:szCs w:val="24"/>
        </w:rPr>
        <w:t xml:space="preserve"> </w:t>
      </w:r>
      <w:r w:rsidRPr="003C3D6B">
        <w:rPr>
          <w:rFonts w:ascii="Tahoma" w:hAnsi="Tahoma" w:cs="Tahoma"/>
          <w:sz w:val="24"/>
          <w:szCs w:val="24"/>
        </w:rPr>
        <w:t>to</w:t>
      </w:r>
      <w:r w:rsidRPr="00A024E9">
        <w:rPr>
          <w:rFonts w:ascii="Tahoma" w:hAnsi="Tahoma" w:cs="Tahoma"/>
          <w:sz w:val="24"/>
          <w:szCs w:val="24"/>
        </w:rPr>
        <w:t xml:space="preserve"> increase our efforts to strengthen cooperation within the framework of the ACS and </w:t>
      </w:r>
      <w:r w:rsidR="00283E18" w:rsidRPr="00A024E9">
        <w:rPr>
          <w:rFonts w:ascii="Tahoma" w:hAnsi="Tahoma" w:cs="Tahoma"/>
          <w:sz w:val="24"/>
          <w:szCs w:val="24"/>
        </w:rPr>
        <w:t>with other international organis</w:t>
      </w:r>
      <w:r w:rsidRPr="00A024E9">
        <w:rPr>
          <w:rFonts w:ascii="Tahoma" w:hAnsi="Tahoma" w:cs="Tahoma"/>
          <w:sz w:val="24"/>
          <w:szCs w:val="24"/>
        </w:rPr>
        <w:t>ations and agencies through, among others, the ACS Program</w:t>
      </w:r>
      <w:r w:rsidR="00CA446D" w:rsidRPr="00A024E9">
        <w:rPr>
          <w:rFonts w:ascii="Tahoma" w:hAnsi="Tahoma" w:cs="Tahoma"/>
          <w:sz w:val="24"/>
          <w:szCs w:val="24"/>
        </w:rPr>
        <w:t>me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7248A2" w:rsidRPr="00A024E9">
        <w:rPr>
          <w:rFonts w:ascii="Tahoma" w:hAnsi="Tahoma" w:cs="Tahoma"/>
          <w:sz w:val="24"/>
          <w:szCs w:val="24"/>
        </w:rPr>
        <w:t xml:space="preserve">to </w:t>
      </w:r>
      <w:r w:rsidR="0058701C" w:rsidRPr="00A024E9">
        <w:rPr>
          <w:rFonts w:ascii="Tahoma" w:hAnsi="Tahoma" w:cs="Tahoma"/>
          <w:sz w:val="24"/>
          <w:szCs w:val="24"/>
        </w:rPr>
        <w:t>Counter</w:t>
      </w:r>
      <w:r w:rsidRPr="00A024E9">
        <w:rPr>
          <w:rFonts w:ascii="Tahoma" w:hAnsi="Tahoma" w:cs="Tahoma"/>
          <w:sz w:val="24"/>
          <w:szCs w:val="24"/>
        </w:rPr>
        <w:t xml:space="preserve"> Climate Change in the Greater Caribbean 2016-2018; </w:t>
      </w:r>
      <w:r w:rsidR="003F01F7" w:rsidRPr="00A024E9">
        <w:rPr>
          <w:rFonts w:ascii="Tahoma" w:hAnsi="Tahoma" w:cs="Tahoma"/>
          <w:sz w:val="24"/>
          <w:szCs w:val="24"/>
        </w:rPr>
        <w:t xml:space="preserve">to </w:t>
      </w:r>
      <w:r w:rsidRPr="00A024E9">
        <w:rPr>
          <w:rFonts w:ascii="Tahoma" w:hAnsi="Tahoma" w:cs="Tahoma"/>
          <w:sz w:val="24"/>
          <w:szCs w:val="24"/>
        </w:rPr>
        <w:t xml:space="preserve">implement actions </w:t>
      </w:r>
      <w:r w:rsidR="0058701C" w:rsidRPr="00A024E9">
        <w:rPr>
          <w:rFonts w:ascii="Tahoma" w:hAnsi="Tahoma" w:cs="Tahoma"/>
          <w:sz w:val="24"/>
          <w:szCs w:val="24"/>
        </w:rPr>
        <w:t>to</w:t>
      </w:r>
      <w:r w:rsidRPr="00A024E9">
        <w:rPr>
          <w:rFonts w:ascii="Tahoma" w:hAnsi="Tahoma" w:cs="Tahoma"/>
          <w:sz w:val="24"/>
          <w:szCs w:val="24"/>
        </w:rPr>
        <w:t xml:space="preserve"> reduc</w:t>
      </w:r>
      <w:r w:rsidR="0058701C" w:rsidRPr="00A024E9">
        <w:rPr>
          <w:rFonts w:ascii="Tahoma" w:hAnsi="Tahoma" w:cs="Tahoma"/>
          <w:sz w:val="24"/>
          <w:szCs w:val="24"/>
        </w:rPr>
        <w:t>e</w:t>
      </w:r>
      <w:r w:rsidRPr="00A024E9">
        <w:rPr>
          <w:rFonts w:ascii="Tahoma" w:hAnsi="Tahoma" w:cs="Tahoma"/>
          <w:sz w:val="24"/>
          <w:szCs w:val="24"/>
        </w:rPr>
        <w:t xml:space="preserve"> current and future vulnerability</w:t>
      </w:r>
      <w:r w:rsidR="00011E82" w:rsidRPr="00A024E9">
        <w:rPr>
          <w:rFonts w:ascii="Tahoma" w:hAnsi="Tahoma" w:cs="Tahoma"/>
          <w:sz w:val="24"/>
          <w:szCs w:val="24"/>
        </w:rPr>
        <w:t xml:space="preserve"> of our</w:t>
      </w:r>
      <w:r w:rsidRPr="00A024E9">
        <w:rPr>
          <w:rFonts w:ascii="Tahoma" w:hAnsi="Tahoma" w:cs="Tahoma"/>
          <w:sz w:val="24"/>
          <w:szCs w:val="24"/>
        </w:rPr>
        <w:t xml:space="preserve"> population</w:t>
      </w:r>
      <w:r w:rsidR="00011E82" w:rsidRPr="00A024E9">
        <w:rPr>
          <w:rFonts w:ascii="Tahoma" w:hAnsi="Tahoma" w:cs="Tahoma"/>
          <w:sz w:val="24"/>
          <w:szCs w:val="24"/>
        </w:rPr>
        <w:t>s</w:t>
      </w:r>
      <w:r w:rsidRPr="00A024E9">
        <w:rPr>
          <w:rFonts w:ascii="Tahoma" w:hAnsi="Tahoma" w:cs="Tahoma"/>
          <w:sz w:val="24"/>
          <w:szCs w:val="24"/>
        </w:rPr>
        <w:t>, ecosystems and economic sectors</w:t>
      </w:r>
      <w:r w:rsidR="00011E82" w:rsidRPr="00A024E9">
        <w:rPr>
          <w:rFonts w:ascii="Tahoma" w:hAnsi="Tahoma" w:cs="Tahoma"/>
          <w:sz w:val="24"/>
          <w:szCs w:val="24"/>
        </w:rPr>
        <w:t xml:space="preserve"> to climate change</w:t>
      </w:r>
      <w:r w:rsidRPr="00A024E9">
        <w:rPr>
          <w:rFonts w:ascii="Tahoma" w:hAnsi="Tahoma" w:cs="Tahoma"/>
          <w:sz w:val="24"/>
          <w:szCs w:val="24"/>
        </w:rPr>
        <w:t xml:space="preserve">; </w:t>
      </w:r>
      <w:r w:rsidR="00132D86" w:rsidRPr="00A024E9">
        <w:rPr>
          <w:rFonts w:ascii="Tahoma" w:hAnsi="Tahoma" w:cs="Tahoma"/>
          <w:sz w:val="24"/>
          <w:szCs w:val="24"/>
        </w:rPr>
        <w:t>with a view</w:t>
      </w:r>
      <w:r w:rsidRPr="00A024E9">
        <w:rPr>
          <w:rFonts w:ascii="Tahoma" w:hAnsi="Tahoma" w:cs="Tahoma"/>
          <w:sz w:val="24"/>
          <w:szCs w:val="24"/>
        </w:rPr>
        <w:t xml:space="preserve"> to advanc</w:t>
      </w:r>
      <w:r w:rsidR="00132D86" w:rsidRPr="00A024E9">
        <w:rPr>
          <w:rFonts w:ascii="Tahoma" w:hAnsi="Tahoma" w:cs="Tahoma"/>
          <w:sz w:val="24"/>
          <w:szCs w:val="24"/>
        </w:rPr>
        <w:t>ing</w:t>
      </w:r>
      <w:r w:rsidRPr="00A024E9">
        <w:rPr>
          <w:rFonts w:ascii="Tahoma" w:hAnsi="Tahoma" w:cs="Tahoma"/>
          <w:sz w:val="24"/>
          <w:szCs w:val="24"/>
        </w:rPr>
        <w:t xml:space="preserve"> the </w:t>
      </w:r>
      <w:r w:rsidR="00132D86" w:rsidRPr="00A024E9">
        <w:rPr>
          <w:rFonts w:ascii="Tahoma" w:hAnsi="Tahoma" w:cs="Tahoma"/>
          <w:sz w:val="24"/>
          <w:szCs w:val="24"/>
        </w:rPr>
        <w:t xml:space="preserve">adaptation </w:t>
      </w:r>
      <w:r w:rsidRPr="00A024E9">
        <w:rPr>
          <w:rFonts w:ascii="Tahoma" w:hAnsi="Tahoma" w:cs="Tahoma"/>
          <w:sz w:val="24"/>
          <w:szCs w:val="24"/>
        </w:rPr>
        <w:t xml:space="preserve">process, including the implementation of </w:t>
      </w:r>
      <w:r w:rsidR="0058701C" w:rsidRPr="00A024E9">
        <w:rPr>
          <w:rFonts w:ascii="Tahoma" w:hAnsi="Tahoma" w:cs="Tahoma"/>
          <w:sz w:val="24"/>
          <w:szCs w:val="24"/>
        </w:rPr>
        <w:t xml:space="preserve">comprehensive </w:t>
      </w:r>
      <w:r w:rsidRPr="00A024E9">
        <w:rPr>
          <w:rFonts w:ascii="Tahoma" w:hAnsi="Tahoma" w:cs="Tahoma"/>
          <w:sz w:val="24"/>
          <w:szCs w:val="24"/>
        </w:rPr>
        <w:t>program</w:t>
      </w:r>
      <w:r w:rsidR="003F01F7" w:rsidRPr="00A024E9">
        <w:rPr>
          <w:rFonts w:ascii="Tahoma" w:hAnsi="Tahoma" w:cs="Tahoma"/>
          <w:sz w:val="24"/>
          <w:szCs w:val="24"/>
        </w:rPr>
        <w:t>me</w:t>
      </w:r>
      <w:r w:rsidRPr="00A024E9">
        <w:rPr>
          <w:rFonts w:ascii="Tahoma" w:hAnsi="Tahoma" w:cs="Tahoma"/>
          <w:sz w:val="24"/>
          <w:szCs w:val="24"/>
        </w:rPr>
        <w:t xml:space="preserve">s and projects </w:t>
      </w:r>
      <w:r w:rsidR="0058701C" w:rsidRPr="00A024E9">
        <w:rPr>
          <w:rFonts w:ascii="Tahoma" w:hAnsi="Tahoma" w:cs="Tahoma"/>
          <w:sz w:val="24"/>
          <w:szCs w:val="24"/>
        </w:rPr>
        <w:t xml:space="preserve">to </w:t>
      </w:r>
      <w:r w:rsidRPr="00A024E9">
        <w:rPr>
          <w:rFonts w:ascii="Tahoma" w:hAnsi="Tahoma" w:cs="Tahoma"/>
          <w:sz w:val="24"/>
          <w:szCs w:val="24"/>
        </w:rPr>
        <w:t xml:space="preserve">strengthen our resilience and </w:t>
      </w:r>
      <w:r w:rsidR="0058701C" w:rsidRPr="00A024E9">
        <w:rPr>
          <w:rFonts w:ascii="Tahoma" w:hAnsi="Tahoma" w:cs="Tahoma"/>
          <w:sz w:val="24"/>
          <w:szCs w:val="24"/>
        </w:rPr>
        <w:t xml:space="preserve">foster </w:t>
      </w:r>
      <w:r w:rsidRPr="00A024E9">
        <w:rPr>
          <w:rFonts w:ascii="Tahoma" w:hAnsi="Tahoma" w:cs="Tahoma"/>
          <w:sz w:val="24"/>
          <w:szCs w:val="24"/>
        </w:rPr>
        <w:t>greater adaptation and mitigation.</w:t>
      </w:r>
    </w:p>
    <w:p w14:paraId="6BE847DF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91A14CC" w14:textId="1AA8D12C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request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C175FC" w:rsidRPr="00A024E9">
        <w:rPr>
          <w:rFonts w:ascii="Tahoma" w:hAnsi="Tahoma" w:cs="Tahoma"/>
          <w:sz w:val="24"/>
          <w:szCs w:val="24"/>
        </w:rPr>
        <w:t xml:space="preserve">that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0E4C74" w:rsidRPr="00A024E9">
        <w:rPr>
          <w:rFonts w:ascii="Tahoma" w:hAnsi="Tahoma" w:cs="Tahoma"/>
          <w:sz w:val="24"/>
          <w:szCs w:val="24"/>
        </w:rPr>
        <w:t xml:space="preserve">General </w:t>
      </w:r>
      <w:r w:rsidRPr="00A024E9">
        <w:rPr>
          <w:rFonts w:ascii="Tahoma" w:hAnsi="Tahoma" w:cs="Tahoma"/>
          <w:sz w:val="24"/>
          <w:szCs w:val="24"/>
        </w:rPr>
        <w:t xml:space="preserve">Secretariat </w:t>
      </w:r>
      <w:r w:rsidR="00C175FC" w:rsidRPr="00A024E9">
        <w:rPr>
          <w:rFonts w:ascii="Tahoma" w:hAnsi="Tahoma" w:cs="Tahoma"/>
          <w:sz w:val="24"/>
          <w:szCs w:val="24"/>
        </w:rPr>
        <w:t>p</w:t>
      </w:r>
      <w:r w:rsidRPr="00A024E9">
        <w:rPr>
          <w:rFonts w:ascii="Tahoma" w:hAnsi="Tahoma" w:cs="Tahoma"/>
          <w:sz w:val="24"/>
          <w:szCs w:val="24"/>
        </w:rPr>
        <w:t xml:space="preserve">repare a proposal that </w:t>
      </w:r>
      <w:r w:rsidR="00A524B6" w:rsidRPr="00A024E9">
        <w:rPr>
          <w:rFonts w:ascii="Tahoma" w:hAnsi="Tahoma" w:cs="Tahoma"/>
          <w:sz w:val="24"/>
          <w:szCs w:val="24"/>
        </w:rPr>
        <w:t xml:space="preserve">would </w:t>
      </w:r>
      <w:r w:rsidRPr="00A024E9">
        <w:rPr>
          <w:rFonts w:ascii="Tahoma" w:hAnsi="Tahoma" w:cs="Tahoma"/>
          <w:sz w:val="24"/>
          <w:szCs w:val="24"/>
        </w:rPr>
        <w:t xml:space="preserve">continue, expand and </w:t>
      </w:r>
      <w:r w:rsidR="00A524B6" w:rsidRPr="00A024E9">
        <w:rPr>
          <w:rFonts w:ascii="Tahoma" w:hAnsi="Tahoma" w:cs="Tahoma"/>
          <w:sz w:val="24"/>
          <w:szCs w:val="24"/>
        </w:rPr>
        <w:t xml:space="preserve">enhance </w:t>
      </w:r>
      <w:r w:rsidRPr="00A024E9">
        <w:rPr>
          <w:rFonts w:ascii="Tahoma" w:hAnsi="Tahoma" w:cs="Tahoma"/>
          <w:sz w:val="24"/>
          <w:szCs w:val="24"/>
        </w:rPr>
        <w:t>the ACS Program</w:t>
      </w:r>
      <w:r w:rsidR="00C13EBF" w:rsidRPr="00A024E9">
        <w:rPr>
          <w:rFonts w:ascii="Tahoma" w:hAnsi="Tahoma" w:cs="Tahoma"/>
          <w:sz w:val="24"/>
          <w:szCs w:val="24"/>
        </w:rPr>
        <w:t>me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A524B6" w:rsidRPr="00A024E9">
        <w:rPr>
          <w:rFonts w:ascii="Tahoma" w:hAnsi="Tahoma" w:cs="Tahoma"/>
          <w:sz w:val="24"/>
          <w:szCs w:val="24"/>
        </w:rPr>
        <w:t xml:space="preserve">to </w:t>
      </w:r>
      <w:r w:rsidR="004F1957" w:rsidRPr="00A024E9">
        <w:rPr>
          <w:rFonts w:ascii="Tahoma" w:hAnsi="Tahoma" w:cs="Tahoma"/>
          <w:sz w:val="24"/>
          <w:szCs w:val="24"/>
        </w:rPr>
        <w:t>c</w:t>
      </w:r>
      <w:r w:rsidR="00A524B6" w:rsidRPr="00A024E9">
        <w:rPr>
          <w:rFonts w:ascii="Tahoma" w:hAnsi="Tahoma" w:cs="Tahoma"/>
          <w:sz w:val="24"/>
          <w:szCs w:val="24"/>
        </w:rPr>
        <w:t>ounter</w:t>
      </w:r>
      <w:r w:rsidRPr="00A024E9">
        <w:rPr>
          <w:rFonts w:ascii="Tahoma" w:hAnsi="Tahoma" w:cs="Tahoma"/>
          <w:sz w:val="24"/>
          <w:szCs w:val="24"/>
        </w:rPr>
        <w:t xml:space="preserve"> Climate Change in the Greater Caribbean 2016-2018, so that Member States </w:t>
      </w:r>
      <w:r w:rsidR="001C2B3A" w:rsidRPr="00A024E9">
        <w:rPr>
          <w:rFonts w:ascii="Tahoma" w:hAnsi="Tahoma" w:cs="Tahoma"/>
          <w:sz w:val="24"/>
          <w:szCs w:val="24"/>
        </w:rPr>
        <w:t xml:space="preserve">may </w:t>
      </w:r>
      <w:r w:rsidRPr="00A024E9">
        <w:rPr>
          <w:rFonts w:ascii="Tahoma" w:hAnsi="Tahoma" w:cs="Tahoma"/>
          <w:sz w:val="24"/>
          <w:szCs w:val="24"/>
        </w:rPr>
        <w:t xml:space="preserve">have a practical </w:t>
      </w:r>
      <w:r w:rsidR="004D070C" w:rsidRPr="00A024E9">
        <w:rPr>
          <w:rFonts w:ascii="Tahoma" w:hAnsi="Tahoma" w:cs="Tahoma"/>
          <w:sz w:val="24"/>
          <w:szCs w:val="24"/>
        </w:rPr>
        <w:t xml:space="preserve">and effective </w:t>
      </w:r>
      <w:r w:rsidRPr="00A024E9">
        <w:rPr>
          <w:rFonts w:ascii="Tahoma" w:hAnsi="Tahoma" w:cs="Tahoma"/>
          <w:sz w:val="24"/>
          <w:szCs w:val="24"/>
        </w:rPr>
        <w:t>regional instrument to deal with this nefarious</w:t>
      </w:r>
      <w:r w:rsidR="001C2B3A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phenomenon. The proposal will be presented at the </w:t>
      </w:r>
      <w:r w:rsidR="008968D4" w:rsidRPr="00A024E9">
        <w:rPr>
          <w:rFonts w:ascii="Tahoma" w:hAnsi="Tahoma" w:cs="Tahoma"/>
          <w:sz w:val="24"/>
          <w:szCs w:val="24"/>
        </w:rPr>
        <w:t>24</w:t>
      </w:r>
      <w:r w:rsidR="008968D4" w:rsidRPr="00A024E9">
        <w:rPr>
          <w:rFonts w:ascii="Tahoma" w:hAnsi="Tahoma" w:cs="Tahoma"/>
          <w:sz w:val="24"/>
          <w:szCs w:val="24"/>
          <w:vertAlign w:val="superscript"/>
        </w:rPr>
        <w:t>th</w:t>
      </w:r>
      <w:r w:rsidR="008968D4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Meeting of the </w:t>
      </w:r>
      <w:r w:rsidR="00891D9D" w:rsidRPr="00A024E9">
        <w:rPr>
          <w:rFonts w:ascii="Tahoma" w:hAnsi="Tahoma" w:cs="Tahoma"/>
          <w:sz w:val="24"/>
          <w:szCs w:val="24"/>
        </w:rPr>
        <w:t xml:space="preserve">Ministerial </w:t>
      </w:r>
      <w:r w:rsidRPr="00A024E9">
        <w:rPr>
          <w:rFonts w:ascii="Tahoma" w:hAnsi="Tahoma" w:cs="Tahoma"/>
          <w:sz w:val="24"/>
          <w:szCs w:val="24"/>
        </w:rPr>
        <w:t xml:space="preserve">Council </w:t>
      </w:r>
      <w:r w:rsidR="00D6386F" w:rsidRPr="00A024E9">
        <w:rPr>
          <w:rFonts w:ascii="Tahoma" w:hAnsi="Tahoma" w:cs="Tahoma"/>
          <w:sz w:val="24"/>
          <w:szCs w:val="24"/>
        </w:rPr>
        <w:t xml:space="preserve">in 2019 </w:t>
      </w:r>
      <w:r w:rsidRPr="00A024E9">
        <w:rPr>
          <w:rFonts w:ascii="Tahoma" w:hAnsi="Tahoma" w:cs="Tahoma"/>
          <w:sz w:val="24"/>
          <w:szCs w:val="24"/>
        </w:rPr>
        <w:t>to be considered for approval.</w:t>
      </w:r>
    </w:p>
    <w:p w14:paraId="089CA769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7CCF1DB0" w14:textId="62DAA153" w:rsidR="00A77DAF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highlight</w:t>
      </w:r>
      <w:r w:rsidRPr="00A024E9">
        <w:rPr>
          <w:rFonts w:ascii="Tahoma" w:hAnsi="Tahoma" w:cs="Tahoma"/>
          <w:sz w:val="24"/>
          <w:szCs w:val="24"/>
        </w:rPr>
        <w:t xml:space="preserve"> the importance of the Paris Agreement </w:t>
      </w:r>
      <w:r w:rsidR="00E90AF8" w:rsidRPr="00A024E9">
        <w:rPr>
          <w:rFonts w:ascii="Tahoma" w:hAnsi="Tahoma" w:cs="Tahoma"/>
          <w:sz w:val="24"/>
          <w:szCs w:val="24"/>
        </w:rPr>
        <w:t xml:space="preserve">and its accompanying </w:t>
      </w:r>
      <w:r w:rsidR="00EE43B0" w:rsidRPr="00A024E9">
        <w:rPr>
          <w:rFonts w:ascii="Tahoma" w:hAnsi="Tahoma" w:cs="Tahoma"/>
          <w:sz w:val="24"/>
          <w:szCs w:val="24"/>
        </w:rPr>
        <w:t>resolution</w:t>
      </w:r>
      <w:r w:rsidR="00E90AF8" w:rsidRPr="00A024E9">
        <w:rPr>
          <w:rFonts w:ascii="Tahoma" w:hAnsi="Tahoma" w:cs="Tahoma"/>
          <w:sz w:val="24"/>
          <w:szCs w:val="24"/>
        </w:rPr>
        <w:t xml:space="preserve">, </w:t>
      </w:r>
      <w:r w:rsidR="00A524B6" w:rsidRPr="00A024E9">
        <w:rPr>
          <w:rFonts w:ascii="Tahoma" w:hAnsi="Tahoma" w:cs="Tahoma"/>
          <w:sz w:val="24"/>
          <w:szCs w:val="24"/>
        </w:rPr>
        <w:t xml:space="preserve">whose implementation, </w:t>
      </w:r>
      <w:r w:rsidRPr="00A024E9">
        <w:rPr>
          <w:rFonts w:ascii="Tahoma" w:hAnsi="Tahoma" w:cs="Tahoma"/>
          <w:sz w:val="24"/>
          <w:szCs w:val="24"/>
        </w:rPr>
        <w:t xml:space="preserve">guided by the principles of the </w:t>
      </w:r>
      <w:r w:rsidR="00A524B6" w:rsidRPr="00A024E9">
        <w:rPr>
          <w:rFonts w:ascii="Tahoma" w:hAnsi="Tahoma" w:cs="Tahoma"/>
          <w:sz w:val="24"/>
          <w:szCs w:val="24"/>
        </w:rPr>
        <w:t xml:space="preserve">United Nations Framework </w:t>
      </w:r>
      <w:r w:rsidRPr="00A024E9">
        <w:rPr>
          <w:rFonts w:ascii="Tahoma" w:hAnsi="Tahoma" w:cs="Tahoma"/>
          <w:sz w:val="24"/>
          <w:szCs w:val="24"/>
        </w:rPr>
        <w:t>Convention</w:t>
      </w:r>
      <w:r w:rsidR="00A524B6" w:rsidRPr="00A024E9">
        <w:rPr>
          <w:rFonts w:ascii="Tahoma" w:hAnsi="Tahoma" w:cs="Tahoma"/>
          <w:sz w:val="24"/>
          <w:szCs w:val="24"/>
        </w:rPr>
        <w:t xml:space="preserve"> on Climate Change</w:t>
      </w:r>
      <w:r w:rsidRPr="00A024E9">
        <w:rPr>
          <w:rFonts w:ascii="Tahoma" w:hAnsi="Tahoma" w:cs="Tahoma"/>
          <w:sz w:val="24"/>
          <w:szCs w:val="24"/>
        </w:rPr>
        <w:t xml:space="preserve">, </w:t>
      </w:r>
      <w:r w:rsidR="00A524B6" w:rsidRPr="00A024E9">
        <w:rPr>
          <w:rFonts w:ascii="Tahoma" w:hAnsi="Tahoma" w:cs="Tahoma"/>
          <w:sz w:val="24"/>
          <w:szCs w:val="24"/>
        </w:rPr>
        <w:t>must</w:t>
      </w:r>
      <w:r w:rsidRPr="00A024E9">
        <w:rPr>
          <w:rFonts w:ascii="Tahoma" w:hAnsi="Tahoma" w:cs="Tahoma"/>
          <w:sz w:val="24"/>
          <w:szCs w:val="24"/>
        </w:rPr>
        <w:t xml:space="preserve"> strengthen the international framework to address climate change</w:t>
      </w:r>
      <w:r w:rsidR="00A524B6" w:rsidRPr="00A024E9">
        <w:rPr>
          <w:rFonts w:ascii="Tahoma" w:hAnsi="Tahoma" w:cs="Tahoma"/>
          <w:sz w:val="24"/>
          <w:szCs w:val="24"/>
        </w:rPr>
        <w:t xml:space="preserve"> with ambitious mitigation action</w:t>
      </w:r>
      <w:r w:rsidR="00011E82" w:rsidRPr="00A024E9">
        <w:rPr>
          <w:rFonts w:ascii="Tahoma" w:hAnsi="Tahoma" w:cs="Tahoma"/>
          <w:sz w:val="24"/>
          <w:szCs w:val="24"/>
        </w:rPr>
        <w:t>.</w:t>
      </w:r>
    </w:p>
    <w:p w14:paraId="30B2F222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BFFCC4E" w14:textId="730D5DF6" w:rsidR="008720AB" w:rsidRPr="00A024E9" w:rsidRDefault="00011E82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In this regard, we </w:t>
      </w:r>
      <w:r w:rsidR="00A524B6" w:rsidRPr="00A024E9">
        <w:rPr>
          <w:rFonts w:ascii="Tahoma" w:hAnsi="Tahoma" w:cs="Tahoma"/>
          <w:b/>
          <w:sz w:val="24"/>
          <w:szCs w:val="24"/>
        </w:rPr>
        <w:t>underscor</w:t>
      </w:r>
      <w:r w:rsidRPr="00A024E9">
        <w:rPr>
          <w:rFonts w:ascii="Tahoma" w:hAnsi="Tahoma" w:cs="Tahoma"/>
          <w:b/>
          <w:sz w:val="24"/>
          <w:szCs w:val="24"/>
        </w:rPr>
        <w:t>e</w:t>
      </w:r>
      <w:r w:rsidR="00A524B6" w:rsidRPr="00A024E9">
        <w:rPr>
          <w:rFonts w:ascii="Tahoma" w:hAnsi="Tahoma" w:cs="Tahoma"/>
          <w:sz w:val="24"/>
          <w:szCs w:val="24"/>
        </w:rPr>
        <w:t xml:space="preserve"> the urgency of taking action prior to 2020, including </w:t>
      </w:r>
      <w:r w:rsidRPr="00A024E9">
        <w:rPr>
          <w:rFonts w:ascii="Tahoma" w:hAnsi="Tahoma" w:cs="Tahoma"/>
          <w:sz w:val="24"/>
          <w:szCs w:val="24"/>
        </w:rPr>
        <w:t xml:space="preserve">through </w:t>
      </w:r>
      <w:r w:rsidR="00A524B6" w:rsidRPr="00A024E9">
        <w:rPr>
          <w:rFonts w:ascii="Tahoma" w:hAnsi="Tahoma" w:cs="Tahoma"/>
          <w:sz w:val="24"/>
          <w:szCs w:val="24"/>
        </w:rPr>
        <w:t>the effective and adequate provision</w:t>
      </w:r>
      <w:r w:rsidR="008720AB" w:rsidRPr="00A024E9">
        <w:rPr>
          <w:rFonts w:ascii="Tahoma" w:hAnsi="Tahoma" w:cs="Tahoma"/>
          <w:sz w:val="24"/>
          <w:szCs w:val="24"/>
        </w:rPr>
        <w:t xml:space="preserve"> of financial resources</w:t>
      </w:r>
      <w:r w:rsidR="00A524B6" w:rsidRPr="00A024E9">
        <w:rPr>
          <w:rFonts w:ascii="Tahoma" w:hAnsi="Tahoma" w:cs="Tahoma"/>
          <w:sz w:val="24"/>
          <w:szCs w:val="24"/>
        </w:rPr>
        <w:t xml:space="preserve">, </w:t>
      </w:r>
      <w:r w:rsidR="00A524B6" w:rsidRPr="00A024E9">
        <w:rPr>
          <w:rFonts w:ascii="Tahoma" w:hAnsi="Tahoma" w:cs="Tahoma"/>
          <w:sz w:val="24"/>
          <w:szCs w:val="24"/>
        </w:rPr>
        <w:lastRenderedPageBreak/>
        <w:t xml:space="preserve">technologies and implementation </w:t>
      </w:r>
      <w:r w:rsidR="006858CC" w:rsidRPr="00A024E9">
        <w:rPr>
          <w:rFonts w:ascii="Tahoma" w:hAnsi="Tahoma" w:cs="Tahoma"/>
          <w:sz w:val="24"/>
          <w:szCs w:val="24"/>
        </w:rPr>
        <w:t>resources</w:t>
      </w:r>
      <w:r w:rsidR="00A024E9">
        <w:rPr>
          <w:rFonts w:ascii="Tahoma" w:hAnsi="Tahoma" w:cs="Tahoma"/>
          <w:sz w:val="24"/>
          <w:szCs w:val="24"/>
        </w:rPr>
        <w:t xml:space="preserve"> for developing countries </w:t>
      </w:r>
      <w:r w:rsidR="00BA5667" w:rsidRPr="00A024E9">
        <w:rPr>
          <w:rFonts w:ascii="Tahoma" w:hAnsi="Tahoma" w:cs="Tahoma"/>
          <w:sz w:val="24"/>
          <w:szCs w:val="24"/>
        </w:rPr>
        <w:t xml:space="preserve">193 </w:t>
      </w:r>
      <w:r w:rsidR="009F5831" w:rsidRPr="00A024E9">
        <w:rPr>
          <w:rFonts w:ascii="Tahoma" w:hAnsi="Tahoma" w:cs="Tahoma"/>
          <w:sz w:val="24"/>
          <w:szCs w:val="24"/>
        </w:rPr>
        <w:t xml:space="preserve">countries have signed the </w:t>
      </w:r>
      <w:r w:rsidR="000340A1" w:rsidRPr="00A024E9">
        <w:rPr>
          <w:rFonts w:ascii="Tahoma" w:hAnsi="Tahoma" w:cs="Tahoma"/>
          <w:sz w:val="24"/>
          <w:szCs w:val="24"/>
        </w:rPr>
        <w:t xml:space="preserve">COP21 </w:t>
      </w:r>
      <w:r w:rsidR="009F5831" w:rsidRPr="00A024E9">
        <w:rPr>
          <w:rFonts w:ascii="Tahoma" w:hAnsi="Tahoma" w:cs="Tahoma"/>
          <w:sz w:val="24"/>
          <w:szCs w:val="24"/>
        </w:rPr>
        <w:t xml:space="preserve">Paris </w:t>
      </w:r>
      <w:r w:rsidR="004F332B" w:rsidRPr="00A024E9">
        <w:rPr>
          <w:rFonts w:ascii="Tahoma" w:hAnsi="Tahoma" w:cs="Tahoma"/>
          <w:sz w:val="24"/>
          <w:szCs w:val="24"/>
        </w:rPr>
        <w:t xml:space="preserve">Climate </w:t>
      </w:r>
      <w:r w:rsidR="000340A1" w:rsidRPr="00A024E9">
        <w:rPr>
          <w:rFonts w:ascii="Tahoma" w:hAnsi="Tahoma" w:cs="Tahoma"/>
          <w:sz w:val="24"/>
          <w:szCs w:val="24"/>
        </w:rPr>
        <w:t>Summit</w:t>
      </w:r>
      <w:r w:rsidR="00A024E9">
        <w:rPr>
          <w:rFonts w:ascii="Tahoma" w:hAnsi="Tahoma" w:cs="Tahoma"/>
          <w:sz w:val="24"/>
          <w:szCs w:val="24"/>
        </w:rPr>
        <w:t xml:space="preserve">, </w:t>
      </w:r>
      <w:r w:rsidR="009F5831" w:rsidRPr="00A024E9">
        <w:rPr>
          <w:rFonts w:ascii="Tahoma" w:hAnsi="Tahoma" w:cs="Tahoma"/>
          <w:sz w:val="24"/>
          <w:szCs w:val="24"/>
        </w:rPr>
        <w:t>and 171 have ratified it.</w:t>
      </w:r>
    </w:p>
    <w:p w14:paraId="7F4DB0E3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287EB86" w14:textId="36E04804" w:rsidR="00A77DAF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u w:val="single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</w:t>
      </w:r>
      <w:r w:rsidR="005C0982" w:rsidRPr="00A024E9">
        <w:rPr>
          <w:rFonts w:ascii="Tahoma" w:hAnsi="Tahoma" w:cs="Tahoma"/>
          <w:b/>
          <w:sz w:val="24"/>
          <w:szCs w:val="24"/>
        </w:rPr>
        <w:t xml:space="preserve">insist </w:t>
      </w:r>
      <w:r w:rsidR="005C0982" w:rsidRPr="00A024E9">
        <w:rPr>
          <w:rFonts w:ascii="Tahoma" w:hAnsi="Tahoma" w:cs="Tahoma"/>
          <w:sz w:val="24"/>
          <w:szCs w:val="24"/>
        </w:rPr>
        <w:t xml:space="preserve">on </w:t>
      </w:r>
      <w:r w:rsidR="00A571F3" w:rsidRPr="00A024E9">
        <w:rPr>
          <w:rFonts w:ascii="Tahoma" w:hAnsi="Tahoma" w:cs="Tahoma"/>
          <w:sz w:val="24"/>
          <w:szCs w:val="24"/>
        </w:rPr>
        <w:t xml:space="preserve">the need to respect </w:t>
      </w:r>
      <w:r w:rsidRPr="00A024E9">
        <w:rPr>
          <w:rFonts w:ascii="Tahoma" w:hAnsi="Tahoma" w:cs="Tahoma"/>
          <w:sz w:val="24"/>
          <w:szCs w:val="24"/>
        </w:rPr>
        <w:t>the principle of common but differentiated responsibilities</w:t>
      </w:r>
      <w:r w:rsidR="006E56AE" w:rsidRPr="00A024E9">
        <w:rPr>
          <w:rFonts w:ascii="Tahoma" w:hAnsi="Tahoma" w:cs="Tahoma"/>
          <w:sz w:val="24"/>
          <w:szCs w:val="24"/>
        </w:rPr>
        <w:t>,</w:t>
      </w:r>
      <w:r w:rsidR="000954A4" w:rsidRPr="00A024E9">
        <w:rPr>
          <w:rFonts w:ascii="Tahoma" w:hAnsi="Tahoma" w:cs="Tahoma"/>
          <w:sz w:val="24"/>
          <w:szCs w:val="24"/>
        </w:rPr>
        <w:t xml:space="preserve"> </w:t>
      </w:r>
      <w:r w:rsidR="00C07F7A" w:rsidRPr="00A024E9">
        <w:rPr>
          <w:rFonts w:ascii="Tahoma" w:hAnsi="Tahoma" w:cs="Tahoma"/>
          <w:sz w:val="24"/>
          <w:szCs w:val="24"/>
        </w:rPr>
        <w:t>according to the</w:t>
      </w:r>
      <w:r w:rsidR="000954A4" w:rsidRPr="00A024E9">
        <w:rPr>
          <w:rFonts w:ascii="Tahoma" w:hAnsi="Tahoma" w:cs="Tahoma"/>
          <w:sz w:val="24"/>
          <w:szCs w:val="24"/>
        </w:rPr>
        <w:t xml:space="preserve"> respective capabilities of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C07F7A" w:rsidRPr="00A024E9">
        <w:rPr>
          <w:rFonts w:ascii="Tahoma" w:hAnsi="Tahoma" w:cs="Tahoma"/>
          <w:sz w:val="24"/>
          <w:szCs w:val="24"/>
        </w:rPr>
        <w:t xml:space="preserve">each State, keeping in mind the </w:t>
      </w:r>
      <w:r w:rsidR="00CB2867" w:rsidRPr="00A024E9">
        <w:rPr>
          <w:rFonts w:ascii="Tahoma" w:hAnsi="Tahoma" w:cs="Tahoma"/>
          <w:sz w:val="24"/>
          <w:szCs w:val="24"/>
        </w:rPr>
        <w:t xml:space="preserve">principles </w:t>
      </w:r>
      <w:r w:rsidR="003C3D6B" w:rsidRPr="00A024E9">
        <w:rPr>
          <w:rFonts w:ascii="Tahoma" w:hAnsi="Tahoma" w:cs="Tahoma"/>
          <w:sz w:val="24"/>
          <w:szCs w:val="24"/>
        </w:rPr>
        <w:t>established</w:t>
      </w:r>
      <w:r w:rsidR="00CB2867" w:rsidRPr="00A024E9">
        <w:rPr>
          <w:rFonts w:ascii="Tahoma" w:hAnsi="Tahoma" w:cs="Tahoma"/>
          <w:sz w:val="24"/>
          <w:szCs w:val="24"/>
        </w:rPr>
        <w:t xml:space="preserve"> in Paris Agreement.</w:t>
      </w:r>
    </w:p>
    <w:p w14:paraId="136365A6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73F4F58" w14:textId="566CABD3" w:rsidR="00E373DB" w:rsidRPr="00A024E9" w:rsidRDefault="00E373D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also urge </w:t>
      </w:r>
      <w:r w:rsidR="00011E82" w:rsidRPr="00A024E9">
        <w:rPr>
          <w:rFonts w:ascii="Tahoma" w:hAnsi="Tahoma" w:cs="Tahoma"/>
          <w:b/>
          <w:sz w:val="24"/>
          <w:szCs w:val="24"/>
        </w:rPr>
        <w:t>that</w:t>
      </w:r>
      <w:r w:rsidRPr="00A024E9">
        <w:rPr>
          <w:rFonts w:ascii="Tahoma" w:hAnsi="Tahoma" w:cs="Tahoma"/>
          <w:sz w:val="24"/>
          <w:szCs w:val="24"/>
        </w:rPr>
        <w:t xml:space="preserve"> developed countries</w:t>
      </w:r>
      <w:r w:rsidR="00B408C3" w:rsidRPr="00A024E9">
        <w:rPr>
          <w:rFonts w:ascii="Tahoma" w:hAnsi="Tahoma" w:cs="Tahoma"/>
          <w:sz w:val="24"/>
          <w:szCs w:val="24"/>
        </w:rPr>
        <w:t>, as part of a global effort,</w:t>
      </w:r>
      <w:r w:rsidRPr="00A024E9">
        <w:rPr>
          <w:rFonts w:ascii="Tahoma" w:hAnsi="Tahoma" w:cs="Tahoma"/>
          <w:sz w:val="24"/>
          <w:szCs w:val="24"/>
        </w:rPr>
        <w:t xml:space="preserve"> continue to take the lead in mobili</w:t>
      </w:r>
      <w:r w:rsidR="0094245B" w:rsidRPr="00A024E9">
        <w:rPr>
          <w:rFonts w:ascii="Tahoma" w:hAnsi="Tahoma" w:cs="Tahoma"/>
          <w:sz w:val="24"/>
          <w:szCs w:val="24"/>
        </w:rPr>
        <w:t>s</w:t>
      </w:r>
      <w:r w:rsidRPr="00A024E9">
        <w:rPr>
          <w:rFonts w:ascii="Tahoma" w:hAnsi="Tahoma" w:cs="Tahoma"/>
          <w:sz w:val="24"/>
          <w:szCs w:val="24"/>
        </w:rPr>
        <w:t xml:space="preserve">ing climate finance in </w:t>
      </w:r>
      <w:r w:rsidR="00A77DAF" w:rsidRPr="00A024E9">
        <w:rPr>
          <w:rFonts w:ascii="Tahoma" w:hAnsi="Tahoma" w:cs="Tahoma"/>
          <w:sz w:val="24"/>
          <w:szCs w:val="24"/>
        </w:rPr>
        <w:t>accordance with</w:t>
      </w:r>
      <w:r w:rsidRPr="00A024E9">
        <w:rPr>
          <w:rFonts w:ascii="Tahoma" w:hAnsi="Tahoma" w:cs="Tahoma"/>
          <w:sz w:val="24"/>
          <w:szCs w:val="24"/>
        </w:rPr>
        <w:t xml:space="preserve"> their existing obligations under the UNFCCC and its Paris Agreement</w:t>
      </w:r>
      <w:r w:rsidR="00011E82" w:rsidRPr="00A024E9">
        <w:rPr>
          <w:rFonts w:ascii="Tahoma" w:hAnsi="Tahoma" w:cs="Tahoma"/>
          <w:sz w:val="24"/>
          <w:szCs w:val="24"/>
        </w:rPr>
        <w:t>, and that they facilitate technology transfer and capacity building in developing countries</w:t>
      </w:r>
      <w:r w:rsidR="00A613D0" w:rsidRPr="00A024E9">
        <w:rPr>
          <w:rFonts w:ascii="Tahoma" w:hAnsi="Tahoma" w:cs="Tahoma"/>
          <w:sz w:val="24"/>
          <w:szCs w:val="24"/>
        </w:rPr>
        <w:t>,</w:t>
      </w:r>
      <w:r w:rsidR="00011E82" w:rsidRPr="00A024E9">
        <w:rPr>
          <w:rFonts w:ascii="Tahoma" w:hAnsi="Tahoma" w:cs="Tahoma"/>
          <w:sz w:val="24"/>
          <w:szCs w:val="24"/>
        </w:rPr>
        <w:t xml:space="preserve"> including </w:t>
      </w:r>
      <w:r w:rsidR="00A613D0" w:rsidRPr="00A024E9">
        <w:rPr>
          <w:rFonts w:ascii="Tahoma" w:hAnsi="Tahoma" w:cs="Tahoma"/>
          <w:sz w:val="24"/>
          <w:szCs w:val="24"/>
        </w:rPr>
        <w:t xml:space="preserve">the </w:t>
      </w:r>
      <w:r w:rsidR="00011E82" w:rsidRPr="00A024E9">
        <w:rPr>
          <w:rFonts w:ascii="Tahoma" w:hAnsi="Tahoma" w:cs="Tahoma"/>
          <w:sz w:val="24"/>
          <w:szCs w:val="24"/>
        </w:rPr>
        <w:t>O</w:t>
      </w:r>
      <w:r w:rsidR="00617616" w:rsidRPr="00A024E9">
        <w:rPr>
          <w:rFonts w:ascii="Tahoma" w:hAnsi="Tahoma" w:cs="Tahoma"/>
          <w:sz w:val="24"/>
          <w:szCs w:val="24"/>
        </w:rPr>
        <w:t xml:space="preserve">fficial </w:t>
      </w:r>
      <w:r w:rsidR="00011E82" w:rsidRPr="00A024E9">
        <w:rPr>
          <w:rFonts w:ascii="Tahoma" w:hAnsi="Tahoma" w:cs="Tahoma"/>
          <w:sz w:val="24"/>
          <w:szCs w:val="24"/>
        </w:rPr>
        <w:t>D</w:t>
      </w:r>
      <w:r w:rsidR="00617616" w:rsidRPr="00A024E9">
        <w:rPr>
          <w:rFonts w:ascii="Tahoma" w:hAnsi="Tahoma" w:cs="Tahoma"/>
          <w:sz w:val="24"/>
          <w:szCs w:val="24"/>
        </w:rPr>
        <w:t xml:space="preserve">evelopment </w:t>
      </w:r>
      <w:r w:rsidR="000A40AF" w:rsidRPr="00A024E9">
        <w:rPr>
          <w:rFonts w:ascii="Tahoma" w:hAnsi="Tahoma" w:cs="Tahoma"/>
          <w:sz w:val="24"/>
          <w:szCs w:val="24"/>
        </w:rPr>
        <w:t>Assistance</w:t>
      </w:r>
      <w:r w:rsidR="00011E82" w:rsidRPr="00A024E9">
        <w:rPr>
          <w:rFonts w:ascii="Tahoma" w:hAnsi="Tahoma" w:cs="Tahoma"/>
          <w:sz w:val="24"/>
          <w:szCs w:val="24"/>
        </w:rPr>
        <w:t xml:space="preserve"> contributions</w:t>
      </w:r>
      <w:r w:rsidRPr="00A024E9">
        <w:rPr>
          <w:rFonts w:ascii="Tahoma" w:hAnsi="Tahoma" w:cs="Tahoma"/>
          <w:sz w:val="24"/>
          <w:szCs w:val="24"/>
        </w:rPr>
        <w:t xml:space="preserve">. </w:t>
      </w:r>
    </w:p>
    <w:p w14:paraId="02D3CC19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33EA403" w14:textId="4C78CDFF" w:rsidR="008720AB" w:rsidRPr="00A024E9" w:rsidRDefault="00A77DAF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</w:t>
      </w:r>
      <w:r w:rsidR="001C2B3A" w:rsidRPr="00A024E9">
        <w:rPr>
          <w:rFonts w:ascii="Tahoma" w:hAnsi="Tahoma" w:cs="Tahoma"/>
          <w:b/>
          <w:sz w:val="24"/>
          <w:szCs w:val="24"/>
        </w:rPr>
        <w:t>e urge</w:t>
      </w:r>
      <w:r w:rsidR="001C2B3A" w:rsidRPr="00A024E9">
        <w:rPr>
          <w:rFonts w:ascii="Tahoma" w:hAnsi="Tahoma" w:cs="Tahoma"/>
          <w:sz w:val="24"/>
          <w:szCs w:val="24"/>
        </w:rPr>
        <w:t xml:space="preserve"> </w:t>
      </w:r>
      <w:r w:rsidR="000954A4" w:rsidRPr="00A024E9">
        <w:rPr>
          <w:rFonts w:ascii="Tahoma" w:hAnsi="Tahoma" w:cs="Tahoma"/>
          <w:sz w:val="24"/>
          <w:szCs w:val="24"/>
        </w:rPr>
        <w:t xml:space="preserve">all countries signatory to </w:t>
      </w:r>
      <w:r w:rsidR="001C2B3A" w:rsidRPr="00A024E9">
        <w:rPr>
          <w:rFonts w:ascii="Tahoma" w:hAnsi="Tahoma" w:cs="Tahoma"/>
          <w:sz w:val="24"/>
          <w:szCs w:val="24"/>
        </w:rPr>
        <w:t xml:space="preserve">the Paris Agreement </w:t>
      </w:r>
      <w:r w:rsidR="000954A4" w:rsidRPr="00A024E9">
        <w:rPr>
          <w:rFonts w:ascii="Tahoma" w:hAnsi="Tahoma" w:cs="Tahoma"/>
          <w:sz w:val="24"/>
          <w:szCs w:val="24"/>
        </w:rPr>
        <w:t xml:space="preserve">to comply with </w:t>
      </w:r>
      <w:r w:rsidR="00D42868" w:rsidRPr="00A024E9">
        <w:rPr>
          <w:rFonts w:ascii="Tahoma" w:hAnsi="Tahoma" w:cs="Tahoma"/>
          <w:sz w:val="24"/>
          <w:szCs w:val="24"/>
        </w:rPr>
        <w:t xml:space="preserve">their </w:t>
      </w:r>
      <w:r w:rsidR="000954A4" w:rsidRPr="00A024E9">
        <w:rPr>
          <w:rFonts w:ascii="Tahoma" w:hAnsi="Tahoma" w:cs="Tahoma"/>
          <w:sz w:val="24"/>
          <w:szCs w:val="24"/>
        </w:rPr>
        <w:t xml:space="preserve">provisions </w:t>
      </w:r>
      <w:r w:rsidR="001C2B3A" w:rsidRPr="00A024E9">
        <w:rPr>
          <w:rFonts w:ascii="Tahoma" w:hAnsi="Tahoma" w:cs="Tahoma"/>
          <w:sz w:val="24"/>
          <w:szCs w:val="24"/>
        </w:rPr>
        <w:t xml:space="preserve">and </w:t>
      </w:r>
      <w:r w:rsidR="000954A4" w:rsidRPr="00A024E9">
        <w:rPr>
          <w:rFonts w:ascii="Tahoma" w:hAnsi="Tahoma" w:cs="Tahoma"/>
          <w:sz w:val="24"/>
          <w:szCs w:val="24"/>
        </w:rPr>
        <w:t>to</w:t>
      </w:r>
      <w:r w:rsidR="001C2B3A" w:rsidRPr="00A024E9">
        <w:rPr>
          <w:rFonts w:ascii="Tahoma" w:hAnsi="Tahoma" w:cs="Tahoma"/>
          <w:sz w:val="24"/>
          <w:szCs w:val="24"/>
        </w:rPr>
        <w:t xml:space="preserve"> continue to address the problem of climate change from a holistic and functional perspective that facilitates dialogue, concert</w:t>
      </w:r>
      <w:r w:rsidR="000A40AF" w:rsidRPr="00A024E9">
        <w:rPr>
          <w:rFonts w:ascii="Tahoma" w:hAnsi="Tahoma" w:cs="Tahoma"/>
          <w:sz w:val="24"/>
          <w:szCs w:val="24"/>
        </w:rPr>
        <w:t>ed action</w:t>
      </w:r>
      <w:r w:rsidR="001C2B3A" w:rsidRPr="00A024E9">
        <w:rPr>
          <w:rFonts w:ascii="Tahoma" w:hAnsi="Tahoma" w:cs="Tahoma"/>
          <w:sz w:val="24"/>
          <w:szCs w:val="24"/>
        </w:rPr>
        <w:t xml:space="preserve"> and cooperation </w:t>
      </w:r>
      <w:r w:rsidR="000954A4" w:rsidRPr="00A024E9">
        <w:rPr>
          <w:rFonts w:ascii="Tahoma" w:hAnsi="Tahoma" w:cs="Tahoma"/>
          <w:sz w:val="24"/>
          <w:szCs w:val="24"/>
        </w:rPr>
        <w:t>in</w:t>
      </w:r>
      <w:r w:rsidR="001C2B3A" w:rsidRPr="00A024E9">
        <w:rPr>
          <w:rFonts w:ascii="Tahoma" w:hAnsi="Tahoma" w:cs="Tahoma"/>
          <w:sz w:val="24"/>
          <w:szCs w:val="24"/>
        </w:rPr>
        <w:t xml:space="preserve"> the application of effective measures that reduce, among other factors, the emission of greenhouse gases which cause powerful and dangerous meteorological phenomena in the inter-tropical area such as hurricanes and typhoons</w:t>
      </w:r>
      <w:r w:rsidR="007D78DF" w:rsidRPr="007D78DF">
        <w:rPr>
          <w:rFonts w:ascii="Tahoma" w:hAnsi="Tahoma" w:cs="Tahoma"/>
          <w:sz w:val="24"/>
          <w:szCs w:val="24"/>
        </w:rPr>
        <w:t>.</w:t>
      </w:r>
    </w:p>
    <w:p w14:paraId="5526D444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b/>
          <w:sz w:val="24"/>
          <w:szCs w:val="24"/>
        </w:rPr>
      </w:pPr>
    </w:p>
    <w:p w14:paraId="4DAA11FD" w14:textId="0FC12339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recogni</w:t>
      </w:r>
      <w:r w:rsidR="00044325" w:rsidRPr="00A024E9">
        <w:rPr>
          <w:rFonts w:ascii="Tahoma" w:hAnsi="Tahoma" w:cs="Tahoma"/>
          <w:b/>
          <w:sz w:val="24"/>
          <w:szCs w:val="24"/>
        </w:rPr>
        <w:t>se</w:t>
      </w:r>
      <w:r w:rsidRPr="00A024E9">
        <w:rPr>
          <w:rFonts w:ascii="Tahoma" w:hAnsi="Tahoma" w:cs="Tahoma"/>
          <w:sz w:val="24"/>
          <w:szCs w:val="24"/>
        </w:rPr>
        <w:t xml:space="preserve"> that the Member States of the Association of Caribbean States have </w:t>
      </w:r>
      <w:r w:rsidR="00345B25" w:rsidRPr="00A024E9">
        <w:rPr>
          <w:rFonts w:ascii="Tahoma" w:hAnsi="Tahoma" w:cs="Tahoma"/>
          <w:sz w:val="24"/>
          <w:szCs w:val="24"/>
        </w:rPr>
        <w:t>gained</w:t>
      </w:r>
      <w:r w:rsidR="00AC5CB3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experience</w:t>
      </w:r>
      <w:r w:rsidR="00A613D0" w:rsidRPr="00A024E9">
        <w:rPr>
          <w:rFonts w:ascii="Tahoma" w:hAnsi="Tahoma" w:cs="Tahoma"/>
          <w:sz w:val="24"/>
          <w:szCs w:val="24"/>
        </w:rPr>
        <w:t xml:space="preserve"> and expertise</w:t>
      </w:r>
      <w:r w:rsidRPr="00A024E9">
        <w:rPr>
          <w:rFonts w:ascii="Tahoma" w:hAnsi="Tahoma" w:cs="Tahoma"/>
          <w:sz w:val="24"/>
          <w:szCs w:val="24"/>
        </w:rPr>
        <w:t xml:space="preserve"> in </w:t>
      </w:r>
      <w:r w:rsidR="00AC5CB3" w:rsidRPr="00A024E9">
        <w:rPr>
          <w:rFonts w:ascii="Tahoma" w:hAnsi="Tahoma" w:cs="Tahoma"/>
          <w:sz w:val="24"/>
          <w:szCs w:val="24"/>
        </w:rPr>
        <w:t xml:space="preserve">disaster </w:t>
      </w:r>
      <w:r w:rsidRPr="00A024E9">
        <w:rPr>
          <w:rFonts w:ascii="Tahoma" w:hAnsi="Tahoma" w:cs="Tahoma"/>
          <w:sz w:val="24"/>
          <w:szCs w:val="24"/>
        </w:rPr>
        <w:t xml:space="preserve">prevention and management </w:t>
      </w:r>
      <w:r w:rsidR="00AC5CB3" w:rsidRPr="00A024E9">
        <w:rPr>
          <w:rFonts w:ascii="Tahoma" w:hAnsi="Tahoma" w:cs="Tahoma"/>
          <w:sz w:val="24"/>
          <w:szCs w:val="24"/>
        </w:rPr>
        <w:t xml:space="preserve">by </w:t>
      </w:r>
      <w:r w:rsidRPr="00A024E9">
        <w:rPr>
          <w:rFonts w:ascii="Tahoma" w:hAnsi="Tahoma" w:cs="Tahoma"/>
          <w:sz w:val="24"/>
          <w:szCs w:val="24"/>
        </w:rPr>
        <w:t>implement</w:t>
      </w:r>
      <w:r w:rsidR="00AC5CB3" w:rsidRPr="00A024E9">
        <w:rPr>
          <w:rFonts w:ascii="Tahoma" w:hAnsi="Tahoma" w:cs="Tahoma"/>
          <w:sz w:val="24"/>
          <w:szCs w:val="24"/>
        </w:rPr>
        <w:t>ing</w:t>
      </w:r>
      <w:r w:rsidRPr="00A024E9">
        <w:rPr>
          <w:rFonts w:ascii="Tahoma" w:hAnsi="Tahoma" w:cs="Tahoma"/>
          <w:sz w:val="24"/>
          <w:szCs w:val="24"/>
        </w:rPr>
        <w:t xml:space="preserve"> various international commitments such as the International Decade for Natural Disaster Reduction and the subsequent International Strategy </w:t>
      </w:r>
      <w:r w:rsidR="00BE64BE" w:rsidRPr="00A024E9">
        <w:rPr>
          <w:rFonts w:ascii="Tahoma" w:hAnsi="Tahoma" w:cs="Tahoma"/>
          <w:sz w:val="24"/>
          <w:szCs w:val="24"/>
        </w:rPr>
        <w:t xml:space="preserve">for </w:t>
      </w:r>
      <w:r w:rsidRPr="00A024E9">
        <w:rPr>
          <w:rFonts w:ascii="Tahoma" w:hAnsi="Tahoma" w:cs="Tahoma"/>
          <w:sz w:val="24"/>
          <w:szCs w:val="24"/>
        </w:rPr>
        <w:t>Disaster Reduction; the Yokohama Strategy and Plan of Action for a Safer World; the Hyogo Framework for Action 2005-2015, the Sendai Framework for Disaster Risk Reduction 2015-2030. However, we express our deep concern over the excessive loss of irreplaceable human lives and valuable assets</w:t>
      </w:r>
      <w:r w:rsidR="00A52A10" w:rsidRPr="00A024E9">
        <w:rPr>
          <w:rFonts w:ascii="Tahoma" w:hAnsi="Tahoma" w:cs="Tahoma"/>
          <w:sz w:val="24"/>
          <w:szCs w:val="24"/>
        </w:rPr>
        <w:t xml:space="preserve"> and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BE64BE" w:rsidRPr="00A024E9">
        <w:rPr>
          <w:rFonts w:ascii="Tahoma" w:hAnsi="Tahoma" w:cs="Tahoma"/>
          <w:sz w:val="24"/>
          <w:szCs w:val="24"/>
        </w:rPr>
        <w:t xml:space="preserve">grave </w:t>
      </w:r>
      <w:r w:rsidRPr="00A024E9">
        <w:rPr>
          <w:rFonts w:ascii="Tahoma" w:hAnsi="Tahoma" w:cs="Tahoma"/>
          <w:sz w:val="24"/>
          <w:szCs w:val="24"/>
        </w:rPr>
        <w:t xml:space="preserve">personal injuries and large displacements </w:t>
      </w:r>
      <w:r w:rsidR="00345B25" w:rsidRPr="00A024E9">
        <w:rPr>
          <w:rFonts w:ascii="Tahoma" w:hAnsi="Tahoma" w:cs="Tahoma"/>
          <w:sz w:val="24"/>
          <w:szCs w:val="24"/>
        </w:rPr>
        <w:t xml:space="preserve">being suffered by Caribbean communities as a result of </w:t>
      </w:r>
      <w:r w:rsidR="00123856" w:rsidRPr="00A024E9">
        <w:rPr>
          <w:rFonts w:ascii="Tahoma" w:hAnsi="Tahoma" w:cs="Tahoma"/>
          <w:sz w:val="24"/>
          <w:szCs w:val="24"/>
        </w:rPr>
        <w:t xml:space="preserve">various </w:t>
      </w:r>
      <w:r w:rsidR="00C543F8" w:rsidRPr="00A024E9">
        <w:rPr>
          <w:rFonts w:ascii="Tahoma" w:hAnsi="Tahoma" w:cs="Tahoma"/>
          <w:sz w:val="24"/>
          <w:szCs w:val="24"/>
        </w:rPr>
        <w:t>disasters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1080F639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E729DFB" w14:textId="77777777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In th</w:t>
      </w:r>
      <w:r w:rsidR="00345B25" w:rsidRPr="00A024E9">
        <w:rPr>
          <w:rFonts w:ascii="Tahoma" w:hAnsi="Tahoma" w:cs="Tahoma"/>
          <w:b/>
          <w:sz w:val="24"/>
          <w:szCs w:val="24"/>
        </w:rPr>
        <w:t>at</w:t>
      </w:r>
      <w:r w:rsidRPr="00A024E9">
        <w:rPr>
          <w:rFonts w:ascii="Tahoma" w:hAnsi="Tahoma" w:cs="Tahoma"/>
          <w:b/>
          <w:sz w:val="24"/>
          <w:szCs w:val="24"/>
        </w:rPr>
        <w:t xml:space="preserve"> regard, we welcome</w:t>
      </w:r>
      <w:r w:rsidRPr="00A024E9">
        <w:rPr>
          <w:rFonts w:ascii="Tahoma" w:hAnsi="Tahoma" w:cs="Tahoma"/>
          <w:sz w:val="24"/>
          <w:szCs w:val="24"/>
        </w:rPr>
        <w:t xml:space="preserve"> the results of the </w:t>
      </w:r>
      <w:r w:rsidR="00D602FA" w:rsidRPr="00A024E9">
        <w:rPr>
          <w:rFonts w:ascii="Tahoma" w:hAnsi="Tahoma" w:cs="Tahoma"/>
          <w:sz w:val="24"/>
          <w:szCs w:val="24"/>
        </w:rPr>
        <w:t>5</w:t>
      </w:r>
      <w:r w:rsidR="00D602FA" w:rsidRPr="00A024E9">
        <w:rPr>
          <w:rFonts w:ascii="Tahoma" w:hAnsi="Tahoma" w:cs="Tahoma"/>
          <w:sz w:val="24"/>
          <w:szCs w:val="24"/>
          <w:vertAlign w:val="superscript"/>
        </w:rPr>
        <w:t>th</w:t>
      </w:r>
      <w:r w:rsidR="00D602FA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Session of the </w:t>
      </w:r>
      <w:r w:rsidR="00687F9E" w:rsidRPr="00A024E9">
        <w:rPr>
          <w:rFonts w:ascii="Tahoma" w:hAnsi="Tahoma" w:cs="Tahoma"/>
          <w:sz w:val="24"/>
          <w:szCs w:val="24"/>
        </w:rPr>
        <w:t xml:space="preserve">2017 </w:t>
      </w:r>
      <w:r w:rsidRPr="00A024E9">
        <w:rPr>
          <w:rFonts w:ascii="Tahoma" w:hAnsi="Tahoma" w:cs="Tahoma"/>
          <w:sz w:val="24"/>
          <w:szCs w:val="24"/>
        </w:rPr>
        <w:t xml:space="preserve">Global Platform for Disaster Risk Reduction held in Cancun, Mexico, in May 2017, </w:t>
      </w:r>
      <w:r w:rsidR="00345B25" w:rsidRPr="00A024E9">
        <w:rPr>
          <w:rFonts w:ascii="Tahoma" w:hAnsi="Tahoma" w:cs="Tahoma"/>
          <w:sz w:val="24"/>
          <w:szCs w:val="24"/>
        </w:rPr>
        <w:t xml:space="preserve">and we take note of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84406B" w:rsidRPr="00A024E9">
        <w:rPr>
          <w:rFonts w:ascii="Tahoma" w:hAnsi="Tahoma" w:cs="Tahoma"/>
          <w:sz w:val="24"/>
          <w:szCs w:val="24"/>
        </w:rPr>
        <w:t>Cancun High-</w:t>
      </w:r>
      <w:r w:rsidR="00840857" w:rsidRPr="00A024E9">
        <w:rPr>
          <w:rFonts w:ascii="Tahoma" w:hAnsi="Tahoma" w:cs="Tahoma"/>
          <w:sz w:val="24"/>
          <w:szCs w:val="24"/>
        </w:rPr>
        <w:t>Level Communiqué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4E2385A4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3CACE27" w14:textId="243AE343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are convinced</w:t>
      </w:r>
      <w:r w:rsidRPr="00A024E9">
        <w:rPr>
          <w:rFonts w:ascii="Tahoma" w:hAnsi="Tahoma" w:cs="Tahoma"/>
          <w:sz w:val="24"/>
          <w:szCs w:val="24"/>
        </w:rPr>
        <w:t xml:space="preserve"> that disasters continue to pose a significant threat to the survival, dignity, livelih</w:t>
      </w:r>
      <w:r w:rsidR="000458ED" w:rsidRPr="00A024E9">
        <w:rPr>
          <w:rFonts w:ascii="Tahoma" w:hAnsi="Tahoma" w:cs="Tahoma"/>
          <w:sz w:val="24"/>
          <w:szCs w:val="24"/>
        </w:rPr>
        <w:t>ood and security of the people</w:t>
      </w:r>
      <w:r w:rsidR="00345B25" w:rsidRPr="00A024E9">
        <w:rPr>
          <w:rFonts w:ascii="Tahoma" w:hAnsi="Tahoma" w:cs="Tahoma"/>
          <w:sz w:val="24"/>
          <w:szCs w:val="24"/>
        </w:rPr>
        <w:t>s</w:t>
      </w:r>
      <w:r w:rsidRPr="00A024E9">
        <w:rPr>
          <w:rFonts w:ascii="Tahoma" w:hAnsi="Tahoma" w:cs="Tahoma"/>
          <w:sz w:val="24"/>
          <w:szCs w:val="24"/>
        </w:rPr>
        <w:t xml:space="preserve"> and communities of the Caribbean, particularly the poor. Therefore, it is imperative to increase the capacity of the countries </w:t>
      </w:r>
      <w:r w:rsidR="001E1F51">
        <w:rPr>
          <w:rFonts w:ascii="Tahoma" w:hAnsi="Tahoma" w:cs="Tahoma"/>
          <w:sz w:val="24"/>
          <w:szCs w:val="24"/>
        </w:rPr>
        <w:t xml:space="preserve">which are </w:t>
      </w:r>
      <w:r w:rsidRPr="00A024E9">
        <w:rPr>
          <w:rFonts w:ascii="Tahoma" w:hAnsi="Tahoma" w:cs="Tahoma"/>
          <w:sz w:val="24"/>
          <w:szCs w:val="24"/>
        </w:rPr>
        <w:t xml:space="preserve">most prone to disasters, </w:t>
      </w:r>
      <w:r w:rsidR="00345B25" w:rsidRPr="00A024E9">
        <w:rPr>
          <w:rFonts w:ascii="Tahoma" w:hAnsi="Tahoma" w:cs="Tahoma"/>
          <w:sz w:val="24"/>
          <w:szCs w:val="24"/>
        </w:rPr>
        <w:t xml:space="preserve">especially </w:t>
      </w:r>
      <w:r w:rsidRPr="00A024E9">
        <w:rPr>
          <w:rFonts w:ascii="Tahoma" w:hAnsi="Tahoma" w:cs="Tahoma"/>
          <w:sz w:val="24"/>
          <w:szCs w:val="24"/>
        </w:rPr>
        <w:t xml:space="preserve">the least developed countries and the Small Island States, </w:t>
      </w:r>
      <w:r w:rsidR="00BD5965" w:rsidRPr="00A024E9">
        <w:rPr>
          <w:rFonts w:ascii="Tahoma" w:hAnsi="Tahoma" w:cs="Tahoma"/>
          <w:sz w:val="24"/>
          <w:szCs w:val="24"/>
        </w:rPr>
        <w:t xml:space="preserve">in order </w:t>
      </w:r>
      <w:r w:rsidRPr="00A024E9">
        <w:rPr>
          <w:rFonts w:ascii="Tahoma" w:hAnsi="Tahoma" w:cs="Tahoma"/>
          <w:sz w:val="24"/>
          <w:szCs w:val="24"/>
        </w:rPr>
        <w:t>to reduc</w:t>
      </w:r>
      <w:r w:rsidR="00B13C9E" w:rsidRPr="00A024E9">
        <w:rPr>
          <w:rFonts w:ascii="Tahoma" w:hAnsi="Tahoma" w:cs="Tahoma"/>
          <w:sz w:val="24"/>
          <w:szCs w:val="24"/>
        </w:rPr>
        <w:t xml:space="preserve">e the </w:t>
      </w:r>
      <w:r w:rsidR="00B13C9E" w:rsidRPr="00A024E9">
        <w:rPr>
          <w:rFonts w:ascii="Tahoma" w:hAnsi="Tahoma" w:cs="Tahoma"/>
          <w:sz w:val="24"/>
          <w:szCs w:val="24"/>
        </w:rPr>
        <w:lastRenderedPageBreak/>
        <w:t xml:space="preserve">effects of disasters by </w:t>
      </w:r>
      <w:r w:rsidR="00345B25" w:rsidRPr="00A024E9">
        <w:rPr>
          <w:rFonts w:ascii="Tahoma" w:hAnsi="Tahoma" w:cs="Tahoma"/>
          <w:sz w:val="24"/>
          <w:szCs w:val="24"/>
        </w:rPr>
        <w:t xml:space="preserve">increasing </w:t>
      </w:r>
      <w:r w:rsidRPr="00A024E9">
        <w:rPr>
          <w:rFonts w:ascii="Tahoma" w:hAnsi="Tahoma" w:cs="Tahoma"/>
          <w:sz w:val="24"/>
          <w:szCs w:val="24"/>
        </w:rPr>
        <w:t xml:space="preserve">national efforts and intensifying bilateral, regional and international cooperation, </w:t>
      </w:r>
      <w:r w:rsidR="006A5D38" w:rsidRPr="00A024E9">
        <w:rPr>
          <w:rFonts w:ascii="Tahoma" w:hAnsi="Tahoma" w:cs="Tahoma"/>
          <w:sz w:val="24"/>
          <w:szCs w:val="24"/>
        </w:rPr>
        <w:t>mainly</w:t>
      </w:r>
      <w:r w:rsidRPr="00A024E9">
        <w:rPr>
          <w:rFonts w:ascii="Tahoma" w:hAnsi="Tahoma" w:cs="Tahoma"/>
          <w:sz w:val="24"/>
          <w:szCs w:val="24"/>
        </w:rPr>
        <w:t xml:space="preserve"> through technical and financial assistance.</w:t>
      </w:r>
    </w:p>
    <w:p w14:paraId="56538562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D30EAEC" w14:textId="0E87E7E6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</w:t>
      </w:r>
      <w:r w:rsidR="001C2B3A" w:rsidRPr="00A024E9">
        <w:rPr>
          <w:rFonts w:ascii="Tahoma" w:hAnsi="Tahoma" w:cs="Tahoma"/>
          <w:b/>
          <w:sz w:val="24"/>
          <w:szCs w:val="24"/>
        </w:rPr>
        <w:t>underscore</w:t>
      </w:r>
      <w:r w:rsidRPr="00A024E9">
        <w:rPr>
          <w:rFonts w:ascii="Tahoma" w:hAnsi="Tahoma" w:cs="Tahoma"/>
          <w:sz w:val="24"/>
          <w:szCs w:val="24"/>
        </w:rPr>
        <w:t xml:space="preserve"> the importance of strengthening cooperation and interact</w:t>
      </w:r>
      <w:r w:rsidR="008C3C81" w:rsidRPr="00A024E9">
        <w:rPr>
          <w:rFonts w:ascii="Tahoma" w:hAnsi="Tahoma" w:cs="Tahoma"/>
          <w:sz w:val="24"/>
          <w:szCs w:val="24"/>
        </w:rPr>
        <w:t>ion among Member States and different stakeholders</w:t>
      </w:r>
      <w:r w:rsidRPr="00A024E9">
        <w:rPr>
          <w:rFonts w:ascii="Tahoma" w:hAnsi="Tahoma" w:cs="Tahoma"/>
          <w:sz w:val="24"/>
          <w:szCs w:val="24"/>
        </w:rPr>
        <w:t xml:space="preserve"> in order to promote voluntary </w:t>
      </w:r>
      <w:r w:rsidR="00345B25" w:rsidRPr="00A024E9">
        <w:rPr>
          <w:rFonts w:ascii="Tahoma" w:hAnsi="Tahoma" w:cs="Tahoma"/>
          <w:sz w:val="24"/>
          <w:szCs w:val="24"/>
        </w:rPr>
        <w:t xml:space="preserve">partnerships </w:t>
      </w:r>
      <w:r w:rsidRPr="00A024E9">
        <w:rPr>
          <w:rFonts w:ascii="Tahoma" w:hAnsi="Tahoma" w:cs="Tahoma"/>
          <w:sz w:val="24"/>
          <w:szCs w:val="24"/>
        </w:rPr>
        <w:t>for disaster management. We are also determined to continue creating mechanisms for the exchange of information on program</w:t>
      </w:r>
      <w:r w:rsidR="008C3C81" w:rsidRPr="00A024E9">
        <w:rPr>
          <w:rFonts w:ascii="Tahoma" w:hAnsi="Tahoma" w:cs="Tahoma"/>
          <w:sz w:val="24"/>
          <w:szCs w:val="24"/>
        </w:rPr>
        <w:t>me</w:t>
      </w:r>
      <w:r w:rsidRPr="00A024E9">
        <w:rPr>
          <w:rFonts w:ascii="Tahoma" w:hAnsi="Tahoma" w:cs="Tahoma"/>
          <w:sz w:val="24"/>
          <w:szCs w:val="24"/>
        </w:rPr>
        <w:t>s, initiatives,</w:t>
      </w:r>
      <w:r w:rsidR="008C3C81" w:rsidRPr="00A024E9">
        <w:rPr>
          <w:rFonts w:ascii="Tahoma" w:hAnsi="Tahoma" w:cs="Tahoma"/>
          <w:sz w:val="24"/>
          <w:szCs w:val="24"/>
        </w:rPr>
        <w:t xml:space="preserve"> best practices, lessons learnt</w:t>
      </w:r>
      <w:r w:rsidRPr="00A024E9">
        <w:rPr>
          <w:rFonts w:ascii="Tahoma" w:hAnsi="Tahoma" w:cs="Tahoma"/>
          <w:sz w:val="24"/>
          <w:szCs w:val="24"/>
        </w:rPr>
        <w:t xml:space="preserve"> and technologies in support</w:t>
      </w:r>
      <w:r w:rsidR="006A5D38" w:rsidRPr="00A024E9">
        <w:rPr>
          <w:rFonts w:ascii="Tahoma" w:hAnsi="Tahoma" w:cs="Tahoma"/>
          <w:sz w:val="24"/>
          <w:szCs w:val="24"/>
        </w:rPr>
        <w:t>ing</w:t>
      </w:r>
      <w:r w:rsidRPr="00A024E9">
        <w:rPr>
          <w:rFonts w:ascii="Tahoma" w:hAnsi="Tahoma" w:cs="Tahoma"/>
          <w:sz w:val="24"/>
          <w:szCs w:val="24"/>
        </w:rPr>
        <w:t xml:space="preserve"> the reduction of the impact of disasters</w:t>
      </w:r>
      <w:r w:rsidR="00345B25" w:rsidRPr="00A024E9">
        <w:rPr>
          <w:rFonts w:ascii="Tahoma" w:hAnsi="Tahoma" w:cs="Tahoma"/>
          <w:sz w:val="24"/>
          <w:szCs w:val="24"/>
        </w:rPr>
        <w:t>,</w:t>
      </w:r>
      <w:r w:rsidRPr="00A024E9">
        <w:rPr>
          <w:rFonts w:ascii="Tahoma" w:hAnsi="Tahoma" w:cs="Tahoma"/>
          <w:sz w:val="24"/>
          <w:szCs w:val="24"/>
        </w:rPr>
        <w:t xml:space="preserve"> so that Caribbean countries </w:t>
      </w:r>
      <w:r w:rsidR="00345B25" w:rsidRPr="00A024E9">
        <w:rPr>
          <w:rFonts w:ascii="Tahoma" w:hAnsi="Tahoma" w:cs="Tahoma"/>
          <w:sz w:val="24"/>
          <w:szCs w:val="24"/>
        </w:rPr>
        <w:t xml:space="preserve">could </w:t>
      </w:r>
      <w:r w:rsidRPr="00A024E9">
        <w:rPr>
          <w:rFonts w:ascii="Tahoma" w:hAnsi="Tahoma" w:cs="Tahoma"/>
          <w:sz w:val="24"/>
          <w:szCs w:val="24"/>
        </w:rPr>
        <w:t>share the results and fruits of those efforts.</w:t>
      </w:r>
    </w:p>
    <w:p w14:paraId="38B15646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06477C8C" w14:textId="77777777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express</w:t>
      </w:r>
      <w:r w:rsidRPr="00A024E9">
        <w:rPr>
          <w:rFonts w:ascii="Tahoma" w:hAnsi="Tahoma" w:cs="Tahoma"/>
          <w:sz w:val="24"/>
          <w:szCs w:val="24"/>
        </w:rPr>
        <w:t xml:space="preserve"> our conviction that disasters significantly reduce the results of investments made in development and therefore continue to be a major obstacle to sustainable development and </w:t>
      </w:r>
      <w:r w:rsidR="006A5D38" w:rsidRPr="00A024E9">
        <w:rPr>
          <w:rFonts w:ascii="Tahoma" w:hAnsi="Tahoma" w:cs="Tahoma"/>
          <w:sz w:val="24"/>
          <w:szCs w:val="24"/>
        </w:rPr>
        <w:t xml:space="preserve">poverty </w:t>
      </w:r>
      <w:r w:rsidRPr="00A024E9">
        <w:rPr>
          <w:rFonts w:ascii="Tahoma" w:hAnsi="Tahoma" w:cs="Tahoma"/>
          <w:sz w:val="24"/>
          <w:szCs w:val="24"/>
        </w:rPr>
        <w:t xml:space="preserve">eradication. We are aware that investments in development do not take </w:t>
      </w:r>
      <w:r w:rsidR="00345B25" w:rsidRPr="00A024E9">
        <w:rPr>
          <w:rFonts w:ascii="Tahoma" w:hAnsi="Tahoma" w:cs="Tahoma"/>
          <w:sz w:val="24"/>
          <w:szCs w:val="24"/>
        </w:rPr>
        <w:t xml:space="preserve">disaster risks into </w:t>
      </w:r>
      <w:r w:rsidRPr="00A024E9">
        <w:rPr>
          <w:rFonts w:ascii="Tahoma" w:hAnsi="Tahoma" w:cs="Tahoma"/>
          <w:sz w:val="24"/>
          <w:szCs w:val="24"/>
        </w:rPr>
        <w:t xml:space="preserve">due account, </w:t>
      </w:r>
      <w:r w:rsidR="00345B25" w:rsidRPr="00A024E9">
        <w:rPr>
          <w:rFonts w:ascii="Tahoma" w:hAnsi="Tahoma" w:cs="Tahoma"/>
          <w:sz w:val="24"/>
          <w:szCs w:val="24"/>
        </w:rPr>
        <w:t xml:space="preserve">as a result of </w:t>
      </w:r>
      <w:r w:rsidRPr="00A024E9">
        <w:rPr>
          <w:rFonts w:ascii="Tahoma" w:hAnsi="Tahoma" w:cs="Tahoma"/>
          <w:sz w:val="24"/>
          <w:szCs w:val="24"/>
        </w:rPr>
        <w:t>which</w:t>
      </w:r>
      <w:r w:rsidR="00345B25" w:rsidRPr="00A024E9">
        <w:rPr>
          <w:rFonts w:ascii="Tahoma" w:hAnsi="Tahoma" w:cs="Tahoma"/>
          <w:sz w:val="24"/>
          <w:szCs w:val="24"/>
        </w:rPr>
        <w:t xml:space="preserve"> they</w:t>
      </w:r>
      <w:r w:rsidRPr="00A024E9">
        <w:rPr>
          <w:rFonts w:ascii="Tahoma" w:hAnsi="Tahoma" w:cs="Tahoma"/>
          <w:sz w:val="24"/>
          <w:szCs w:val="24"/>
        </w:rPr>
        <w:t xml:space="preserve"> can increase vulnerabilit</w:t>
      </w:r>
      <w:r w:rsidR="00345B25" w:rsidRPr="00A024E9">
        <w:rPr>
          <w:rFonts w:ascii="Tahoma" w:hAnsi="Tahoma" w:cs="Tahoma"/>
          <w:sz w:val="24"/>
          <w:szCs w:val="24"/>
        </w:rPr>
        <w:t>ies to such phenomena and weaken response capabilities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7F81B46A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DF33122" w14:textId="14EDD9D7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encourage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A613D0" w:rsidRPr="00A024E9">
        <w:rPr>
          <w:rFonts w:ascii="Tahoma" w:hAnsi="Tahoma" w:cs="Tahoma"/>
          <w:sz w:val="24"/>
          <w:szCs w:val="24"/>
        </w:rPr>
        <w:t xml:space="preserve">Member States </w:t>
      </w:r>
      <w:r w:rsidRPr="00A024E9">
        <w:rPr>
          <w:rFonts w:ascii="Tahoma" w:hAnsi="Tahoma" w:cs="Tahoma"/>
          <w:sz w:val="24"/>
          <w:szCs w:val="24"/>
        </w:rPr>
        <w:t xml:space="preserve">to </w:t>
      </w:r>
      <w:r w:rsidR="00E50D00" w:rsidRPr="00A024E9">
        <w:rPr>
          <w:rFonts w:ascii="Tahoma" w:hAnsi="Tahoma" w:cs="Tahoma"/>
          <w:sz w:val="24"/>
          <w:szCs w:val="24"/>
        </w:rPr>
        <w:t xml:space="preserve">undertake </w:t>
      </w:r>
      <w:r w:rsidRPr="00A024E9">
        <w:rPr>
          <w:rFonts w:ascii="Tahoma" w:hAnsi="Tahoma" w:cs="Tahoma"/>
          <w:sz w:val="24"/>
          <w:szCs w:val="24"/>
        </w:rPr>
        <w:t xml:space="preserve">efforts </w:t>
      </w:r>
      <w:r w:rsidR="00E50D00" w:rsidRPr="00A024E9">
        <w:rPr>
          <w:rFonts w:ascii="Tahoma" w:hAnsi="Tahoma" w:cs="Tahoma"/>
          <w:sz w:val="24"/>
          <w:szCs w:val="24"/>
        </w:rPr>
        <w:t xml:space="preserve">to </w:t>
      </w:r>
      <w:r w:rsidRPr="00A024E9">
        <w:rPr>
          <w:rFonts w:ascii="Tahoma" w:hAnsi="Tahoma" w:cs="Tahoma"/>
          <w:sz w:val="24"/>
          <w:szCs w:val="24"/>
        </w:rPr>
        <w:t xml:space="preserve">establish and improve building codes that </w:t>
      </w:r>
      <w:r w:rsidR="00E50D00" w:rsidRPr="00A024E9">
        <w:rPr>
          <w:rFonts w:ascii="Tahoma" w:hAnsi="Tahoma" w:cs="Tahoma"/>
          <w:sz w:val="24"/>
          <w:szCs w:val="24"/>
        </w:rPr>
        <w:t xml:space="preserve">would </w:t>
      </w:r>
      <w:r w:rsidRPr="00A024E9">
        <w:rPr>
          <w:rFonts w:ascii="Tahoma" w:hAnsi="Tahoma" w:cs="Tahoma"/>
          <w:sz w:val="24"/>
          <w:szCs w:val="24"/>
        </w:rPr>
        <w:t xml:space="preserve">help ACS member countries to ensure that public and private facilities are more resilient to the </w:t>
      </w:r>
      <w:r w:rsidR="00E50D00" w:rsidRPr="00A024E9">
        <w:rPr>
          <w:rFonts w:ascii="Tahoma" w:hAnsi="Tahoma" w:cs="Tahoma"/>
          <w:sz w:val="24"/>
          <w:szCs w:val="24"/>
        </w:rPr>
        <w:t xml:space="preserve">effects </w:t>
      </w:r>
      <w:r w:rsidRPr="00A024E9">
        <w:rPr>
          <w:rFonts w:ascii="Tahoma" w:hAnsi="Tahoma" w:cs="Tahoma"/>
          <w:sz w:val="24"/>
          <w:szCs w:val="24"/>
        </w:rPr>
        <w:t>of disasters.</w:t>
      </w:r>
    </w:p>
    <w:p w14:paraId="65B0AB1C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5A12F22" w14:textId="2037F6DF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express</w:t>
      </w:r>
      <w:r w:rsidRPr="00A024E9">
        <w:rPr>
          <w:rFonts w:ascii="Tahoma" w:hAnsi="Tahoma" w:cs="Tahoma"/>
          <w:sz w:val="24"/>
          <w:szCs w:val="24"/>
        </w:rPr>
        <w:t xml:space="preserve"> our support for the encouragement and </w:t>
      </w:r>
      <w:r w:rsidR="00E50D00" w:rsidRPr="00A024E9">
        <w:rPr>
          <w:rFonts w:ascii="Tahoma" w:hAnsi="Tahoma" w:cs="Tahoma"/>
          <w:sz w:val="24"/>
          <w:szCs w:val="24"/>
        </w:rPr>
        <w:t>enhancement</w:t>
      </w:r>
      <w:r w:rsidR="004A5950" w:rsidRPr="00A024E9">
        <w:rPr>
          <w:rFonts w:ascii="Tahoma" w:hAnsi="Tahoma" w:cs="Tahoma"/>
          <w:sz w:val="24"/>
          <w:szCs w:val="24"/>
        </w:rPr>
        <w:t>, and</w:t>
      </w:r>
      <w:r w:rsidR="00C53F3D" w:rsidRPr="00A024E9">
        <w:rPr>
          <w:rFonts w:ascii="Tahoma" w:hAnsi="Tahoma" w:cs="Tahoma"/>
          <w:sz w:val="24"/>
          <w:szCs w:val="24"/>
        </w:rPr>
        <w:t xml:space="preserve"> land-</w:t>
      </w:r>
      <w:r w:rsidRPr="00A024E9">
        <w:rPr>
          <w:rFonts w:ascii="Tahoma" w:hAnsi="Tahoma" w:cs="Tahoma"/>
          <w:sz w:val="24"/>
          <w:szCs w:val="24"/>
        </w:rPr>
        <w:t xml:space="preserve">use </w:t>
      </w:r>
      <w:r w:rsidR="00AF5388" w:rsidRPr="00A024E9">
        <w:rPr>
          <w:rFonts w:ascii="Tahoma" w:hAnsi="Tahoma" w:cs="Tahoma"/>
          <w:sz w:val="24"/>
          <w:szCs w:val="24"/>
        </w:rPr>
        <w:t xml:space="preserve">planning, </w:t>
      </w:r>
      <w:r w:rsidR="00CE2608" w:rsidRPr="00A024E9">
        <w:rPr>
          <w:rFonts w:ascii="Tahoma" w:hAnsi="Tahoma" w:cs="Tahoma"/>
          <w:sz w:val="24"/>
          <w:szCs w:val="24"/>
        </w:rPr>
        <w:t>anticipating</w:t>
      </w:r>
      <w:r w:rsidR="004A5950" w:rsidRPr="00A024E9">
        <w:rPr>
          <w:rFonts w:ascii="Tahoma" w:hAnsi="Tahoma" w:cs="Tahoma"/>
          <w:sz w:val="24"/>
          <w:szCs w:val="24"/>
        </w:rPr>
        <w:t xml:space="preserve"> that enables</w:t>
      </w:r>
      <w:r w:rsidR="001C2B3A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relocation of c</w:t>
      </w:r>
      <w:r w:rsidR="0097623E" w:rsidRPr="00A024E9">
        <w:rPr>
          <w:rFonts w:ascii="Tahoma" w:hAnsi="Tahoma" w:cs="Tahoma"/>
          <w:sz w:val="24"/>
          <w:szCs w:val="24"/>
        </w:rPr>
        <w:t>o</w:t>
      </w:r>
      <w:r w:rsidR="008E0963" w:rsidRPr="00A024E9">
        <w:rPr>
          <w:rFonts w:ascii="Tahoma" w:hAnsi="Tahoma" w:cs="Tahoma"/>
          <w:sz w:val="24"/>
          <w:szCs w:val="24"/>
        </w:rPr>
        <w:t>mmunities away from disaster-</w:t>
      </w:r>
      <w:r w:rsidRPr="00A024E9">
        <w:rPr>
          <w:rFonts w:ascii="Tahoma" w:hAnsi="Tahoma" w:cs="Tahoma"/>
          <w:sz w:val="24"/>
          <w:szCs w:val="24"/>
        </w:rPr>
        <w:t>prone areas.</w:t>
      </w:r>
    </w:p>
    <w:p w14:paraId="5399FCA6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57E4937" w14:textId="1E067EE3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encourage</w:t>
      </w:r>
      <w:r w:rsidRPr="00A024E9">
        <w:rPr>
          <w:rFonts w:ascii="Tahoma" w:hAnsi="Tahoma" w:cs="Tahoma"/>
          <w:sz w:val="24"/>
          <w:szCs w:val="24"/>
        </w:rPr>
        <w:t xml:space="preserve"> the development of disaster </w:t>
      </w:r>
      <w:r w:rsidR="00E50D00" w:rsidRPr="00A024E9">
        <w:rPr>
          <w:rFonts w:ascii="Tahoma" w:hAnsi="Tahoma" w:cs="Tahoma"/>
          <w:sz w:val="24"/>
          <w:szCs w:val="24"/>
        </w:rPr>
        <w:t xml:space="preserve">relief </w:t>
      </w:r>
      <w:r w:rsidRPr="00A024E9">
        <w:rPr>
          <w:rFonts w:ascii="Tahoma" w:hAnsi="Tahoma" w:cs="Tahoma"/>
          <w:sz w:val="24"/>
          <w:szCs w:val="24"/>
        </w:rPr>
        <w:t xml:space="preserve">strategies, including </w:t>
      </w:r>
      <w:r w:rsidR="00B56D7D" w:rsidRPr="00A024E9">
        <w:rPr>
          <w:rFonts w:ascii="Tahoma" w:hAnsi="Tahoma" w:cs="Tahoma"/>
          <w:sz w:val="24"/>
          <w:szCs w:val="24"/>
        </w:rPr>
        <w:t xml:space="preserve">adequate </w:t>
      </w:r>
      <w:r w:rsidRPr="00A024E9">
        <w:rPr>
          <w:rFonts w:ascii="Tahoma" w:hAnsi="Tahoma" w:cs="Tahoma"/>
          <w:sz w:val="24"/>
          <w:szCs w:val="24"/>
        </w:rPr>
        <w:t>financial and investment mec</w:t>
      </w:r>
      <w:r w:rsidR="00D143D8" w:rsidRPr="00A024E9">
        <w:rPr>
          <w:rFonts w:ascii="Tahoma" w:hAnsi="Tahoma" w:cs="Tahoma"/>
          <w:sz w:val="24"/>
          <w:szCs w:val="24"/>
        </w:rPr>
        <w:t xml:space="preserve">hanisms, </w:t>
      </w:r>
      <w:r w:rsidR="001C2B3A" w:rsidRPr="00A024E9">
        <w:rPr>
          <w:rFonts w:ascii="Tahoma" w:hAnsi="Tahoma" w:cs="Tahoma"/>
          <w:sz w:val="24"/>
          <w:szCs w:val="24"/>
        </w:rPr>
        <w:t>which would</w:t>
      </w:r>
      <w:r w:rsidR="00D143D8" w:rsidRPr="00A024E9">
        <w:rPr>
          <w:rFonts w:ascii="Tahoma" w:hAnsi="Tahoma" w:cs="Tahoma"/>
          <w:sz w:val="24"/>
          <w:szCs w:val="24"/>
        </w:rPr>
        <w:t xml:space="preserve"> enable</w:t>
      </w:r>
      <w:r w:rsidRPr="00A024E9">
        <w:rPr>
          <w:rFonts w:ascii="Tahoma" w:hAnsi="Tahoma" w:cs="Tahoma"/>
          <w:sz w:val="24"/>
          <w:szCs w:val="24"/>
        </w:rPr>
        <w:t xml:space="preserve"> ACS Member States to address the post-disaster needs of the most vulnerable groups and </w:t>
      </w:r>
      <w:r w:rsidR="006A5D38" w:rsidRPr="00A024E9">
        <w:rPr>
          <w:rFonts w:ascii="Tahoma" w:hAnsi="Tahoma" w:cs="Tahoma"/>
          <w:sz w:val="24"/>
          <w:szCs w:val="24"/>
        </w:rPr>
        <w:t>those of</w:t>
      </w:r>
      <w:r w:rsidR="001C2B3A" w:rsidRPr="00A024E9">
        <w:rPr>
          <w:rFonts w:ascii="Tahoma" w:hAnsi="Tahoma" w:cs="Tahoma"/>
          <w:sz w:val="24"/>
          <w:szCs w:val="24"/>
        </w:rPr>
        <w:t xml:space="preserve"> and those related to</w:t>
      </w:r>
      <w:r w:rsidR="00E50D00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public infrastructure.</w:t>
      </w:r>
    </w:p>
    <w:p w14:paraId="68CBA5CF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7A4E671" w14:textId="671EE5C4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 xml:space="preserve">We </w:t>
      </w:r>
      <w:r w:rsidR="00E50D00" w:rsidRPr="00A024E9">
        <w:rPr>
          <w:rFonts w:ascii="Tahoma" w:hAnsi="Tahoma" w:cs="Tahoma"/>
          <w:b/>
          <w:sz w:val="24"/>
          <w:szCs w:val="24"/>
        </w:rPr>
        <w:t>propose</w:t>
      </w:r>
      <w:r w:rsidR="00E50D00" w:rsidRPr="00A024E9">
        <w:rPr>
          <w:rFonts w:ascii="Tahoma" w:hAnsi="Tahoma" w:cs="Tahoma"/>
          <w:sz w:val="24"/>
          <w:szCs w:val="24"/>
        </w:rPr>
        <w:t xml:space="preserve"> </w:t>
      </w:r>
      <w:r w:rsidR="004A5950" w:rsidRPr="00A024E9">
        <w:rPr>
          <w:rFonts w:ascii="Tahoma" w:hAnsi="Tahoma" w:cs="Tahoma"/>
          <w:sz w:val="24"/>
          <w:szCs w:val="24"/>
        </w:rPr>
        <w:t xml:space="preserve">to continue </w:t>
      </w:r>
      <w:r w:rsidRPr="00A024E9">
        <w:rPr>
          <w:rFonts w:ascii="Tahoma" w:hAnsi="Tahoma" w:cs="Tahoma"/>
          <w:sz w:val="24"/>
          <w:szCs w:val="24"/>
        </w:rPr>
        <w:t xml:space="preserve">with the implementation of initiatives that </w:t>
      </w:r>
      <w:r w:rsidR="00E50D00" w:rsidRPr="00A024E9">
        <w:rPr>
          <w:rFonts w:ascii="Tahoma" w:hAnsi="Tahoma" w:cs="Tahoma"/>
          <w:sz w:val="24"/>
          <w:szCs w:val="24"/>
        </w:rPr>
        <w:t xml:space="preserve">would </w:t>
      </w:r>
      <w:r w:rsidRPr="00A024E9">
        <w:rPr>
          <w:rFonts w:ascii="Tahoma" w:hAnsi="Tahoma" w:cs="Tahoma"/>
          <w:sz w:val="24"/>
          <w:szCs w:val="24"/>
        </w:rPr>
        <w:t xml:space="preserve">help Member States </w:t>
      </w:r>
      <w:r w:rsidR="00E50D00" w:rsidRPr="00A024E9">
        <w:rPr>
          <w:rFonts w:ascii="Tahoma" w:hAnsi="Tahoma" w:cs="Tahoma"/>
          <w:sz w:val="24"/>
          <w:szCs w:val="24"/>
        </w:rPr>
        <w:t xml:space="preserve">to </w:t>
      </w:r>
      <w:r w:rsidRPr="00A024E9">
        <w:rPr>
          <w:rFonts w:ascii="Tahoma" w:hAnsi="Tahoma" w:cs="Tahoma"/>
          <w:sz w:val="24"/>
          <w:szCs w:val="24"/>
        </w:rPr>
        <w:t>establish national pre</w:t>
      </w:r>
      <w:r w:rsidR="003E3291" w:rsidRPr="00A024E9">
        <w:rPr>
          <w:rFonts w:ascii="Tahoma" w:hAnsi="Tahoma" w:cs="Tahoma"/>
          <w:sz w:val="24"/>
          <w:szCs w:val="24"/>
        </w:rPr>
        <w:t>-</w:t>
      </w:r>
      <w:r w:rsidRPr="00A024E9">
        <w:rPr>
          <w:rFonts w:ascii="Tahoma" w:hAnsi="Tahoma" w:cs="Tahoma"/>
          <w:sz w:val="24"/>
          <w:szCs w:val="24"/>
        </w:rPr>
        <w:t xml:space="preserve"> and post-disaster funds </w:t>
      </w:r>
      <w:r w:rsidR="006A5D38" w:rsidRPr="00A024E9">
        <w:rPr>
          <w:rFonts w:ascii="Tahoma" w:hAnsi="Tahoma" w:cs="Tahoma"/>
          <w:sz w:val="24"/>
          <w:szCs w:val="24"/>
        </w:rPr>
        <w:t xml:space="preserve">to </w:t>
      </w:r>
      <w:r w:rsidRPr="00A024E9">
        <w:rPr>
          <w:rFonts w:ascii="Tahoma" w:hAnsi="Tahoma" w:cs="Tahoma"/>
          <w:sz w:val="24"/>
          <w:szCs w:val="24"/>
        </w:rPr>
        <w:t xml:space="preserve">support </w:t>
      </w:r>
      <w:r w:rsidR="00E50D00" w:rsidRPr="00A024E9">
        <w:rPr>
          <w:rFonts w:ascii="Tahoma" w:hAnsi="Tahoma" w:cs="Tahoma"/>
          <w:sz w:val="24"/>
          <w:szCs w:val="24"/>
        </w:rPr>
        <w:t xml:space="preserve">disaster </w:t>
      </w:r>
      <w:r w:rsidRPr="00A024E9">
        <w:rPr>
          <w:rFonts w:ascii="Tahoma" w:hAnsi="Tahoma" w:cs="Tahoma"/>
          <w:sz w:val="24"/>
          <w:szCs w:val="24"/>
        </w:rPr>
        <w:t>prevention, response</w:t>
      </w:r>
      <w:r w:rsidR="00E50D00" w:rsidRPr="00A024E9">
        <w:rPr>
          <w:rFonts w:ascii="Tahoma" w:hAnsi="Tahoma" w:cs="Tahoma"/>
          <w:sz w:val="24"/>
          <w:szCs w:val="24"/>
        </w:rPr>
        <w:t xml:space="preserve"> and</w:t>
      </w:r>
      <w:r w:rsidRPr="00A024E9">
        <w:rPr>
          <w:rFonts w:ascii="Tahoma" w:hAnsi="Tahoma" w:cs="Tahoma"/>
          <w:sz w:val="24"/>
          <w:szCs w:val="24"/>
        </w:rPr>
        <w:t xml:space="preserve"> recovery </w:t>
      </w:r>
      <w:r w:rsidR="00E50D00" w:rsidRPr="00A024E9">
        <w:rPr>
          <w:rFonts w:ascii="Tahoma" w:hAnsi="Tahoma" w:cs="Tahoma"/>
          <w:sz w:val="24"/>
          <w:szCs w:val="24"/>
        </w:rPr>
        <w:t xml:space="preserve">efforts </w:t>
      </w:r>
      <w:r w:rsidR="004A5950" w:rsidRPr="00A024E9">
        <w:rPr>
          <w:rFonts w:ascii="Tahoma" w:hAnsi="Tahoma" w:cs="Tahoma"/>
          <w:sz w:val="24"/>
          <w:szCs w:val="24"/>
        </w:rPr>
        <w:t xml:space="preserve">to effectively deliver relief </w:t>
      </w:r>
      <w:r w:rsidR="003C3D6B" w:rsidRPr="00A024E9">
        <w:rPr>
          <w:rFonts w:ascii="Tahoma" w:hAnsi="Tahoma" w:cs="Tahoma"/>
          <w:sz w:val="24"/>
          <w:szCs w:val="24"/>
        </w:rPr>
        <w:t>assistance</w:t>
      </w:r>
      <w:r w:rsidR="004A5950" w:rsidRPr="00A024E9">
        <w:rPr>
          <w:rFonts w:ascii="Tahoma" w:hAnsi="Tahoma" w:cs="Tahoma"/>
          <w:sz w:val="24"/>
          <w:szCs w:val="24"/>
        </w:rPr>
        <w:t xml:space="preserve"> to victims of disaster and in the re-building and</w:t>
      </w:r>
      <w:r w:rsidRPr="00A024E9">
        <w:rPr>
          <w:rFonts w:ascii="Tahoma" w:hAnsi="Tahoma" w:cs="Tahoma"/>
          <w:sz w:val="24"/>
          <w:szCs w:val="24"/>
        </w:rPr>
        <w:t xml:space="preserve"> reconstruction</w:t>
      </w:r>
      <w:r w:rsidR="004A5950" w:rsidRPr="00A024E9">
        <w:rPr>
          <w:rFonts w:ascii="Tahoma" w:hAnsi="Tahoma" w:cs="Tahoma"/>
          <w:sz w:val="24"/>
          <w:szCs w:val="24"/>
        </w:rPr>
        <w:t xml:space="preserve"> efforts </w:t>
      </w:r>
      <w:r w:rsidRPr="00A024E9">
        <w:rPr>
          <w:rFonts w:ascii="Tahoma" w:hAnsi="Tahoma" w:cs="Tahoma"/>
          <w:sz w:val="24"/>
          <w:szCs w:val="24"/>
        </w:rPr>
        <w:t>without risk reproduction.</w:t>
      </w:r>
    </w:p>
    <w:p w14:paraId="3C295AA3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986F409" w14:textId="6077A6F8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We are d</w:t>
      </w:r>
      <w:r w:rsidR="00BE2651" w:rsidRPr="00A024E9">
        <w:rPr>
          <w:rFonts w:ascii="Tahoma" w:hAnsi="Tahoma" w:cs="Tahoma"/>
          <w:b/>
          <w:sz w:val="24"/>
          <w:szCs w:val="24"/>
        </w:rPr>
        <w:t>etermined</w:t>
      </w:r>
      <w:r w:rsidR="00BE2651" w:rsidRPr="00A024E9">
        <w:rPr>
          <w:rFonts w:ascii="Tahoma" w:hAnsi="Tahoma" w:cs="Tahoma"/>
          <w:sz w:val="24"/>
          <w:szCs w:val="24"/>
        </w:rPr>
        <w:t xml:space="preserve"> to promote the mobilis</w:t>
      </w:r>
      <w:r w:rsidRPr="00A024E9">
        <w:rPr>
          <w:rFonts w:ascii="Tahoma" w:hAnsi="Tahoma" w:cs="Tahoma"/>
          <w:sz w:val="24"/>
          <w:szCs w:val="24"/>
        </w:rPr>
        <w:t xml:space="preserve">ation of resources from the international donor community for the creation of a regional fund to finance activities </w:t>
      </w:r>
      <w:r w:rsidR="00E50D00" w:rsidRPr="00A024E9">
        <w:rPr>
          <w:rFonts w:ascii="Tahoma" w:hAnsi="Tahoma" w:cs="Tahoma"/>
          <w:sz w:val="24"/>
          <w:szCs w:val="24"/>
        </w:rPr>
        <w:t>focussing on</w:t>
      </w:r>
      <w:r w:rsidR="004A5950" w:rsidRPr="00A024E9">
        <w:rPr>
          <w:rFonts w:ascii="Tahoma" w:hAnsi="Tahoma" w:cs="Tahoma"/>
          <w:sz w:val="24"/>
          <w:szCs w:val="24"/>
        </w:rPr>
        <w:t xml:space="preserve"> disaster management and</w:t>
      </w:r>
      <w:r w:rsidR="00A024E9">
        <w:rPr>
          <w:rFonts w:ascii="Tahoma" w:hAnsi="Tahoma" w:cs="Tahoma"/>
          <w:strike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>climate change</w:t>
      </w:r>
      <w:r w:rsidR="00E50D00" w:rsidRPr="00A024E9">
        <w:rPr>
          <w:rFonts w:ascii="Tahoma" w:hAnsi="Tahoma" w:cs="Tahoma"/>
          <w:sz w:val="24"/>
          <w:szCs w:val="24"/>
        </w:rPr>
        <w:t xml:space="preserve"> adaptation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694CC86C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41B1B831" w14:textId="63BFE508" w:rsidR="008720AB" w:rsidRPr="00A024E9" w:rsidRDefault="008720AB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lastRenderedPageBreak/>
        <w:t xml:space="preserve">We </w:t>
      </w:r>
      <w:r w:rsidR="00C66A94">
        <w:rPr>
          <w:rFonts w:ascii="Tahoma" w:hAnsi="Tahoma" w:cs="Tahoma"/>
          <w:b/>
          <w:sz w:val="24"/>
          <w:szCs w:val="24"/>
        </w:rPr>
        <w:t>request</w:t>
      </w:r>
      <w:r w:rsidR="00C66A94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the </w:t>
      </w:r>
      <w:r w:rsidR="001267C0" w:rsidRPr="00A024E9">
        <w:rPr>
          <w:rFonts w:ascii="Tahoma" w:hAnsi="Tahoma" w:cs="Tahoma"/>
          <w:sz w:val="24"/>
          <w:szCs w:val="24"/>
        </w:rPr>
        <w:t xml:space="preserve">General </w:t>
      </w:r>
      <w:r w:rsidRPr="00A024E9">
        <w:rPr>
          <w:rFonts w:ascii="Tahoma" w:hAnsi="Tahoma" w:cs="Tahoma"/>
          <w:sz w:val="24"/>
          <w:szCs w:val="24"/>
        </w:rPr>
        <w:t xml:space="preserve">Secretariat, on the basis of this Declaration, </w:t>
      </w:r>
      <w:r w:rsidR="00E50D00" w:rsidRPr="00A024E9">
        <w:rPr>
          <w:rFonts w:ascii="Tahoma" w:hAnsi="Tahoma" w:cs="Tahoma"/>
          <w:sz w:val="24"/>
          <w:szCs w:val="24"/>
        </w:rPr>
        <w:t xml:space="preserve">to direct </w:t>
      </w:r>
      <w:r w:rsidRPr="00A024E9">
        <w:rPr>
          <w:rFonts w:ascii="Tahoma" w:hAnsi="Tahoma" w:cs="Tahoma"/>
          <w:sz w:val="24"/>
          <w:szCs w:val="24"/>
        </w:rPr>
        <w:t xml:space="preserve">its efforts </w:t>
      </w:r>
      <w:r w:rsidR="00E50D00" w:rsidRPr="00A024E9">
        <w:rPr>
          <w:rFonts w:ascii="Tahoma" w:hAnsi="Tahoma" w:cs="Tahoma"/>
          <w:sz w:val="24"/>
          <w:szCs w:val="24"/>
        </w:rPr>
        <w:t xml:space="preserve">toward </w:t>
      </w:r>
      <w:r w:rsidRPr="00A024E9">
        <w:rPr>
          <w:rFonts w:ascii="Tahoma" w:hAnsi="Tahoma" w:cs="Tahoma"/>
          <w:sz w:val="24"/>
          <w:szCs w:val="24"/>
        </w:rPr>
        <w:t>promoting the provision of financial resources by state and international donor entities</w:t>
      </w:r>
      <w:r w:rsidR="000E04C2" w:rsidRPr="00A024E9">
        <w:rPr>
          <w:rFonts w:ascii="Tahoma" w:hAnsi="Tahoma" w:cs="Tahoma"/>
          <w:sz w:val="24"/>
          <w:szCs w:val="24"/>
        </w:rPr>
        <w:t>,</w:t>
      </w:r>
      <w:r w:rsidRPr="00A024E9">
        <w:rPr>
          <w:rFonts w:ascii="Tahoma" w:hAnsi="Tahoma" w:cs="Tahoma"/>
          <w:sz w:val="24"/>
          <w:szCs w:val="24"/>
        </w:rPr>
        <w:t xml:space="preserve"> </w:t>
      </w:r>
      <w:r w:rsidR="00B65677" w:rsidRPr="00A024E9">
        <w:rPr>
          <w:rFonts w:ascii="Tahoma" w:hAnsi="Tahoma" w:cs="Tahoma"/>
          <w:sz w:val="24"/>
          <w:szCs w:val="24"/>
        </w:rPr>
        <w:t>through the Special Fund</w:t>
      </w:r>
      <w:r w:rsidR="000E04C2" w:rsidRPr="00A024E9">
        <w:rPr>
          <w:rFonts w:ascii="Tahoma" w:hAnsi="Tahoma" w:cs="Tahoma"/>
          <w:sz w:val="24"/>
          <w:szCs w:val="24"/>
        </w:rPr>
        <w:t>,</w:t>
      </w:r>
      <w:r w:rsidR="00B65677" w:rsidRPr="00A024E9">
        <w:rPr>
          <w:rFonts w:ascii="Tahoma" w:hAnsi="Tahoma" w:cs="Tahoma"/>
          <w:sz w:val="24"/>
          <w:szCs w:val="24"/>
        </w:rPr>
        <w:t xml:space="preserve"> </w:t>
      </w:r>
      <w:r w:rsidRPr="00A024E9">
        <w:rPr>
          <w:rFonts w:ascii="Tahoma" w:hAnsi="Tahoma" w:cs="Tahoma"/>
          <w:sz w:val="24"/>
          <w:szCs w:val="24"/>
        </w:rPr>
        <w:t xml:space="preserve">in order to contribute to the execution of projects that </w:t>
      </w:r>
      <w:r w:rsidR="000E04C2" w:rsidRPr="00A024E9">
        <w:rPr>
          <w:rFonts w:ascii="Tahoma" w:hAnsi="Tahoma" w:cs="Tahoma"/>
          <w:sz w:val="24"/>
          <w:szCs w:val="24"/>
        </w:rPr>
        <w:t xml:space="preserve">would allow for </w:t>
      </w:r>
      <w:r w:rsidR="00407165" w:rsidRPr="00A024E9">
        <w:rPr>
          <w:rFonts w:ascii="Tahoma" w:hAnsi="Tahoma" w:cs="Tahoma"/>
          <w:sz w:val="24"/>
          <w:szCs w:val="24"/>
        </w:rPr>
        <w:t xml:space="preserve">disaster </w:t>
      </w:r>
      <w:r w:rsidR="00D53704" w:rsidRPr="00A024E9">
        <w:rPr>
          <w:rFonts w:ascii="Tahoma" w:hAnsi="Tahoma" w:cs="Tahoma"/>
          <w:sz w:val="24"/>
          <w:szCs w:val="24"/>
        </w:rPr>
        <w:t>relief</w:t>
      </w:r>
      <w:r w:rsidRPr="00A024E9">
        <w:rPr>
          <w:rFonts w:ascii="Tahoma" w:hAnsi="Tahoma" w:cs="Tahoma"/>
          <w:sz w:val="24"/>
          <w:szCs w:val="24"/>
        </w:rPr>
        <w:t>.</w:t>
      </w:r>
    </w:p>
    <w:p w14:paraId="59F40B49" w14:textId="77777777" w:rsidR="00A77DAF" w:rsidRPr="00A024E9" w:rsidRDefault="00A77DAF" w:rsidP="002B3436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00F74C3D" w14:textId="5F516857" w:rsidR="00D811FC" w:rsidRPr="00A024E9" w:rsidRDefault="00F94563" w:rsidP="002B3436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</w:rPr>
      </w:pPr>
      <w:r w:rsidRPr="00A024E9">
        <w:rPr>
          <w:rFonts w:ascii="Tahoma" w:hAnsi="Tahoma" w:cs="Tahoma"/>
          <w:b/>
          <w:sz w:val="24"/>
          <w:szCs w:val="24"/>
        </w:rPr>
        <w:t>Lastly</w:t>
      </w:r>
      <w:r w:rsidR="008720AB" w:rsidRPr="00A024E9">
        <w:rPr>
          <w:rFonts w:ascii="Tahoma" w:hAnsi="Tahoma" w:cs="Tahoma"/>
          <w:b/>
          <w:sz w:val="24"/>
          <w:szCs w:val="24"/>
        </w:rPr>
        <w:t xml:space="preserve">, we </w:t>
      </w:r>
      <w:r w:rsidR="00C66A94">
        <w:rPr>
          <w:rFonts w:ascii="Tahoma" w:hAnsi="Tahoma" w:cs="Tahoma"/>
          <w:b/>
          <w:sz w:val="24"/>
          <w:szCs w:val="24"/>
        </w:rPr>
        <w:t>request</w:t>
      </w:r>
      <w:r w:rsidR="00C66A94" w:rsidRPr="00A024E9">
        <w:rPr>
          <w:rFonts w:ascii="Tahoma" w:hAnsi="Tahoma" w:cs="Tahoma"/>
          <w:sz w:val="24"/>
          <w:szCs w:val="24"/>
        </w:rPr>
        <w:t xml:space="preserve"> </w:t>
      </w:r>
      <w:r w:rsidR="008720AB" w:rsidRPr="00A024E9">
        <w:rPr>
          <w:rFonts w:ascii="Tahoma" w:hAnsi="Tahoma" w:cs="Tahoma"/>
          <w:sz w:val="24"/>
          <w:szCs w:val="24"/>
        </w:rPr>
        <w:t xml:space="preserve">the Secretariat to disseminate the content of the Declaration </w:t>
      </w:r>
      <w:r w:rsidR="00D53704" w:rsidRPr="00A024E9">
        <w:rPr>
          <w:rFonts w:ascii="Tahoma" w:hAnsi="Tahoma" w:cs="Tahoma"/>
          <w:sz w:val="24"/>
          <w:szCs w:val="24"/>
        </w:rPr>
        <w:t xml:space="preserve">widely </w:t>
      </w:r>
      <w:r w:rsidR="008720AB" w:rsidRPr="00A024E9">
        <w:rPr>
          <w:rFonts w:ascii="Tahoma" w:hAnsi="Tahoma" w:cs="Tahoma"/>
          <w:sz w:val="24"/>
          <w:szCs w:val="24"/>
        </w:rPr>
        <w:t>among the Member</w:t>
      </w:r>
      <w:r w:rsidR="00D53704" w:rsidRPr="00A024E9">
        <w:rPr>
          <w:rFonts w:ascii="Tahoma" w:hAnsi="Tahoma" w:cs="Tahoma"/>
          <w:sz w:val="24"/>
          <w:szCs w:val="24"/>
        </w:rPr>
        <w:t xml:space="preserve"> States</w:t>
      </w:r>
      <w:r w:rsidR="008720AB" w:rsidRPr="00A024E9">
        <w:rPr>
          <w:rFonts w:ascii="Tahoma" w:hAnsi="Tahoma" w:cs="Tahoma"/>
          <w:sz w:val="24"/>
          <w:szCs w:val="24"/>
        </w:rPr>
        <w:t xml:space="preserve">, Associate </w:t>
      </w:r>
      <w:r w:rsidR="00EE20AD" w:rsidRPr="00A024E9">
        <w:rPr>
          <w:rFonts w:ascii="Tahoma" w:hAnsi="Tahoma" w:cs="Tahoma"/>
          <w:sz w:val="24"/>
          <w:szCs w:val="24"/>
        </w:rPr>
        <w:t xml:space="preserve">and Observer </w:t>
      </w:r>
      <w:r w:rsidR="00D53704" w:rsidRPr="00A024E9">
        <w:rPr>
          <w:rFonts w:ascii="Tahoma" w:hAnsi="Tahoma" w:cs="Tahoma"/>
          <w:sz w:val="24"/>
          <w:szCs w:val="24"/>
        </w:rPr>
        <w:t xml:space="preserve">Members </w:t>
      </w:r>
      <w:r w:rsidR="008720AB" w:rsidRPr="00A024E9">
        <w:rPr>
          <w:rFonts w:ascii="Tahoma" w:hAnsi="Tahoma" w:cs="Tahoma"/>
          <w:sz w:val="24"/>
          <w:szCs w:val="24"/>
        </w:rPr>
        <w:t xml:space="preserve">of the ACS, as well as among all </w:t>
      </w:r>
      <w:r w:rsidR="007166F0" w:rsidRPr="00A024E9">
        <w:rPr>
          <w:rFonts w:ascii="Tahoma" w:hAnsi="Tahoma" w:cs="Tahoma"/>
          <w:sz w:val="24"/>
          <w:szCs w:val="24"/>
        </w:rPr>
        <w:t xml:space="preserve">Governments, United Nations </w:t>
      </w:r>
      <w:r w:rsidR="007B65EB" w:rsidRPr="00A024E9">
        <w:rPr>
          <w:rFonts w:ascii="Tahoma" w:hAnsi="Tahoma" w:cs="Tahoma"/>
          <w:sz w:val="24"/>
          <w:szCs w:val="24"/>
        </w:rPr>
        <w:t>Agencies, Intergovernmental Organis</w:t>
      </w:r>
      <w:r w:rsidR="008720AB" w:rsidRPr="00A024E9">
        <w:rPr>
          <w:rFonts w:ascii="Tahoma" w:hAnsi="Tahoma" w:cs="Tahoma"/>
          <w:sz w:val="24"/>
          <w:szCs w:val="24"/>
        </w:rPr>
        <w:t xml:space="preserve">ations, </w:t>
      </w:r>
      <w:r w:rsidR="007166F0" w:rsidRPr="00A024E9">
        <w:rPr>
          <w:rFonts w:ascii="Tahoma" w:hAnsi="Tahoma" w:cs="Tahoma"/>
          <w:sz w:val="24"/>
          <w:szCs w:val="24"/>
        </w:rPr>
        <w:t xml:space="preserve">the </w:t>
      </w:r>
      <w:r w:rsidR="008720AB" w:rsidRPr="00A024E9">
        <w:rPr>
          <w:rFonts w:ascii="Tahoma" w:hAnsi="Tahoma" w:cs="Tahoma"/>
          <w:sz w:val="24"/>
          <w:szCs w:val="24"/>
        </w:rPr>
        <w:t xml:space="preserve">Business </w:t>
      </w:r>
      <w:r w:rsidR="0068352F" w:rsidRPr="00A024E9">
        <w:rPr>
          <w:rFonts w:ascii="Tahoma" w:hAnsi="Tahoma" w:cs="Tahoma"/>
          <w:sz w:val="24"/>
          <w:szCs w:val="24"/>
        </w:rPr>
        <w:t>Sector, Non-Governmental Organis</w:t>
      </w:r>
      <w:r w:rsidR="008720AB" w:rsidRPr="00A024E9">
        <w:rPr>
          <w:rFonts w:ascii="Tahoma" w:hAnsi="Tahoma" w:cs="Tahoma"/>
          <w:sz w:val="24"/>
          <w:szCs w:val="24"/>
        </w:rPr>
        <w:t xml:space="preserve">ations and society in general, in order to reaffirm our commitment to the search for permanent solutions to the factors that </w:t>
      </w:r>
      <w:r w:rsidR="004D522D" w:rsidRPr="00A024E9">
        <w:rPr>
          <w:rFonts w:ascii="Tahoma" w:hAnsi="Tahoma" w:cs="Tahoma"/>
          <w:sz w:val="24"/>
          <w:szCs w:val="24"/>
        </w:rPr>
        <w:t>increase the frequency, intensity and impact of</w:t>
      </w:r>
      <w:r w:rsidR="00AE1B9F" w:rsidRPr="00A024E9">
        <w:rPr>
          <w:rFonts w:ascii="Tahoma" w:hAnsi="Tahoma" w:cs="Tahoma"/>
          <w:sz w:val="24"/>
          <w:szCs w:val="24"/>
        </w:rPr>
        <w:t xml:space="preserve"> disasters </w:t>
      </w:r>
      <w:r w:rsidR="000954A4" w:rsidRPr="00A024E9">
        <w:rPr>
          <w:rFonts w:ascii="Tahoma" w:hAnsi="Tahoma" w:cs="Tahoma"/>
          <w:sz w:val="24"/>
          <w:szCs w:val="24"/>
        </w:rPr>
        <w:t>on</w:t>
      </w:r>
      <w:r w:rsidR="00AE1B9F" w:rsidRPr="00A024E9">
        <w:rPr>
          <w:rFonts w:ascii="Tahoma" w:hAnsi="Tahoma" w:cs="Tahoma"/>
          <w:sz w:val="24"/>
          <w:szCs w:val="24"/>
        </w:rPr>
        <w:t xml:space="preserve"> the </w:t>
      </w:r>
      <w:r w:rsidR="00650B9C" w:rsidRPr="00A024E9">
        <w:rPr>
          <w:rFonts w:ascii="Tahoma" w:hAnsi="Tahoma" w:cs="Tahoma"/>
          <w:sz w:val="24"/>
          <w:szCs w:val="24"/>
        </w:rPr>
        <w:t xml:space="preserve">Greater </w:t>
      </w:r>
      <w:r w:rsidR="00AE1B9F" w:rsidRPr="00A024E9">
        <w:rPr>
          <w:rFonts w:ascii="Tahoma" w:hAnsi="Tahoma" w:cs="Tahoma"/>
          <w:sz w:val="24"/>
          <w:szCs w:val="24"/>
        </w:rPr>
        <w:t>Caribbean region</w:t>
      </w:r>
      <w:r w:rsidR="008720AB" w:rsidRPr="00A024E9">
        <w:rPr>
          <w:rFonts w:ascii="Tahoma" w:hAnsi="Tahoma" w:cs="Tahoma"/>
          <w:sz w:val="24"/>
          <w:szCs w:val="24"/>
        </w:rPr>
        <w:t>.</w:t>
      </w:r>
      <w:r w:rsidR="00B87168" w:rsidRPr="00A024E9" w:rsidDel="00B87168">
        <w:rPr>
          <w:rFonts w:ascii="Tahoma" w:hAnsi="Tahoma" w:cs="Tahoma"/>
          <w:sz w:val="24"/>
          <w:szCs w:val="24"/>
        </w:rPr>
        <w:t xml:space="preserve"> </w:t>
      </w:r>
    </w:p>
    <w:p w14:paraId="17E7A2F3" w14:textId="77777777" w:rsidR="002F4F80" w:rsidRPr="00A024E9" w:rsidRDefault="002F4F80" w:rsidP="002F4F80">
      <w:pPr>
        <w:ind w:left="360"/>
        <w:jc w:val="both"/>
        <w:rPr>
          <w:rFonts w:ascii="Tahoma" w:hAnsi="Tahoma" w:cs="Tahoma"/>
          <w:sz w:val="24"/>
          <w:szCs w:val="24"/>
        </w:rPr>
      </w:pPr>
    </w:p>
    <w:sectPr w:rsidR="002F4F80" w:rsidRPr="00A024E9" w:rsidSect="00A205E4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73C72" w14:textId="77777777" w:rsidR="00E81F49" w:rsidRDefault="00E81F49" w:rsidP="00EB7024">
      <w:pPr>
        <w:spacing w:after="0" w:line="240" w:lineRule="auto"/>
      </w:pPr>
      <w:r>
        <w:separator/>
      </w:r>
    </w:p>
  </w:endnote>
  <w:endnote w:type="continuationSeparator" w:id="0">
    <w:p w14:paraId="24F7B339" w14:textId="77777777" w:rsidR="00E81F49" w:rsidRDefault="00E81F49" w:rsidP="00EB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231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7F9918DA" w14:textId="70E0C1CC" w:rsidR="0023371C" w:rsidRPr="00A205E4" w:rsidRDefault="0023371C">
        <w:pPr>
          <w:pStyle w:val="Footer"/>
          <w:jc w:val="right"/>
          <w:rPr>
            <w:rFonts w:ascii="Tahoma" w:hAnsi="Tahoma" w:cs="Tahoma"/>
          </w:rPr>
        </w:pPr>
        <w:r w:rsidRPr="00A205E4">
          <w:rPr>
            <w:rFonts w:ascii="Tahoma" w:hAnsi="Tahoma" w:cs="Tahoma"/>
          </w:rPr>
          <w:fldChar w:fldCharType="begin"/>
        </w:r>
        <w:r w:rsidRPr="00A205E4">
          <w:rPr>
            <w:rFonts w:ascii="Tahoma" w:hAnsi="Tahoma" w:cs="Tahoma"/>
          </w:rPr>
          <w:instrText xml:space="preserve"> PAGE   \* MERGEFORMAT </w:instrText>
        </w:r>
        <w:r w:rsidRPr="00A205E4">
          <w:rPr>
            <w:rFonts w:ascii="Tahoma" w:hAnsi="Tahoma" w:cs="Tahoma"/>
          </w:rPr>
          <w:fldChar w:fldCharType="separate"/>
        </w:r>
        <w:r w:rsidR="00886B23">
          <w:rPr>
            <w:rFonts w:ascii="Tahoma" w:hAnsi="Tahoma" w:cs="Tahoma"/>
            <w:noProof/>
          </w:rPr>
          <w:t>1</w:t>
        </w:r>
        <w:r w:rsidRPr="00A205E4">
          <w:rPr>
            <w:rFonts w:ascii="Tahoma" w:hAnsi="Tahoma" w:cs="Tahoma"/>
            <w:noProof/>
          </w:rPr>
          <w:fldChar w:fldCharType="end"/>
        </w:r>
      </w:p>
    </w:sdtContent>
  </w:sdt>
  <w:p w14:paraId="2F5B65A6" w14:textId="77777777" w:rsidR="0023371C" w:rsidRDefault="00233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C4BB3" w14:textId="77777777" w:rsidR="00E81F49" w:rsidRDefault="00E81F49" w:rsidP="00EB7024">
      <w:pPr>
        <w:spacing w:after="0" w:line="240" w:lineRule="auto"/>
      </w:pPr>
      <w:r>
        <w:separator/>
      </w:r>
    </w:p>
  </w:footnote>
  <w:footnote w:type="continuationSeparator" w:id="0">
    <w:p w14:paraId="3D393D65" w14:textId="77777777" w:rsidR="00E81F49" w:rsidRDefault="00E81F49" w:rsidP="00EB7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2"/>
      <w:gridCol w:w="4730"/>
    </w:tblGrid>
    <w:tr w:rsidR="00C54F97" w:rsidRPr="00DA4AAA" w14:paraId="16E2FA4D" w14:textId="77777777" w:rsidTr="00AC3685">
      <w:tc>
        <w:tcPr>
          <w:tcW w:w="4655" w:type="dxa"/>
          <w:hideMark/>
        </w:tcPr>
        <w:p w14:paraId="5E3627BB" w14:textId="77777777" w:rsidR="00C54F97" w:rsidRDefault="00C54F97" w:rsidP="00AC3685">
          <w:pPr>
            <w:rPr>
              <w:rFonts w:ascii="Tahoma" w:hAnsi="Tahoma" w:cs="Tahoma"/>
              <w:szCs w:val="20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1CA925DB" wp14:editId="201DF9C8">
                <wp:extent cx="946150" cy="659130"/>
                <wp:effectExtent l="0" t="0" r="635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1" w:type="dxa"/>
          <w:hideMark/>
        </w:tcPr>
        <w:p w14:paraId="5E9F0DD8" w14:textId="40DE68A9" w:rsidR="00C54F97" w:rsidRPr="00DA4AAA" w:rsidRDefault="00C54F97" w:rsidP="00AC3685">
          <w:pPr>
            <w:tabs>
              <w:tab w:val="center" w:pos="4320"/>
              <w:tab w:val="right" w:pos="8640"/>
            </w:tabs>
            <w:jc w:val="right"/>
            <w:rPr>
              <w:rFonts w:ascii="Tahoma" w:hAnsi="Tahoma" w:cs="Tahoma"/>
              <w:b/>
              <w:sz w:val="24"/>
              <w:szCs w:val="24"/>
              <w:lang w:val="fr-FR"/>
            </w:rPr>
          </w:pPr>
          <w:proofErr w:type="spellStart"/>
          <w:r>
            <w:rPr>
              <w:rFonts w:ascii="Tahoma" w:hAnsi="Tahoma" w:cs="Tahoma"/>
              <w:b/>
              <w:sz w:val="24"/>
              <w:szCs w:val="24"/>
              <w:lang w:val="fr-FR"/>
            </w:rPr>
            <w:t>Annex</w:t>
          </w:r>
          <w:proofErr w:type="spellEnd"/>
          <w:r>
            <w:rPr>
              <w:rFonts w:ascii="Tahoma" w:hAnsi="Tahoma" w:cs="Tahoma"/>
              <w:b/>
              <w:sz w:val="24"/>
              <w:szCs w:val="24"/>
              <w:lang w:val="fr-FR"/>
            </w:rPr>
            <w:t xml:space="preserve"> 14</w:t>
          </w:r>
        </w:p>
      </w:tc>
    </w:tr>
  </w:tbl>
  <w:p w14:paraId="1F9F9B77" w14:textId="77777777" w:rsidR="00A205E4" w:rsidRDefault="00A205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990"/>
      <w:gridCol w:w="6144"/>
    </w:tblGrid>
    <w:tr w:rsidR="004D4D13" w14:paraId="227DF681" w14:textId="77777777" w:rsidTr="0023351F">
      <w:tc>
        <w:tcPr>
          <w:tcW w:w="3060" w:type="dxa"/>
          <w:shd w:val="clear" w:color="auto" w:fill="auto"/>
          <w:hideMark/>
        </w:tcPr>
        <w:p w14:paraId="1628600C" w14:textId="6FD8D63A" w:rsidR="004D4D13" w:rsidRPr="004721E0" w:rsidRDefault="004D4D13" w:rsidP="0023351F">
          <w:pPr>
            <w:pStyle w:val="NoSpacing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val="en-US" w:eastAsia="en-US"/>
            </w:rPr>
            <w:drawing>
              <wp:inline distT="0" distB="0" distL="0" distR="0" wp14:anchorId="40EB18EF" wp14:editId="4AD887A6">
                <wp:extent cx="942975" cy="6572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hideMark/>
        </w:tcPr>
        <w:p w14:paraId="25F95858" w14:textId="195E5C2F" w:rsidR="004D4D13" w:rsidRPr="004721E0" w:rsidRDefault="004D4D13" w:rsidP="0023351F">
          <w:pPr>
            <w:pStyle w:val="NoSpacing"/>
            <w:jc w:val="right"/>
            <w:rPr>
              <w:rFonts w:ascii="Tahoma" w:hAnsi="Tahoma" w:cs="Tahoma"/>
              <w:sz w:val="24"/>
            </w:rPr>
          </w:pPr>
          <w:r w:rsidRPr="004721E0">
            <w:rPr>
              <w:rFonts w:ascii="Tahoma" w:hAnsi="Tahoma" w:cs="Tahoma"/>
              <w:b/>
              <w:szCs w:val="24"/>
            </w:rPr>
            <w:t>MC/PREP/2018/23</w:t>
          </w:r>
          <w:r w:rsidRPr="004721E0">
            <w:rPr>
              <w:rFonts w:ascii="Tahoma" w:hAnsi="Tahoma" w:cs="Tahoma"/>
              <w:b/>
              <w:sz w:val="24"/>
            </w:rPr>
            <w:t>/</w:t>
          </w:r>
          <w:r w:rsidR="00B57C31">
            <w:rPr>
              <w:rFonts w:ascii="Tahoma" w:hAnsi="Tahoma" w:cs="Tahoma"/>
              <w:b/>
              <w:sz w:val="24"/>
            </w:rPr>
            <w:t>W.005</w:t>
          </w:r>
          <w:r w:rsidRPr="004721E0">
            <w:rPr>
              <w:rFonts w:ascii="Tahoma" w:hAnsi="Tahoma" w:cs="Tahoma"/>
              <w:sz w:val="24"/>
            </w:rPr>
            <w:t xml:space="preserve"> </w:t>
          </w:r>
        </w:p>
        <w:p w14:paraId="69BEF358" w14:textId="77777777" w:rsidR="004D4D13" w:rsidRPr="004721E0" w:rsidRDefault="004D4D13" w:rsidP="0023351F">
          <w:pPr>
            <w:pStyle w:val="NoSpacing"/>
            <w:jc w:val="right"/>
            <w:rPr>
              <w:rFonts w:ascii="Tahoma" w:hAnsi="Tahoma" w:cs="Tahoma"/>
              <w:sz w:val="24"/>
            </w:rPr>
          </w:pPr>
          <w:r w:rsidRPr="004721E0">
            <w:rPr>
              <w:rFonts w:ascii="Tahoma" w:hAnsi="Tahoma" w:cs="Tahoma"/>
              <w:sz w:val="24"/>
            </w:rPr>
            <w:t>Original language: Spanish</w:t>
          </w:r>
        </w:p>
        <w:p w14:paraId="5D8A6CD4" w14:textId="6751A4D1" w:rsidR="004D4D13" w:rsidRPr="004721E0" w:rsidRDefault="004D4D13" w:rsidP="0023351F">
          <w:pPr>
            <w:pStyle w:val="NoSpacing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24"/>
            </w:rPr>
            <w:t>Last updated: 19</w:t>
          </w:r>
          <w:r w:rsidRPr="004721E0">
            <w:rPr>
              <w:rFonts w:ascii="Tahoma" w:hAnsi="Tahoma" w:cs="Tahoma"/>
              <w:sz w:val="24"/>
              <w:vertAlign w:val="superscript"/>
            </w:rPr>
            <w:t>th</w:t>
          </w:r>
          <w:r w:rsidRPr="004721E0">
            <w:rPr>
              <w:rFonts w:ascii="Tahoma" w:hAnsi="Tahoma" w:cs="Tahoma"/>
              <w:sz w:val="24"/>
            </w:rPr>
            <w:t xml:space="preserve"> February 2018</w:t>
          </w:r>
        </w:p>
      </w:tc>
    </w:tr>
  </w:tbl>
  <w:p w14:paraId="08D40C3F" w14:textId="0061BF0D" w:rsidR="0023371C" w:rsidRPr="004D4D13" w:rsidRDefault="0023371C" w:rsidP="004D4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4878"/>
    <w:multiLevelType w:val="hybridMultilevel"/>
    <w:tmpl w:val="CB74A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9A6"/>
    <w:multiLevelType w:val="hybridMultilevel"/>
    <w:tmpl w:val="CA628BA8"/>
    <w:lvl w:ilvl="0" w:tplc="43AEBA1A">
      <w:start w:val="1"/>
      <w:numFmt w:val="decimal"/>
      <w:lvlText w:val="%1."/>
      <w:lvlJc w:val="left"/>
      <w:pPr>
        <w:ind w:left="3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66E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4686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B0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5007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64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2958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E60D6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FE465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5D546A"/>
    <w:multiLevelType w:val="hybridMultilevel"/>
    <w:tmpl w:val="5F76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3564"/>
    <w:multiLevelType w:val="hybridMultilevel"/>
    <w:tmpl w:val="788A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aly febles">
    <w15:presenceInfo w15:providerId="Windows Live" w15:userId="df8de56dc01bbd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C5"/>
    <w:rsid w:val="000019BC"/>
    <w:rsid w:val="00002991"/>
    <w:rsid w:val="00004AE8"/>
    <w:rsid w:val="00007F33"/>
    <w:rsid w:val="00011E82"/>
    <w:rsid w:val="000225E0"/>
    <w:rsid w:val="000267EB"/>
    <w:rsid w:val="000340A1"/>
    <w:rsid w:val="000426FD"/>
    <w:rsid w:val="000436F3"/>
    <w:rsid w:val="00044325"/>
    <w:rsid w:val="000458ED"/>
    <w:rsid w:val="000470D7"/>
    <w:rsid w:val="00051BAE"/>
    <w:rsid w:val="00065BA4"/>
    <w:rsid w:val="00075415"/>
    <w:rsid w:val="000818E2"/>
    <w:rsid w:val="00084649"/>
    <w:rsid w:val="00084E9B"/>
    <w:rsid w:val="00085B02"/>
    <w:rsid w:val="000919ED"/>
    <w:rsid w:val="000954A4"/>
    <w:rsid w:val="000956EC"/>
    <w:rsid w:val="000A32FA"/>
    <w:rsid w:val="000A40AF"/>
    <w:rsid w:val="000A47AD"/>
    <w:rsid w:val="000D24F9"/>
    <w:rsid w:val="000E04C2"/>
    <w:rsid w:val="000E162F"/>
    <w:rsid w:val="000E4C74"/>
    <w:rsid w:val="000E7D01"/>
    <w:rsid w:val="000F6FE4"/>
    <w:rsid w:val="0010123B"/>
    <w:rsid w:val="0010227F"/>
    <w:rsid w:val="00104D7E"/>
    <w:rsid w:val="0012313F"/>
    <w:rsid w:val="00123856"/>
    <w:rsid w:val="001267C0"/>
    <w:rsid w:val="00132D86"/>
    <w:rsid w:val="00134775"/>
    <w:rsid w:val="00136659"/>
    <w:rsid w:val="001447AE"/>
    <w:rsid w:val="00146862"/>
    <w:rsid w:val="00150989"/>
    <w:rsid w:val="0015133C"/>
    <w:rsid w:val="00167A63"/>
    <w:rsid w:val="0018312F"/>
    <w:rsid w:val="00197E30"/>
    <w:rsid w:val="001B6B15"/>
    <w:rsid w:val="001C076C"/>
    <w:rsid w:val="001C2B3A"/>
    <w:rsid w:val="001D5E4B"/>
    <w:rsid w:val="001E1F51"/>
    <w:rsid w:val="001E4472"/>
    <w:rsid w:val="001E6C03"/>
    <w:rsid w:val="00211C61"/>
    <w:rsid w:val="00212255"/>
    <w:rsid w:val="002159C3"/>
    <w:rsid w:val="00216CE8"/>
    <w:rsid w:val="00217914"/>
    <w:rsid w:val="00222AAF"/>
    <w:rsid w:val="00227E46"/>
    <w:rsid w:val="002304A3"/>
    <w:rsid w:val="0023371C"/>
    <w:rsid w:val="0023697D"/>
    <w:rsid w:val="002372F6"/>
    <w:rsid w:val="0024115B"/>
    <w:rsid w:val="00241F3A"/>
    <w:rsid w:val="00242208"/>
    <w:rsid w:val="00245817"/>
    <w:rsid w:val="00247BB6"/>
    <w:rsid w:val="00250448"/>
    <w:rsid w:val="0026688D"/>
    <w:rsid w:val="00283E18"/>
    <w:rsid w:val="00295CEB"/>
    <w:rsid w:val="00297C41"/>
    <w:rsid w:val="002A5DE9"/>
    <w:rsid w:val="002B3436"/>
    <w:rsid w:val="002E2D40"/>
    <w:rsid w:val="002E382C"/>
    <w:rsid w:val="002E4735"/>
    <w:rsid w:val="002E763F"/>
    <w:rsid w:val="002F0DAA"/>
    <w:rsid w:val="002F1647"/>
    <w:rsid w:val="002F4F80"/>
    <w:rsid w:val="00305C8A"/>
    <w:rsid w:val="0031071E"/>
    <w:rsid w:val="00316A1C"/>
    <w:rsid w:val="00316F1F"/>
    <w:rsid w:val="00345B25"/>
    <w:rsid w:val="003614D3"/>
    <w:rsid w:val="0037474B"/>
    <w:rsid w:val="0038229C"/>
    <w:rsid w:val="003B4A81"/>
    <w:rsid w:val="003C3D6B"/>
    <w:rsid w:val="003C6D3C"/>
    <w:rsid w:val="003D613E"/>
    <w:rsid w:val="003E3291"/>
    <w:rsid w:val="003E521A"/>
    <w:rsid w:val="003F01F7"/>
    <w:rsid w:val="00407165"/>
    <w:rsid w:val="004157F9"/>
    <w:rsid w:val="00415BDF"/>
    <w:rsid w:val="004310CD"/>
    <w:rsid w:val="00440DD1"/>
    <w:rsid w:val="00441377"/>
    <w:rsid w:val="00447F81"/>
    <w:rsid w:val="0045197A"/>
    <w:rsid w:val="00453C46"/>
    <w:rsid w:val="00457159"/>
    <w:rsid w:val="00457481"/>
    <w:rsid w:val="00471D0E"/>
    <w:rsid w:val="004721C2"/>
    <w:rsid w:val="00475BDF"/>
    <w:rsid w:val="004856EF"/>
    <w:rsid w:val="0049146A"/>
    <w:rsid w:val="004A08B0"/>
    <w:rsid w:val="004A5950"/>
    <w:rsid w:val="004B0842"/>
    <w:rsid w:val="004B456C"/>
    <w:rsid w:val="004C1EFC"/>
    <w:rsid w:val="004D070C"/>
    <w:rsid w:val="004D4D13"/>
    <w:rsid w:val="004D522D"/>
    <w:rsid w:val="004E624B"/>
    <w:rsid w:val="004F0C46"/>
    <w:rsid w:val="004F1726"/>
    <w:rsid w:val="004F1957"/>
    <w:rsid w:val="004F332B"/>
    <w:rsid w:val="00505701"/>
    <w:rsid w:val="00505D51"/>
    <w:rsid w:val="00517647"/>
    <w:rsid w:val="0053164B"/>
    <w:rsid w:val="005506EE"/>
    <w:rsid w:val="00567E34"/>
    <w:rsid w:val="0057689E"/>
    <w:rsid w:val="0058381C"/>
    <w:rsid w:val="005854C6"/>
    <w:rsid w:val="0058701C"/>
    <w:rsid w:val="0059437D"/>
    <w:rsid w:val="005B0BB2"/>
    <w:rsid w:val="005C0982"/>
    <w:rsid w:val="005E1DFE"/>
    <w:rsid w:val="005E61D8"/>
    <w:rsid w:val="005F1764"/>
    <w:rsid w:val="005F1810"/>
    <w:rsid w:val="005F51DB"/>
    <w:rsid w:val="005F6446"/>
    <w:rsid w:val="006026D7"/>
    <w:rsid w:val="0060761B"/>
    <w:rsid w:val="00617616"/>
    <w:rsid w:val="00650B9C"/>
    <w:rsid w:val="00652A17"/>
    <w:rsid w:val="00655A00"/>
    <w:rsid w:val="0065748E"/>
    <w:rsid w:val="00664D37"/>
    <w:rsid w:val="0067381D"/>
    <w:rsid w:val="00674493"/>
    <w:rsid w:val="00676CAC"/>
    <w:rsid w:val="0068352F"/>
    <w:rsid w:val="006858CC"/>
    <w:rsid w:val="00687F9E"/>
    <w:rsid w:val="006913F4"/>
    <w:rsid w:val="006A2064"/>
    <w:rsid w:val="006A4CFD"/>
    <w:rsid w:val="006A5D38"/>
    <w:rsid w:val="006D09D1"/>
    <w:rsid w:val="006D7933"/>
    <w:rsid w:val="006E51D8"/>
    <w:rsid w:val="006E56AE"/>
    <w:rsid w:val="006F4813"/>
    <w:rsid w:val="00701A59"/>
    <w:rsid w:val="00705554"/>
    <w:rsid w:val="0071135C"/>
    <w:rsid w:val="007166F0"/>
    <w:rsid w:val="00717520"/>
    <w:rsid w:val="007201A0"/>
    <w:rsid w:val="007248A2"/>
    <w:rsid w:val="0073108A"/>
    <w:rsid w:val="0073115E"/>
    <w:rsid w:val="0073506B"/>
    <w:rsid w:val="0073682F"/>
    <w:rsid w:val="007519ED"/>
    <w:rsid w:val="00760884"/>
    <w:rsid w:val="00765E9D"/>
    <w:rsid w:val="00776DC1"/>
    <w:rsid w:val="007A118A"/>
    <w:rsid w:val="007A54C1"/>
    <w:rsid w:val="007B65EB"/>
    <w:rsid w:val="007B6804"/>
    <w:rsid w:val="007C1681"/>
    <w:rsid w:val="007D78DF"/>
    <w:rsid w:val="007E2CF0"/>
    <w:rsid w:val="007E4BBA"/>
    <w:rsid w:val="007E72A9"/>
    <w:rsid w:val="007F711D"/>
    <w:rsid w:val="008014F8"/>
    <w:rsid w:val="00813F10"/>
    <w:rsid w:val="00820F98"/>
    <w:rsid w:val="00824F27"/>
    <w:rsid w:val="008342FC"/>
    <w:rsid w:val="00840857"/>
    <w:rsid w:val="0084406B"/>
    <w:rsid w:val="00851AE4"/>
    <w:rsid w:val="00853924"/>
    <w:rsid w:val="00856D2E"/>
    <w:rsid w:val="0086558C"/>
    <w:rsid w:val="00866F39"/>
    <w:rsid w:val="0087070D"/>
    <w:rsid w:val="008720AB"/>
    <w:rsid w:val="00881BC6"/>
    <w:rsid w:val="00885061"/>
    <w:rsid w:val="00886B23"/>
    <w:rsid w:val="00890407"/>
    <w:rsid w:val="00891D9D"/>
    <w:rsid w:val="008949E3"/>
    <w:rsid w:val="008968D4"/>
    <w:rsid w:val="00897024"/>
    <w:rsid w:val="008A0EC9"/>
    <w:rsid w:val="008B3869"/>
    <w:rsid w:val="008C3C81"/>
    <w:rsid w:val="008D3B6B"/>
    <w:rsid w:val="008E0963"/>
    <w:rsid w:val="008E2597"/>
    <w:rsid w:val="008E4737"/>
    <w:rsid w:val="008E7D53"/>
    <w:rsid w:val="008F188B"/>
    <w:rsid w:val="008F24CA"/>
    <w:rsid w:val="008F3763"/>
    <w:rsid w:val="008F6AE5"/>
    <w:rsid w:val="008F6C79"/>
    <w:rsid w:val="008F7442"/>
    <w:rsid w:val="00906A78"/>
    <w:rsid w:val="009127F3"/>
    <w:rsid w:val="009131BF"/>
    <w:rsid w:val="00915AB0"/>
    <w:rsid w:val="00922A71"/>
    <w:rsid w:val="0094245B"/>
    <w:rsid w:val="00945E89"/>
    <w:rsid w:val="0095088C"/>
    <w:rsid w:val="00953D2E"/>
    <w:rsid w:val="009679E3"/>
    <w:rsid w:val="00971755"/>
    <w:rsid w:val="00974591"/>
    <w:rsid w:val="00974A21"/>
    <w:rsid w:val="0097623E"/>
    <w:rsid w:val="00976782"/>
    <w:rsid w:val="00981585"/>
    <w:rsid w:val="00991D18"/>
    <w:rsid w:val="009A7125"/>
    <w:rsid w:val="009B2434"/>
    <w:rsid w:val="009D5405"/>
    <w:rsid w:val="009E261F"/>
    <w:rsid w:val="009E4EDA"/>
    <w:rsid w:val="009F5831"/>
    <w:rsid w:val="00A024E9"/>
    <w:rsid w:val="00A205E4"/>
    <w:rsid w:val="00A215D6"/>
    <w:rsid w:val="00A30B28"/>
    <w:rsid w:val="00A422AF"/>
    <w:rsid w:val="00A43333"/>
    <w:rsid w:val="00A524B6"/>
    <w:rsid w:val="00A52A10"/>
    <w:rsid w:val="00A571F3"/>
    <w:rsid w:val="00A613D0"/>
    <w:rsid w:val="00A65BFA"/>
    <w:rsid w:val="00A719FA"/>
    <w:rsid w:val="00A77DAF"/>
    <w:rsid w:val="00A93F37"/>
    <w:rsid w:val="00AA0C1D"/>
    <w:rsid w:val="00AA2A1A"/>
    <w:rsid w:val="00AB4BE0"/>
    <w:rsid w:val="00AC51DA"/>
    <w:rsid w:val="00AC5CB3"/>
    <w:rsid w:val="00AE0DFB"/>
    <w:rsid w:val="00AE1483"/>
    <w:rsid w:val="00AE1B9F"/>
    <w:rsid w:val="00AE24A6"/>
    <w:rsid w:val="00AE7F56"/>
    <w:rsid w:val="00AF5388"/>
    <w:rsid w:val="00B023FA"/>
    <w:rsid w:val="00B13C9E"/>
    <w:rsid w:val="00B15E7C"/>
    <w:rsid w:val="00B1712A"/>
    <w:rsid w:val="00B17282"/>
    <w:rsid w:val="00B23A85"/>
    <w:rsid w:val="00B408C3"/>
    <w:rsid w:val="00B56D7D"/>
    <w:rsid w:val="00B57C31"/>
    <w:rsid w:val="00B61CDD"/>
    <w:rsid w:val="00B65677"/>
    <w:rsid w:val="00B8647A"/>
    <w:rsid w:val="00B87168"/>
    <w:rsid w:val="00B92ECD"/>
    <w:rsid w:val="00B935AA"/>
    <w:rsid w:val="00BA06CD"/>
    <w:rsid w:val="00BA4016"/>
    <w:rsid w:val="00BA4268"/>
    <w:rsid w:val="00BA5667"/>
    <w:rsid w:val="00BB7985"/>
    <w:rsid w:val="00BC37DA"/>
    <w:rsid w:val="00BC4F3D"/>
    <w:rsid w:val="00BC6382"/>
    <w:rsid w:val="00BC6BED"/>
    <w:rsid w:val="00BD5965"/>
    <w:rsid w:val="00BE2651"/>
    <w:rsid w:val="00BE64BE"/>
    <w:rsid w:val="00BF0FBE"/>
    <w:rsid w:val="00BF2A00"/>
    <w:rsid w:val="00BF46F2"/>
    <w:rsid w:val="00C001C6"/>
    <w:rsid w:val="00C07F7A"/>
    <w:rsid w:val="00C13EBF"/>
    <w:rsid w:val="00C175FC"/>
    <w:rsid w:val="00C4603D"/>
    <w:rsid w:val="00C53F3D"/>
    <w:rsid w:val="00C543F8"/>
    <w:rsid w:val="00C54F97"/>
    <w:rsid w:val="00C55E7D"/>
    <w:rsid w:val="00C569BB"/>
    <w:rsid w:val="00C66A94"/>
    <w:rsid w:val="00C85360"/>
    <w:rsid w:val="00CA446D"/>
    <w:rsid w:val="00CA5F4D"/>
    <w:rsid w:val="00CB2867"/>
    <w:rsid w:val="00CB62E6"/>
    <w:rsid w:val="00CB6E30"/>
    <w:rsid w:val="00CB7CF9"/>
    <w:rsid w:val="00CC5F51"/>
    <w:rsid w:val="00CC649C"/>
    <w:rsid w:val="00CE2608"/>
    <w:rsid w:val="00CF0523"/>
    <w:rsid w:val="00CF10BD"/>
    <w:rsid w:val="00D143D8"/>
    <w:rsid w:val="00D21763"/>
    <w:rsid w:val="00D234DC"/>
    <w:rsid w:val="00D42868"/>
    <w:rsid w:val="00D53704"/>
    <w:rsid w:val="00D560EC"/>
    <w:rsid w:val="00D57C74"/>
    <w:rsid w:val="00D602FA"/>
    <w:rsid w:val="00D6386F"/>
    <w:rsid w:val="00D734B0"/>
    <w:rsid w:val="00D80C56"/>
    <w:rsid w:val="00D811FC"/>
    <w:rsid w:val="00D85AEF"/>
    <w:rsid w:val="00DA1081"/>
    <w:rsid w:val="00DA436E"/>
    <w:rsid w:val="00DA58FB"/>
    <w:rsid w:val="00DB2A43"/>
    <w:rsid w:val="00DB49A3"/>
    <w:rsid w:val="00DB5A57"/>
    <w:rsid w:val="00DB6EFE"/>
    <w:rsid w:val="00DB70B6"/>
    <w:rsid w:val="00DD2889"/>
    <w:rsid w:val="00DD712C"/>
    <w:rsid w:val="00DE4A9E"/>
    <w:rsid w:val="00DE607F"/>
    <w:rsid w:val="00DF02E6"/>
    <w:rsid w:val="00DF32A8"/>
    <w:rsid w:val="00DF5C7B"/>
    <w:rsid w:val="00E219B6"/>
    <w:rsid w:val="00E373DB"/>
    <w:rsid w:val="00E41E24"/>
    <w:rsid w:val="00E43897"/>
    <w:rsid w:val="00E50D00"/>
    <w:rsid w:val="00E52D02"/>
    <w:rsid w:val="00E74BC5"/>
    <w:rsid w:val="00E81F49"/>
    <w:rsid w:val="00E90AF8"/>
    <w:rsid w:val="00E930C1"/>
    <w:rsid w:val="00E96474"/>
    <w:rsid w:val="00EA6EA1"/>
    <w:rsid w:val="00EB1A3B"/>
    <w:rsid w:val="00EB5314"/>
    <w:rsid w:val="00EB7024"/>
    <w:rsid w:val="00EB78C4"/>
    <w:rsid w:val="00EC4861"/>
    <w:rsid w:val="00EC53D4"/>
    <w:rsid w:val="00ED035B"/>
    <w:rsid w:val="00EE20AD"/>
    <w:rsid w:val="00EE43B0"/>
    <w:rsid w:val="00EF2997"/>
    <w:rsid w:val="00EF39E1"/>
    <w:rsid w:val="00F20E97"/>
    <w:rsid w:val="00F32E88"/>
    <w:rsid w:val="00F4599B"/>
    <w:rsid w:val="00F53923"/>
    <w:rsid w:val="00F60795"/>
    <w:rsid w:val="00F63C26"/>
    <w:rsid w:val="00F70E07"/>
    <w:rsid w:val="00F90A0D"/>
    <w:rsid w:val="00F94563"/>
    <w:rsid w:val="00F949B8"/>
    <w:rsid w:val="00FA2680"/>
    <w:rsid w:val="00FA748E"/>
    <w:rsid w:val="00FC059A"/>
    <w:rsid w:val="00FD1D80"/>
    <w:rsid w:val="00FE35D3"/>
    <w:rsid w:val="00FF0C8B"/>
    <w:rsid w:val="00FF0CA1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9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4"/>
  </w:style>
  <w:style w:type="paragraph" w:styleId="Footer">
    <w:name w:val="footer"/>
    <w:basedOn w:val="Normal"/>
    <w:link w:val="FooterChar"/>
    <w:uiPriority w:val="99"/>
    <w:unhideWhenUsed/>
    <w:rsid w:val="00E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4"/>
  </w:style>
  <w:style w:type="paragraph" w:styleId="ListParagraph">
    <w:name w:val="List Paragraph"/>
    <w:basedOn w:val="Normal"/>
    <w:uiPriority w:val="34"/>
    <w:qFormat/>
    <w:rsid w:val="0095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4F97"/>
    <w:pPr>
      <w:spacing w:after="0" w:line="240" w:lineRule="auto"/>
    </w:pPr>
    <w:rPr>
      <w:rFonts w:eastAsiaTheme="minorHAnsi"/>
      <w:lang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24"/>
  </w:style>
  <w:style w:type="paragraph" w:styleId="Footer">
    <w:name w:val="footer"/>
    <w:basedOn w:val="Normal"/>
    <w:link w:val="FooterChar"/>
    <w:uiPriority w:val="99"/>
    <w:unhideWhenUsed/>
    <w:rsid w:val="00EB7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24"/>
  </w:style>
  <w:style w:type="paragraph" w:styleId="ListParagraph">
    <w:name w:val="List Paragraph"/>
    <w:basedOn w:val="Normal"/>
    <w:uiPriority w:val="34"/>
    <w:qFormat/>
    <w:rsid w:val="00953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5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0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54F97"/>
    <w:pPr>
      <w:spacing w:after="0" w:line="240" w:lineRule="auto"/>
    </w:pPr>
    <w:rPr>
      <w:rFonts w:eastAsiaTheme="minorHAnsi"/>
      <w:lang w:eastAsia="en-T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974-362D-48A7-9C60-601BFE1C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of Caribbean States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Ramjag</dc:creator>
  <cp:lastModifiedBy>Tricia Barrow-Hazelwood</cp:lastModifiedBy>
  <cp:revision>2</cp:revision>
  <cp:lastPrinted>2018-03-16T02:26:00Z</cp:lastPrinted>
  <dcterms:created xsi:type="dcterms:W3CDTF">2018-05-10T20:22:00Z</dcterms:created>
  <dcterms:modified xsi:type="dcterms:W3CDTF">2018-05-10T20:22:00Z</dcterms:modified>
</cp:coreProperties>
</file>