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58283" w14:textId="77777777" w:rsidR="00392355" w:rsidRPr="00252F2D" w:rsidRDefault="008035C2">
      <w:pPr>
        <w:pStyle w:val="Heading3"/>
        <w:spacing w:line="360" w:lineRule="auto"/>
        <w:rPr>
          <w:rFonts w:ascii="Book Antiqua" w:eastAsia="Book Antiqua" w:hAnsi="Book Antiqua" w:cs="Book Antiqua"/>
          <w:sz w:val="22"/>
          <w:szCs w:val="22"/>
          <w:highlight w:val="white"/>
          <w:lang w:val="fr-FR"/>
        </w:rPr>
      </w:pPr>
      <w:bookmarkStart w:id="0" w:name="_GoBack"/>
      <w:bookmarkEnd w:id="0"/>
      <w:r w:rsidRPr="00252F2D">
        <w:rPr>
          <w:rFonts w:ascii="Book Antiqua" w:eastAsia="Book Antiqua" w:hAnsi="Book Antiqua" w:cs="Book Antiqua"/>
          <w:sz w:val="22"/>
          <w:szCs w:val="22"/>
          <w:highlight w:val="white"/>
          <w:lang w:val="fr-FR"/>
        </w:rPr>
        <w:t>INFORMATIONS SUR LE POSTE</w:t>
      </w:r>
    </w:p>
    <w:p w14:paraId="52BC9DFA" w14:textId="77777777" w:rsidR="00392355" w:rsidRPr="00252F2D" w:rsidRDefault="00392355">
      <w:pPr>
        <w:rPr>
          <w:rFonts w:ascii="Book Antiqua" w:eastAsia="Book Antiqua" w:hAnsi="Book Antiqua" w:cs="Book Antiqua"/>
          <w:sz w:val="22"/>
          <w:szCs w:val="22"/>
          <w:lang w:val="fr-FR"/>
        </w:rPr>
      </w:pPr>
    </w:p>
    <w:p w14:paraId="2905571D" w14:textId="77777777" w:rsidR="00392355" w:rsidRPr="00252F2D" w:rsidRDefault="008035C2">
      <w:pPr>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Les ressortissants intéressés et dûment qualifiés des États membres et Membres associés sont invités à présenter leurs candidatures au poste suivant au sein de l’Association des États de la Caraïbe. </w:t>
      </w:r>
    </w:p>
    <w:p w14:paraId="4CEBBE77" w14:textId="77777777" w:rsidR="00392355" w:rsidRPr="00252F2D" w:rsidRDefault="00392355">
      <w:pPr>
        <w:spacing w:line="360" w:lineRule="auto"/>
        <w:jc w:val="both"/>
        <w:rPr>
          <w:rFonts w:ascii="Book Antiqua" w:eastAsia="Book Antiqua" w:hAnsi="Book Antiqua" w:cs="Book Antiqua"/>
          <w:sz w:val="22"/>
          <w:szCs w:val="22"/>
          <w:lang w:val="fr-FR"/>
        </w:rPr>
      </w:pPr>
    </w:p>
    <w:p w14:paraId="0AF6A749" w14:textId="77777777" w:rsidR="00392355" w:rsidRPr="00252F2D" w:rsidRDefault="008035C2">
      <w:pPr>
        <w:spacing w:line="360" w:lineRule="auto"/>
        <w:rPr>
          <w:rFonts w:ascii="Book Antiqua" w:eastAsia="Book Antiqua" w:hAnsi="Book Antiqua" w:cs="Book Antiqua"/>
          <w:b/>
          <w:sz w:val="22"/>
          <w:szCs w:val="22"/>
          <w:lang w:val="fr-FR"/>
        </w:rPr>
      </w:pPr>
      <w:r w:rsidRPr="00252F2D">
        <w:rPr>
          <w:rFonts w:ascii="Book Antiqua" w:eastAsia="Book Antiqua" w:hAnsi="Book Antiqua" w:cs="Book Antiqua"/>
          <w:b/>
          <w:sz w:val="22"/>
          <w:szCs w:val="22"/>
          <w:lang w:val="fr-FR"/>
        </w:rPr>
        <w:t xml:space="preserve">Titre du poste : </w:t>
      </w:r>
      <w:r w:rsidRPr="00252F2D">
        <w:rPr>
          <w:rFonts w:ascii="Book Antiqua" w:eastAsia="Book Antiqua" w:hAnsi="Book Antiqua" w:cs="Book Antiqua"/>
          <w:b/>
          <w:sz w:val="22"/>
          <w:szCs w:val="22"/>
          <w:lang w:val="fr-FR"/>
        </w:rPr>
        <w:tab/>
      </w:r>
      <w:r w:rsidRPr="00252F2D">
        <w:rPr>
          <w:rFonts w:ascii="Book Antiqua" w:eastAsia="Book Antiqua" w:hAnsi="Book Antiqua" w:cs="Book Antiqua"/>
          <w:b/>
          <w:sz w:val="22"/>
          <w:szCs w:val="22"/>
          <w:lang w:val="fr-FR"/>
        </w:rPr>
        <w:tab/>
      </w:r>
      <w:r w:rsidRPr="00252F2D">
        <w:rPr>
          <w:rFonts w:ascii="Book Antiqua" w:eastAsia="Book Antiqua" w:hAnsi="Book Antiqua" w:cs="Book Antiqua"/>
          <w:b/>
          <w:sz w:val="22"/>
          <w:szCs w:val="22"/>
          <w:lang w:val="fr-FR"/>
        </w:rPr>
        <w:tab/>
        <w:t xml:space="preserve">Conseiller </w:t>
      </w:r>
    </w:p>
    <w:p w14:paraId="337C5D02" w14:textId="77777777" w:rsidR="00392355" w:rsidRPr="00252F2D" w:rsidRDefault="008035C2">
      <w:pPr>
        <w:spacing w:line="360" w:lineRule="auto"/>
        <w:jc w:val="both"/>
        <w:rPr>
          <w:rFonts w:ascii="Book Antiqua" w:eastAsia="Book Antiqua" w:hAnsi="Book Antiqua" w:cs="Book Antiqua"/>
          <w:sz w:val="22"/>
          <w:szCs w:val="22"/>
          <w:lang w:val="fr-FR"/>
        </w:rPr>
      </w:pPr>
      <w:r w:rsidRPr="00252F2D">
        <w:rPr>
          <w:rFonts w:ascii="Book Antiqua" w:eastAsia="Book Antiqua" w:hAnsi="Book Antiqua" w:cs="Book Antiqua"/>
          <w:b/>
          <w:sz w:val="22"/>
          <w:szCs w:val="22"/>
          <w:lang w:val="fr-FR"/>
        </w:rPr>
        <w:t>Niveau :</w:t>
      </w:r>
      <w:r w:rsidRPr="00252F2D">
        <w:rPr>
          <w:rFonts w:ascii="Book Antiqua" w:eastAsia="Book Antiqua" w:hAnsi="Book Antiqua" w:cs="Book Antiqua"/>
          <w:sz w:val="22"/>
          <w:szCs w:val="22"/>
          <w:lang w:val="fr-FR"/>
        </w:rPr>
        <w:t xml:space="preserve"> </w:t>
      </w:r>
      <w:r w:rsidRPr="00252F2D">
        <w:rPr>
          <w:rFonts w:ascii="Book Antiqua" w:eastAsia="Book Antiqua" w:hAnsi="Book Antiqua" w:cs="Book Antiqua"/>
          <w:sz w:val="22"/>
          <w:szCs w:val="22"/>
          <w:lang w:val="fr-FR"/>
        </w:rPr>
        <w:tab/>
      </w:r>
      <w:r w:rsidRPr="00252F2D">
        <w:rPr>
          <w:rFonts w:ascii="Book Antiqua" w:eastAsia="Book Antiqua" w:hAnsi="Book Antiqua" w:cs="Book Antiqua"/>
          <w:sz w:val="22"/>
          <w:szCs w:val="22"/>
          <w:lang w:val="fr-FR"/>
        </w:rPr>
        <w:tab/>
      </w:r>
      <w:r w:rsidRPr="00252F2D">
        <w:rPr>
          <w:rFonts w:ascii="Book Antiqua" w:eastAsia="Book Antiqua" w:hAnsi="Book Antiqua" w:cs="Book Antiqua"/>
          <w:sz w:val="22"/>
          <w:szCs w:val="22"/>
          <w:lang w:val="fr-FR"/>
        </w:rPr>
        <w:tab/>
      </w:r>
      <w:r w:rsidRPr="00252F2D">
        <w:rPr>
          <w:rFonts w:ascii="Book Antiqua" w:eastAsia="Book Antiqua" w:hAnsi="Book Antiqua" w:cs="Book Antiqua"/>
          <w:sz w:val="22"/>
          <w:szCs w:val="22"/>
          <w:lang w:val="fr-FR"/>
        </w:rPr>
        <w:tab/>
        <w:t>Administrateur auxiliaire</w:t>
      </w:r>
    </w:p>
    <w:p w14:paraId="4508E620" w14:textId="77777777" w:rsidR="00392355" w:rsidRPr="00252F2D" w:rsidRDefault="008035C2">
      <w:pPr>
        <w:keepNext/>
        <w:ind w:left="3600" w:hanging="3600"/>
        <w:rPr>
          <w:rFonts w:ascii="Book Antiqua" w:eastAsia="Book Antiqua" w:hAnsi="Book Antiqua" w:cs="Book Antiqua"/>
          <w:sz w:val="22"/>
          <w:szCs w:val="22"/>
          <w:lang w:val="fr-FR"/>
        </w:rPr>
      </w:pPr>
      <w:r w:rsidRPr="00252F2D">
        <w:rPr>
          <w:rFonts w:ascii="Book Antiqua" w:eastAsia="Book Antiqua" w:hAnsi="Book Antiqua" w:cs="Book Antiqua"/>
          <w:b/>
          <w:sz w:val="22"/>
          <w:szCs w:val="22"/>
          <w:lang w:val="fr-FR"/>
        </w:rPr>
        <w:t xml:space="preserve">Relevant du :  </w:t>
      </w:r>
      <w:r w:rsidRPr="00252F2D">
        <w:rPr>
          <w:rFonts w:ascii="Book Antiqua" w:eastAsia="Book Antiqua" w:hAnsi="Book Antiqua" w:cs="Book Antiqua"/>
          <w:b/>
          <w:sz w:val="22"/>
          <w:szCs w:val="22"/>
          <w:lang w:val="fr-FR"/>
        </w:rPr>
        <w:tab/>
      </w:r>
      <w:r w:rsidRPr="00252F2D">
        <w:rPr>
          <w:rFonts w:ascii="Book Antiqua" w:eastAsia="Book Antiqua" w:hAnsi="Book Antiqua" w:cs="Book Antiqua"/>
          <w:sz w:val="22"/>
          <w:szCs w:val="22"/>
          <w:lang w:val="fr-FR"/>
        </w:rPr>
        <w:t xml:space="preserve">Directeur du Commerce et du Développement durable  </w:t>
      </w:r>
    </w:p>
    <w:p w14:paraId="01712FA6" w14:textId="77777777" w:rsidR="00392355" w:rsidRPr="00252F2D" w:rsidRDefault="00392355">
      <w:pPr>
        <w:keepNext/>
        <w:ind w:left="3600" w:hanging="3600"/>
        <w:rPr>
          <w:rFonts w:ascii="Book Antiqua" w:eastAsia="Book Antiqua" w:hAnsi="Book Antiqua" w:cs="Book Antiqua"/>
          <w:sz w:val="22"/>
          <w:szCs w:val="22"/>
          <w:lang w:val="fr-FR"/>
        </w:rPr>
      </w:pPr>
    </w:p>
    <w:p w14:paraId="6E3D947F" w14:textId="77777777" w:rsidR="00392355" w:rsidRPr="00252F2D" w:rsidRDefault="008035C2">
      <w:pPr>
        <w:spacing w:line="360" w:lineRule="auto"/>
        <w:jc w:val="both"/>
        <w:rPr>
          <w:rFonts w:ascii="Book Antiqua" w:eastAsia="Book Antiqua" w:hAnsi="Book Antiqua" w:cs="Book Antiqua"/>
          <w:sz w:val="22"/>
          <w:szCs w:val="22"/>
          <w:lang w:val="fr-FR"/>
        </w:rPr>
      </w:pPr>
      <w:r w:rsidRPr="00252F2D">
        <w:rPr>
          <w:rFonts w:ascii="Book Antiqua" w:eastAsia="Book Antiqua" w:hAnsi="Book Antiqua" w:cs="Book Antiqua"/>
          <w:b/>
          <w:sz w:val="22"/>
          <w:szCs w:val="22"/>
          <w:lang w:val="fr-FR"/>
        </w:rPr>
        <w:t>Type d’emploi :</w:t>
      </w:r>
      <w:r w:rsidRPr="00252F2D">
        <w:rPr>
          <w:rFonts w:ascii="Book Antiqua" w:eastAsia="Book Antiqua" w:hAnsi="Book Antiqua" w:cs="Book Antiqua"/>
          <w:sz w:val="22"/>
          <w:szCs w:val="22"/>
          <w:lang w:val="fr-FR"/>
        </w:rPr>
        <w:t xml:space="preserve"> </w:t>
      </w:r>
      <w:r w:rsidRPr="00252F2D">
        <w:rPr>
          <w:rFonts w:ascii="Book Antiqua" w:eastAsia="Book Antiqua" w:hAnsi="Book Antiqua" w:cs="Book Antiqua"/>
          <w:sz w:val="22"/>
          <w:szCs w:val="22"/>
          <w:lang w:val="fr-FR"/>
        </w:rPr>
        <w:tab/>
      </w:r>
      <w:r w:rsidRPr="00252F2D">
        <w:rPr>
          <w:rFonts w:ascii="Book Antiqua" w:eastAsia="Book Antiqua" w:hAnsi="Book Antiqua" w:cs="Book Antiqua"/>
          <w:sz w:val="22"/>
          <w:szCs w:val="22"/>
          <w:lang w:val="fr-FR"/>
        </w:rPr>
        <w:tab/>
      </w:r>
      <w:r w:rsidRPr="00252F2D">
        <w:rPr>
          <w:rFonts w:ascii="Book Antiqua" w:eastAsia="Book Antiqua" w:hAnsi="Book Antiqua" w:cs="Book Antiqua"/>
          <w:sz w:val="22"/>
          <w:szCs w:val="22"/>
          <w:lang w:val="fr-FR"/>
        </w:rPr>
        <w:tab/>
        <w:t>Temps plein</w:t>
      </w:r>
    </w:p>
    <w:p w14:paraId="4B76B7E2" w14:textId="77777777" w:rsidR="00392355" w:rsidRPr="00252F2D" w:rsidRDefault="008035C2" w:rsidP="004E73D2">
      <w:pPr>
        <w:spacing w:line="276" w:lineRule="auto"/>
        <w:ind w:left="3600" w:hanging="3600"/>
        <w:jc w:val="both"/>
        <w:rPr>
          <w:rFonts w:ascii="Book Antiqua" w:eastAsia="Book Antiqua" w:hAnsi="Book Antiqua" w:cs="Book Antiqua"/>
          <w:b/>
          <w:sz w:val="22"/>
          <w:szCs w:val="22"/>
          <w:u w:val="single"/>
          <w:lang w:val="fr-FR"/>
        </w:rPr>
      </w:pPr>
      <w:r w:rsidRPr="00252F2D">
        <w:rPr>
          <w:rFonts w:ascii="Book Antiqua" w:eastAsia="Book Antiqua" w:hAnsi="Book Antiqua" w:cs="Book Antiqua"/>
          <w:b/>
          <w:sz w:val="22"/>
          <w:szCs w:val="22"/>
          <w:lang w:val="fr-FR"/>
        </w:rPr>
        <w:t>Durée de mission :</w:t>
      </w:r>
      <w:r w:rsidRPr="00252F2D">
        <w:rPr>
          <w:rFonts w:ascii="Book Antiqua" w:eastAsia="Book Antiqua" w:hAnsi="Book Antiqua" w:cs="Book Antiqua"/>
          <w:sz w:val="22"/>
          <w:szCs w:val="22"/>
          <w:lang w:val="fr-FR"/>
        </w:rPr>
        <w:t xml:space="preserve"> </w:t>
      </w:r>
      <w:r w:rsidRPr="00252F2D">
        <w:rPr>
          <w:rFonts w:ascii="Book Antiqua" w:eastAsia="Book Antiqua" w:hAnsi="Book Antiqua" w:cs="Book Antiqua"/>
          <w:sz w:val="22"/>
          <w:szCs w:val="22"/>
          <w:lang w:val="fr-FR"/>
        </w:rPr>
        <w:tab/>
        <w:t xml:space="preserve">Trois ans (avec l’option de renouvellement pour une période de deux ans) </w:t>
      </w:r>
    </w:p>
    <w:p w14:paraId="24794620" w14:textId="77777777" w:rsidR="00392355" w:rsidRPr="00252F2D" w:rsidRDefault="00392355">
      <w:pPr>
        <w:spacing w:line="360" w:lineRule="auto"/>
        <w:jc w:val="both"/>
        <w:rPr>
          <w:rFonts w:ascii="Book Antiqua" w:eastAsia="Book Antiqua" w:hAnsi="Book Antiqua" w:cs="Book Antiqua"/>
          <w:sz w:val="22"/>
          <w:szCs w:val="22"/>
          <w:lang w:val="fr-FR"/>
        </w:rPr>
      </w:pPr>
    </w:p>
    <w:p w14:paraId="04ADE04A" w14:textId="77777777" w:rsidR="002965F5" w:rsidRDefault="002965F5" w:rsidP="004E73D2">
      <w:pPr>
        <w:pBdr>
          <w:bottom w:val="single" w:sz="6" w:space="1" w:color="auto"/>
        </w:pBdr>
        <w:spacing w:line="360" w:lineRule="auto"/>
        <w:jc w:val="both"/>
        <w:rPr>
          <w:rFonts w:ascii="Book Antiqua" w:hAnsi="Book Antiqua" w:cs="Tahoma"/>
          <w:b/>
          <w:bCs/>
          <w:lang w:val="fr-FR"/>
        </w:rPr>
      </w:pPr>
    </w:p>
    <w:p w14:paraId="0547CCAF" w14:textId="77777777" w:rsidR="004E73D2" w:rsidRPr="001E0716" w:rsidRDefault="004E73D2" w:rsidP="004E73D2">
      <w:pPr>
        <w:spacing w:line="360" w:lineRule="auto"/>
        <w:jc w:val="both"/>
        <w:rPr>
          <w:rFonts w:ascii="Book Antiqua" w:hAnsi="Book Antiqua" w:cs="Tahoma"/>
          <w:b/>
          <w:bCs/>
          <w:lang w:val="fr-FR"/>
        </w:rPr>
      </w:pPr>
      <w:r w:rsidRPr="001E0716">
        <w:rPr>
          <w:rFonts w:ascii="Book Antiqua" w:hAnsi="Book Antiqua" w:cs="Tahoma"/>
          <w:b/>
          <w:bCs/>
          <w:lang w:val="fr-FR"/>
        </w:rPr>
        <w:t>FONCTIONS DU POSTE :</w:t>
      </w:r>
    </w:p>
    <w:p w14:paraId="70D25D1B" w14:textId="77777777" w:rsidR="00392355" w:rsidRPr="00252F2D" w:rsidRDefault="00392355">
      <w:pPr>
        <w:rPr>
          <w:rFonts w:ascii="Book Antiqua" w:eastAsia="Book Antiqua" w:hAnsi="Book Antiqua" w:cs="Book Antiqua"/>
          <w:sz w:val="22"/>
          <w:szCs w:val="22"/>
          <w:lang w:val="fr-FR"/>
        </w:rPr>
      </w:pPr>
    </w:p>
    <w:p w14:paraId="514AB637" w14:textId="3FFFC9E8" w:rsidR="00392355" w:rsidRPr="00252F2D" w:rsidRDefault="008035C2" w:rsidP="00C61F6B">
      <w:pPr>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Sous la direction générale du Directeur, le titulaire sera chargé d’analyser, de planifier, de conceptualiser, d’élaborer et d’évaluer </w:t>
      </w:r>
      <w:r w:rsidR="00010F04">
        <w:rPr>
          <w:rFonts w:ascii="Book Antiqua" w:eastAsia="Book Antiqua" w:hAnsi="Book Antiqua" w:cs="Book Antiqua"/>
          <w:sz w:val="22"/>
          <w:szCs w:val="22"/>
          <w:lang w:val="fr-FR"/>
        </w:rPr>
        <w:t>d</w:t>
      </w:r>
      <w:r w:rsidRPr="00252F2D">
        <w:rPr>
          <w:rFonts w:ascii="Book Antiqua" w:eastAsia="Book Antiqua" w:hAnsi="Book Antiqua" w:cs="Book Antiqua"/>
          <w:sz w:val="22"/>
          <w:szCs w:val="22"/>
          <w:lang w:val="fr-FR"/>
        </w:rPr>
        <w:t xml:space="preserve">es plans, programmes et projets, ainsi que de coordonner les ordres du jour et programmes de travail dans les domaines du Commerce, du Transport et des Relations économiques extérieures. </w:t>
      </w:r>
    </w:p>
    <w:p w14:paraId="3A3D3AEA" w14:textId="77777777" w:rsidR="00392355" w:rsidRPr="00252F2D" w:rsidRDefault="00392355">
      <w:pPr>
        <w:pBdr>
          <w:top w:val="nil"/>
          <w:left w:val="nil"/>
          <w:bottom w:val="nil"/>
          <w:right w:val="nil"/>
          <w:between w:val="nil"/>
        </w:pBdr>
        <w:spacing w:after="120"/>
        <w:rPr>
          <w:rFonts w:ascii="Book Antiqua" w:eastAsia="Book Antiqua" w:hAnsi="Book Antiqua" w:cs="Book Antiqua"/>
          <w:color w:val="000000"/>
          <w:sz w:val="22"/>
          <w:szCs w:val="22"/>
          <w:lang w:val="fr-FR"/>
        </w:rPr>
      </w:pPr>
    </w:p>
    <w:p w14:paraId="46DD4E62" w14:textId="77777777" w:rsidR="004E73D2" w:rsidRDefault="004E73D2">
      <w:pPr>
        <w:pBdr>
          <w:top w:val="nil"/>
          <w:left w:val="nil"/>
          <w:bottom w:val="nil"/>
          <w:right w:val="nil"/>
          <w:between w:val="nil"/>
        </w:pBdr>
        <w:rPr>
          <w:rFonts w:ascii="Book Antiqua" w:eastAsia="Book Antiqua" w:hAnsi="Book Antiqua" w:cs="Book Antiqua"/>
          <w:i/>
          <w:sz w:val="22"/>
          <w:szCs w:val="22"/>
          <w:lang w:val="fr-FR"/>
        </w:rPr>
      </w:pPr>
      <w:r w:rsidRPr="00617697">
        <w:rPr>
          <w:rStyle w:val="tlid-translation"/>
          <w:rFonts w:ascii="Book Antiqua" w:hAnsi="Book Antiqua"/>
          <w:b/>
          <w:lang w:val="fr-FR"/>
        </w:rPr>
        <w:t>DEVOIRS ET RESPONSABILITÉS</w:t>
      </w:r>
      <w:r>
        <w:rPr>
          <w:rStyle w:val="tlid-translation"/>
          <w:rFonts w:ascii="Book Antiqua" w:hAnsi="Book Antiqua"/>
          <w:b/>
          <w:lang w:val="fr-FR"/>
        </w:rPr>
        <w:t> </w:t>
      </w:r>
      <w:r>
        <w:rPr>
          <w:rFonts w:ascii="Book Antiqua" w:eastAsia="Book Antiqua" w:hAnsi="Book Antiqua" w:cs="Book Antiqua"/>
          <w:i/>
          <w:sz w:val="22"/>
          <w:szCs w:val="22"/>
          <w:lang w:val="fr-FR"/>
        </w:rPr>
        <w:t xml:space="preserve"> </w:t>
      </w:r>
    </w:p>
    <w:p w14:paraId="442B73F2" w14:textId="77777777" w:rsidR="004E73D2" w:rsidRDefault="004E73D2">
      <w:pPr>
        <w:pBdr>
          <w:top w:val="nil"/>
          <w:left w:val="nil"/>
          <w:bottom w:val="nil"/>
          <w:right w:val="nil"/>
          <w:between w:val="nil"/>
        </w:pBdr>
        <w:rPr>
          <w:rFonts w:ascii="Book Antiqua" w:eastAsia="Book Antiqua" w:hAnsi="Book Antiqua" w:cs="Book Antiqua"/>
          <w:i/>
          <w:sz w:val="22"/>
          <w:szCs w:val="22"/>
          <w:lang w:val="fr-FR"/>
        </w:rPr>
      </w:pPr>
    </w:p>
    <w:p w14:paraId="4D01F952" w14:textId="3314E895" w:rsidR="00392355" w:rsidRPr="00252F2D" w:rsidRDefault="004E73D2">
      <w:pPr>
        <w:pBdr>
          <w:top w:val="nil"/>
          <w:left w:val="nil"/>
          <w:bottom w:val="nil"/>
          <w:right w:val="nil"/>
          <w:between w:val="nil"/>
        </w:pBdr>
        <w:rPr>
          <w:rFonts w:ascii="Book Antiqua" w:eastAsia="Book Antiqua" w:hAnsi="Book Antiqua" w:cs="Book Antiqua"/>
          <w:i/>
          <w:color w:val="000000"/>
          <w:sz w:val="22"/>
          <w:szCs w:val="22"/>
          <w:lang w:val="fr-FR"/>
        </w:rPr>
      </w:pPr>
      <w:r>
        <w:rPr>
          <w:rFonts w:ascii="Book Antiqua" w:eastAsia="Book Antiqua" w:hAnsi="Book Antiqua" w:cs="Book Antiqua"/>
          <w:i/>
          <w:sz w:val="22"/>
          <w:szCs w:val="22"/>
          <w:lang w:val="fr-FR"/>
        </w:rPr>
        <w:t>Devoirs</w:t>
      </w:r>
      <w:r w:rsidR="008035C2" w:rsidRPr="00252F2D">
        <w:rPr>
          <w:rFonts w:ascii="Book Antiqua" w:eastAsia="Book Antiqua" w:hAnsi="Book Antiqua" w:cs="Book Antiqua"/>
          <w:i/>
          <w:sz w:val="22"/>
          <w:szCs w:val="22"/>
          <w:lang w:val="fr-FR"/>
        </w:rPr>
        <w:t xml:space="preserve"> et Responsabilités principales</w:t>
      </w:r>
    </w:p>
    <w:p w14:paraId="5FC6A67D" w14:textId="77777777" w:rsidR="00392355" w:rsidRPr="00252F2D" w:rsidRDefault="00392355">
      <w:pPr>
        <w:pBdr>
          <w:top w:val="nil"/>
          <w:left w:val="nil"/>
          <w:bottom w:val="nil"/>
          <w:right w:val="nil"/>
          <w:between w:val="nil"/>
        </w:pBdr>
        <w:rPr>
          <w:color w:val="000000"/>
          <w:lang w:val="fr-FR"/>
        </w:rPr>
      </w:pPr>
    </w:p>
    <w:p w14:paraId="62EDF23C" w14:textId="77777777"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lang w:val="fr-FR"/>
        </w:rPr>
      </w:pPr>
      <w:r w:rsidRPr="00252F2D">
        <w:rPr>
          <w:rFonts w:ascii="Book Antiqua" w:eastAsia="Book Antiqua" w:hAnsi="Book Antiqua" w:cs="Book Antiqua"/>
          <w:sz w:val="22"/>
          <w:szCs w:val="22"/>
          <w:lang w:val="fr-FR"/>
        </w:rPr>
        <w:t xml:space="preserve">Assister le Directeur dans le développement, la </w:t>
      </w:r>
      <w:r w:rsidRPr="00252F2D">
        <w:rPr>
          <w:rFonts w:ascii="Book Antiqua" w:eastAsia="Book Antiqua" w:hAnsi="Book Antiqua" w:cs="Book Antiqua"/>
          <w:color w:val="000000"/>
          <w:sz w:val="22"/>
          <w:szCs w:val="22"/>
          <w:highlight w:val="white"/>
          <w:lang w:val="fr-FR"/>
        </w:rPr>
        <w:t>rationali</w:t>
      </w:r>
      <w:r w:rsidRPr="00252F2D">
        <w:rPr>
          <w:rFonts w:ascii="Book Antiqua" w:eastAsia="Book Antiqua" w:hAnsi="Book Antiqua" w:cs="Book Antiqua"/>
          <w:sz w:val="22"/>
          <w:szCs w:val="22"/>
          <w:highlight w:val="white"/>
          <w:lang w:val="fr-FR"/>
        </w:rPr>
        <w:t>s</w:t>
      </w:r>
      <w:r w:rsidRPr="00252F2D">
        <w:rPr>
          <w:rFonts w:ascii="Book Antiqua" w:eastAsia="Book Antiqua" w:hAnsi="Book Antiqua" w:cs="Book Antiqua"/>
          <w:color w:val="000000"/>
          <w:sz w:val="22"/>
          <w:szCs w:val="22"/>
          <w:highlight w:val="white"/>
          <w:lang w:val="fr-FR"/>
        </w:rPr>
        <w:t>ation</w:t>
      </w:r>
      <w:r w:rsidRPr="00252F2D">
        <w:rPr>
          <w:rFonts w:ascii="Book Antiqua" w:eastAsia="Book Antiqua" w:hAnsi="Book Antiqua" w:cs="Book Antiqua"/>
          <w:color w:val="000000"/>
          <w:sz w:val="22"/>
          <w:szCs w:val="22"/>
          <w:lang w:val="fr-FR"/>
        </w:rPr>
        <w:t xml:space="preserve">, la coordination </w:t>
      </w:r>
      <w:r w:rsidRPr="00252F2D">
        <w:rPr>
          <w:rFonts w:ascii="Book Antiqua" w:eastAsia="Book Antiqua" w:hAnsi="Book Antiqua" w:cs="Book Antiqua"/>
          <w:sz w:val="22"/>
          <w:szCs w:val="22"/>
          <w:lang w:val="fr-FR"/>
        </w:rPr>
        <w:t xml:space="preserve">et la mise en œuvre des politiques, programmes et projets de l’AEC qui contribuent efficacement au processus de développement dans la Grande Caraïbe </w:t>
      </w:r>
      <w:r w:rsidRPr="00252F2D">
        <w:rPr>
          <w:rFonts w:ascii="Book Antiqua" w:eastAsia="Book Antiqua" w:hAnsi="Book Antiqua" w:cs="Book Antiqua"/>
          <w:color w:val="000000"/>
          <w:sz w:val="22"/>
          <w:szCs w:val="22"/>
          <w:lang w:val="fr-FR"/>
        </w:rPr>
        <w:t>;</w:t>
      </w:r>
    </w:p>
    <w:p w14:paraId="5D72C60E" w14:textId="77777777" w:rsidR="00392355" w:rsidRPr="00252F2D" w:rsidRDefault="00392355">
      <w:pPr>
        <w:pBdr>
          <w:top w:val="nil"/>
          <w:left w:val="nil"/>
          <w:bottom w:val="nil"/>
          <w:right w:val="nil"/>
          <w:between w:val="nil"/>
        </w:pBdr>
        <w:ind w:left="360" w:hanging="720"/>
        <w:rPr>
          <w:rFonts w:ascii="Book Antiqua" w:eastAsia="Book Antiqua" w:hAnsi="Book Antiqua" w:cs="Book Antiqua"/>
          <w:color w:val="000000"/>
          <w:sz w:val="22"/>
          <w:szCs w:val="22"/>
          <w:lang w:val="fr-FR"/>
        </w:rPr>
      </w:pPr>
    </w:p>
    <w:p w14:paraId="1724F442" w14:textId="1B8188A2"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lang w:val="fr-FR"/>
        </w:rPr>
      </w:pPr>
      <w:r w:rsidRPr="00252F2D">
        <w:rPr>
          <w:rFonts w:ascii="Book Antiqua" w:eastAsia="Book Antiqua" w:hAnsi="Book Antiqua" w:cs="Book Antiqua"/>
          <w:sz w:val="22"/>
          <w:szCs w:val="22"/>
          <w:lang w:val="fr-FR"/>
        </w:rPr>
        <w:t xml:space="preserve">Assister le Directeur dans l'élaboration des programmes de formation appropriés sur les projets liés au </w:t>
      </w:r>
      <w:r w:rsidR="00010F04" w:rsidRPr="00252F2D">
        <w:rPr>
          <w:rFonts w:ascii="Book Antiqua" w:eastAsia="Book Antiqua" w:hAnsi="Book Antiqua" w:cs="Book Antiqua"/>
          <w:sz w:val="22"/>
          <w:szCs w:val="22"/>
          <w:lang w:val="fr-FR"/>
        </w:rPr>
        <w:t>Commerce</w:t>
      </w:r>
      <w:r w:rsidRPr="00252F2D">
        <w:rPr>
          <w:rFonts w:ascii="Book Antiqua" w:eastAsia="Book Antiqua" w:hAnsi="Book Antiqua" w:cs="Book Antiqua"/>
          <w:color w:val="000000"/>
          <w:sz w:val="22"/>
          <w:szCs w:val="22"/>
          <w:lang w:val="fr-FR"/>
        </w:rPr>
        <w:t xml:space="preserve">, au </w:t>
      </w:r>
      <w:r w:rsidR="00010F04" w:rsidRPr="00252F2D">
        <w:rPr>
          <w:rFonts w:ascii="Book Antiqua" w:eastAsia="Book Antiqua" w:hAnsi="Book Antiqua" w:cs="Book Antiqua"/>
          <w:color w:val="000000"/>
          <w:sz w:val="22"/>
          <w:szCs w:val="22"/>
          <w:lang w:val="fr-FR"/>
        </w:rPr>
        <w:t>Transport</w:t>
      </w:r>
      <w:r w:rsidR="00010F04">
        <w:rPr>
          <w:rFonts w:ascii="Book Antiqua" w:eastAsia="Book Antiqua" w:hAnsi="Book Antiqua" w:cs="Book Antiqua"/>
          <w:sz w:val="22"/>
          <w:szCs w:val="22"/>
          <w:lang w:val="fr-FR"/>
        </w:rPr>
        <w:t xml:space="preserve"> </w:t>
      </w:r>
      <w:r w:rsidRPr="00252F2D">
        <w:rPr>
          <w:rFonts w:ascii="Book Antiqua" w:eastAsia="Book Antiqua" w:hAnsi="Book Antiqua" w:cs="Book Antiqua"/>
          <w:sz w:val="22"/>
          <w:szCs w:val="22"/>
          <w:lang w:val="fr-FR"/>
        </w:rPr>
        <w:t xml:space="preserve">et aux </w:t>
      </w:r>
      <w:r w:rsidR="00010F04" w:rsidRPr="00252F2D">
        <w:rPr>
          <w:rFonts w:ascii="Book Antiqua" w:eastAsia="Book Antiqua" w:hAnsi="Book Antiqua" w:cs="Book Antiqua"/>
          <w:sz w:val="22"/>
          <w:szCs w:val="22"/>
          <w:lang w:val="fr-FR"/>
        </w:rPr>
        <w:t xml:space="preserve">Relations </w:t>
      </w:r>
      <w:r w:rsidRPr="00252F2D">
        <w:rPr>
          <w:rFonts w:ascii="Book Antiqua" w:eastAsia="Book Antiqua" w:hAnsi="Book Antiqua" w:cs="Book Antiqua"/>
          <w:sz w:val="22"/>
          <w:szCs w:val="22"/>
          <w:lang w:val="fr-FR"/>
        </w:rPr>
        <w:t xml:space="preserve">économiques extérieures </w:t>
      </w:r>
      <w:r w:rsidRPr="00252F2D">
        <w:rPr>
          <w:rFonts w:ascii="Book Antiqua" w:eastAsia="Book Antiqua" w:hAnsi="Book Antiqua" w:cs="Book Antiqua"/>
          <w:color w:val="000000"/>
          <w:sz w:val="22"/>
          <w:szCs w:val="22"/>
          <w:lang w:val="fr-FR"/>
        </w:rPr>
        <w:t>;</w:t>
      </w:r>
    </w:p>
    <w:p w14:paraId="7FBB5466"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lang w:val="fr-FR"/>
        </w:rPr>
      </w:pPr>
    </w:p>
    <w:p w14:paraId="50A1D7BF" w14:textId="77777777"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lang w:val="fr-FR"/>
        </w:rPr>
      </w:pPr>
      <w:r w:rsidRPr="00252F2D">
        <w:rPr>
          <w:rFonts w:ascii="Book Antiqua" w:eastAsia="Book Antiqua" w:hAnsi="Book Antiqua" w:cs="Book Antiqua"/>
          <w:sz w:val="22"/>
          <w:szCs w:val="22"/>
          <w:lang w:val="fr-FR"/>
        </w:rPr>
        <w:t>Conseiller le Directeur sur toutes les questions concernant les politiques, programmes et projets de l’AEC, ainsi que soutenir les initiatives et présenter des recommandations en vue d’atteindre les objectifs et de réaliser les mandats de l’A</w:t>
      </w:r>
      <w:r w:rsidRPr="00252F2D">
        <w:rPr>
          <w:rFonts w:ascii="Book Antiqua" w:eastAsia="Book Antiqua" w:hAnsi="Book Antiqua" w:cs="Book Antiqua"/>
          <w:color w:val="000000"/>
          <w:sz w:val="22"/>
          <w:szCs w:val="22"/>
          <w:lang w:val="fr-FR"/>
        </w:rPr>
        <w:t>ssociation ;</w:t>
      </w:r>
    </w:p>
    <w:p w14:paraId="6BDE9C9E"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lang w:val="fr-FR"/>
        </w:rPr>
      </w:pPr>
    </w:p>
    <w:p w14:paraId="562B3842" w14:textId="77777777"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lang w:val="fr-FR"/>
        </w:rPr>
      </w:pPr>
      <w:r w:rsidRPr="00252F2D">
        <w:rPr>
          <w:rFonts w:ascii="Book Antiqua" w:eastAsia="Book Antiqua" w:hAnsi="Book Antiqua" w:cs="Book Antiqua"/>
          <w:color w:val="000000"/>
          <w:sz w:val="22"/>
          <w:szCs w:val="22"/>
          <w:lang w:val="fr-FR"/>
        </w:rPr>
        <w:t>Analyser</w:t>
      </w:r>
      <w:r w:rsidRPr="00252F2D">
        <w:rPr>
          <w:rFonts w:ascii="Book Antiqua" w:eastAsia="Book Antiqua" w:hAnsi="Book Antiqua" w:cs="Book Antiqua"/>
          <w:sz w:val="22"/>
          <w:szCs w:val="22"/>
          <w:lang w:val="fr-FR"/>
        </w:rPr>
        <w:t xml:space="preserve">, faire des projections et recommander des mesures à prendre pour réaliser les objectifs et fonctions de la Direction </w:t>
      </w:r>
      <w:r w:rsidRPr="00252F2D">
        <w:rPr>
          <w:rFonts w:ascii="Book Antiqua" w:eastAsia="Book Antiqua" w:hAnsi="Book Antiqua" w:cs="Book Antiqua"/>
          <w:color w:val="000000"/>
          <w:sz w:val="22"/>
          <w:szCs w:val="22"/>
          <w:lang w:val="fr-FR"/>
        </w:rPr>
        <w:t>;</w:t>
      </w:r>
    </w:p>
    <w:p w14:paraId="531A1451"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lang w:val="fr-FR"/>
        </w:rPr>
      </w:pPr>
    </w:p>
    <w:p w14:paraId="2A8A4730" w14:textId="2A1B7B85"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lang w:val="fr-FR"/>
        </w:rPr>
      </w:pPr>
      <w:r w:rsidRPr="00252F2D">
        <w:rPr>
          <w:rFonts w:ascii="Book Antiqua" w:eastAsia="Book Antiqua" w:hAnsi="Book Antiqua" w:cs="Book Antiqua"/>
          <w:sz w:val="22"/>
          <w:szCs w:val="22"/>
          <w:lang w:val="fr-FR"/>
        </w:rPr>
        <w:t xml:space="preserve">Assister le Directeur dans l'élaboration et la présentation des projets de coopération sur </w:t>
      </w:r>
      <w:r w:rsidRPr="00252F2D">
        <w:rPr>
          <w:rFonts w:ascii="Book Antiqua" w:eastAsia="Book Antiqua" w:hAnsi="Book Antiqua" w:cs="Book Antiqua"/>
          <w:color w:val="000000"/>
          <w:sz w:val="22"/>
          <w:szCs w:val="22"/>
          <w:lang w:val="fr-FR"/>
        </w:rPr>
        <w:t xml:space="preserve"> </w:t>
      </w:r>
      <w:r w:rsidRPr="00252F2D">
        <w:rPr>
          <w:rFonts w:ascii="Book Antiqua" w:eastAsia="Book Antiqua" w:hAnsi="Book Antiqua" w:cs="Book Antiqua"/>
          <w:sz w:val="22"/>
          <w:szCs w:val="22"/>
          <w:lang w:val="fr-FR"/>
        </w:rPr>
        <w:t xml:space="preserve">le </w:t>
      </w:r>
      <w:r w:rsidR="00010F04" w:rsidRPr="00252F2D">
        <w:rPr>
          <w:rFonts w:ascii="Book Antiqua" w:eastAsia="Book Antiqua" w:hAnsi="Book Antiqua" w:cs="Book Antiqua"/>
          <w:sz w:val="22"/>
          <w:szCs w:val="22"/>
          <w:lang w:val="fr-FR"/>
        </w:rPr>
        <w:t>Commerce</w:t>
      </w:r>
      <w:r w:rsidRPr="00252F2D">
        <w:rPr>
          <w:rFonts w:ascii="Book Antiqua" w:eastAsia="Book Antiqua" w:hAnsi="Book Antiqua" w:cs="Book Antiqua"/>
          <w:sz w:val="22"/>
          <w:szCs w:val="22"/>
          <w:lang w:val="fr-FR"/>
        </w:rPr>
        <w:t xml:space="preserve">, le </w:t>
      </w:r>
      <w:r w:rsidR="00010F04" w:rsidRPr="00252F2D">
        <w:rPr>
          <w:rFonts w:ascii="Book Antiqua" w:eastAsia="Book Antiqua" w:hAnsi="Book Antiqua" w:cs="Book Antiqua"/>
          <w:sz w:val="22"/>
          <w:szCs w:val="22"/>
          <w:lang w:val="fr-FR"/>
        </w:rPr>
        <w:t>Transport</w:t>
      </w:r>
      <w:r w:rsidRPr="00252F2D">
        <w:rPr>
          <w:rFonts w:ascii="Book Antiqua" w:eastAsia="Book Antiqua" w:hAnsi="Book Antiqua" w:cs="Book Antiqua"/>
          <w:color w:val="000000"/>
          <w:sz w:val="22"/>
          <w:szCs w:val="22"/>
          <w:lang w:val="fr-FR"/>
        </w:rPr>
        <w:t>,</w:t>
      </w:r>
      <w:r w:rsidR="00010F04">
        <w:rPr>
          <w:rFonts w:ascii="Book Antiqua" w:eastAsia="Book Antiqua" w:hAnsi="Book Antiqua" w:cs="Book Antiqua"/>
          <w:sz w:val="22"/>
          <w:szCs w:val="22"/>
          <w:lang w:val="fr-FR"/>
        </w:rPr>
        <w:t xml:space="preserve"> </w:t>
      </w:r>
      <w:r w:rsidRPr="00252F2D">
        <w:rPr>
          <w:rFonts w:ascii="Book Antiqua" w:eastAsia="Book Antiqua" w:hAnsi="Book Antiqua" w:cs="Book Antiqua"/>
          <w:sz w:val="22"/>
          <w:szCs w:val="22"/>
          <w:lang w:val="fr-FR"/>
        </w:rPr>
        <w:t xml:space="preserve">et les </w:t>
      </w:r>
      <w:r w:rsidR="00010F04" w:rsidRPr="00252F2D">
        <w:rPr>
          <w:rFonts w:ascii="Book Antiqua" w:eastAsia="Book Antiqua" w:hAnsi="Book Antiqua" w:cs="Book Antiqua"/>
          <w:sz w:val="22"/>
          <w:szCs w:val="22"/>
          <w:lang w:val="fr-FR"/>
        </w:rPr>
        <w:t xml:space="preserve">Relations </w:t>
      </w:r>
      <w:r w:rsidRPr="00252F2D">
        <w:rPr>
          <w:rFonts w:ascii="Book Antiqua" w:eastAsia="Book Antiqua" w:hAnsi="Book Antiqua" w:cs="Book Antiqua"/>
          <w:sz w:val="22"/>
          <w:szCs w:val="22"/>
          <w:lang w:val="fr-FR"/>
        </w:rPr>
        <w:t xml:space="preserve">économiques extérieures </w:t>
      </w:r>
      <w:r w:rsidRPr="00252F2D">
        <w:rPr>
          <w:rFonts w:ascii="Book Antiqua" w:eastAsia="Book Antiqua" w:hAnsi="Book Antiqua" w:cs="Book Antiqua"/>
          <w:color w:val="000000"/>
          <w:sz w:val="22"/>
          <w:szCs w:val="22"/>
          <w:lang w:val="fr-FR"/>
        </w:rPr>
        <w:t>;</w:t>
      </w:r>
    </w:p>
    <w:p w14:paraId="15D9B529"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lang w:val="fr-FR"/>
        </w:rPr>
      </w:pPr>
    </w:p>
    <w:p w14:paraId="5C07ACA0" w14:textId="77777777"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lang w:val="fr-FR"/>
        </w:rPr>
      </w:pPr>
      <w:r w:rsidRPr="00252F2D">
        <w:rPr>
          <w:rFonts w:ascii="Book Antiqua" w:eastAsia="Book Antiqua" w:hAnsi="Book Antiqua" w:cs="Book Antiqua"/>
          <w:sz w:val="22"/>
          <w:szCs w:val="22"/>
          <w:lang w:val="fr-FR"/>
        </w:rPr>
        <w:t xml:space="preserve">Préparer des rapports sur les activités, programmes et projets entrepris par la Direction conformément aux lignes directrices établies </w:t>
      </w:r>
      <w:r w:rsidRPr="00252F2D">
        <w:rPr>
          <w:rFonts w:ascii="Book Antiqua" w:eastAsia="Book Antiqua" w:hAnsi="Book Antiqua" w:cs="Book Antiqua"/>
          <w:color w:val="000000"/>
          <w:sz w:val="22"/>
          <w:szCs w:val="22"/>
          <w:lang w:val="fr-FR"/>
        </w:rPr>
        <w:t xml:space="preserve">; </w:t>
      </w:r>
    </w:p>
    <w:p w14:paraId="2D7661F3"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lang w:val="fr-FR"/>
        </w:rPr>
      </w:pPr>
    </w:p>
    <w:p w14:paraId="3198695E" w14:textId="734913D5"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Intervenir en tant que personne</w:t>
      </w:r>
      <w:r w:rsidR="0089054B" w:rsidRPr="00252F2D">
        <w:rPr>
          <w:rFonts w:ascii="Book Antiqua" w:eastAsia="Book Antiqua" w:hAnsi="Book Antiqua" w:cs="Book Antiqua"/>
          <w:sz w:val="22"/>
          <w:szCs w:val="22"/>
          <w:highlight w:val="white"/>
          <w:lang w:val="fr-FR"/>
        </w:rPr>
        <w:t>-</w:t>
      </w:r>
      <w:r w:rsidRPr="00252F2D">
        <w:rPr>
          <w:rFonts w:ascii="Book Antiqua" w:eastAsia="Book Antiqua" w:hAnsi="Book Antiqua" w:cs="Book Antiqua"/>
          <w:sz w:val="22"/>
          <w:szCs w:val="22"/>
          <w:highlight w:val="white"/>
          <w:lang w:val="fr-FR"/>
        </w:rPr>
        <w:t>ressource sur les questions, conformément aux politiques, programmes et projets de la Direction</w:t>
      </w:r>
      <w:r w:rsidRPr="00252F2D">
        <w:rPr>
          <w:rFonts w:ascii="Book Antiqua" w:eastAsia="Book Antiqua" w:hAnsi="Book Antiqua" w:cs="Book Antiqua"/>
          <w:color w:val="000000"/>
          <w:sz w:val="22"/>
          <w:szCs w:val="22"/>
          <w:highlight w:val="white"/>
          <w:lang w:val="fr-FR"/>
        </w:rPr>
        <w:t xml:space="preserve">, en </w:t>
      </w:r>
      <w:r w:rsidRPr="00252F2D">
        <w:rPr>
          <w:rFonts w:ascii="Book Antiqua" w:eastAsia="Book Antiqua" w:hAnsi="Book Antiqua" w:cs="Book Antiqua"/>
          <w:sz w:val="22"/>
          <w:szCs w:val="22"/>
          <w:highlight w:val="white"/>
          <w:lang w:val="fr-FR"/>
        </w:rPr>
        <w:t>créant</w:t>
      </w:r>
      <w:r w:rsidRPr="00252F2D">
        <w:rPr>
          <w:rFonts w:ascii="Book Antiqua" w:eastAsia="Book Antiqua" w:hAnsi="Book Antiqua" w:cs="Book Antiqua"/>
          <w:color w:val="000000"/>
          <w:sz w:val="22"/>
          <w:szCs w:val="22"/>
          <w:highlight w:val="white"/>
          <w:lang w:val="fr-FR"/>
        </w:rPr>
        <w:t xml:space="preserve"> des synerg</w:t>
      </w:r>
      <w:r w:rsidRPr="00252F2D">
        <w:rPr>
          <w:rFonts w:ascii="Book Antiqua" w:eastAsia="Book Antiqua" w:hAnsi="Book Antiqua" w:cs="Book Antiqua"/>
          <w:sz w:val="22"/>
          <w:szCs w:val="22"/>
          <w:highlight w:val="white"/>
          <w:lang w:val="fr-FR"/>
        </w:rPr>
        <w:t>ie</w:t>
      </w:r>
      <w:r w:rsidR="00E12BBB">
        <w:rPr>
          <w:rFonts w:ascii="Book Antiqua" w:eastAsia="Book Antiqua" w:hAnsi="Book Antiqua" w:cs="Book Antiqua"/>
          <w:sz w:val="22"/>
          <w:szCs w:val="22"/>
          <w:highlight w:val="white"/>
          <w:lang w:val="fr-FR"/>
        </w:rPr>
        <w:t>s entre les différents domaines</w:t>
      </w:r>
      <w:r w:rsidR="00010F04">
        <w:rPr>
          <w:rFonts w:ascii="Book Antiqua" w:eastAsia="Book Antiqua" w:hAnsi="Book Antiqua" w:cs="Book Antiqua"/>
          <w:sz w:val="22"/>
          <w:szCs w:val="22"/>
          <w:highlight w:val="white"/>
          <w:lang w:val="fr-FR"/>
        </w:rPr>
        <w:t xml:space="preserve">, et en mettant l’accent sur le Commerce, le Transport et les Relations économiques extérieures </w:t>
      </w:r>
      <w:r w:rsidR="00E12BBB">
        <w:rPr>
          <w:rFonts w:ascii="Book Antiqua" w:eastAsia="Book Antiqua" w:hAnsi="Book Antiqua" w:cs="Book Antiqua"/>
          <w:sz w:val="22"/>
          <w:szCs w:val="22"/>
          <w:highlight w:val="white"/>
          <w:lang w:val="fr-FR"/>
        </w:rPr>
        <w:t> ;</w:t>
      </w:r>
    </w:p>
    <w:p w14:paraId="3F0EF691"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3C15F417" w14:textId="77777777"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Assister le Directeur dans la présentation des documents de travail pour les réunions des organes et groupes de travail de l’AEC, ainsi que veiller à ce que les résultats de ces réunions soient</w:t>
      </w:r>
      <w:r w:rsidRPr="00252F2D">
        <w:rPr>
          <w:rFonts w:ascii="Book Antiqua" w:eastAsia="Book Antiqua" w:hAnsi="Book Antiqua" w:cs="Book Antiqua"/>
          <w:color w:val="000000"/>
          <w:sz w:val="22"/>
          <w:szCs w:val="22"/>
          <w:highlight w:val="white"/>
          <w:lang w:val="fr-FR"/>
        </w:rPr>
        <w:t xml:space="preserve"> </w:t>
      </w:r>
      <w:r w:rsidRPr="00252F2D">
        <w:rPr>
          <w:rFonts w:ascii="Book Antiqua" w:eastAsia="Book Antiqua" w:hAnsi="Book Antiqua" w:cs="Book Antiqua"/>
          <w:sz w:val="22"/>
          <w:szCs w:val="22"/>
          <w:highlight w:val="white"/>
          <w:lang w:val="fr-FR"/>
        </w:rPr>
        <w:t xml:space="preserve">préparés pour distribution conformément aux Accords </w:t>
      </w:r>
      <w:r w:rsidRPr="00252F2D">
        <w:rPr>
          <w:rFonts w:ascii="Book Antiqua" w:eastAsia="Book Antiqua" w:hAnsi="Book Antiqua" w:cs="Book Antiqua"/>
          <w:color w:val="000000"/>
          <w:sz w:val="22"/>
          <w:szCs w:val="22"/>
          <w:highlight w:val="white"/>
          <w:lang w:val="fr-FR"/>
        </w:rPr>
        <w:t xml:space="preserve">13/10 </w:t>
      </w:r>
      <w:r w:rsidRPr="00252F2D">
        <w:rPr>
          <w:rFonts w:ascii="Book Antiqua" w:eastAsia="Book Antiqua" w:hAnsi="Book Antiqua" w:cs="Book Antiqua"/>
          <w:sz w:val="22"/>
          <w:szCs w:val="22"/>
          <w:highlight w:val="white"/>
          <w:lang w:val="fr-FR"/>
        </w:rPr>
        <w:t>et</w:t>
      </w:r>
      <w:r w:rsidRPr="00252F2D">
        <w:rPr>
          <w:rFonts w:ascii="Book Antiqua" w:eastAsia="Book Antiqua" w:hAnsi="Book Antiqua" w:cs="Book Antiqua"/>
          <w:color w:val="000000"/>
          <w:sz w:val="22"/>
          <w:szCs w:val="22"/>
          <w:highlight w:val="white"/>
          <w:lang w:val="fr-FR"/>
        </w:rPr>
        <w:t xml:space="preserve"> 9/17 ;</w:t>
      </w:r>
    </w:p>
    <w:p w14:paraId="3141E0E9"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475E1A38" w14:textId="77777777" w:rsidR="00392355" w:rsidRPr="00252F2D" w:rsidRDefault="008035C2" w:rsidP="00C61F6B">
      <w:pPr>
        <w:numPr>
          <w:ilvl w:val="0"/>
          <w:numId w:val="2"/>
        </w:numPr>
        <w:pBdr>
          <w:top w:val="nil"/>
          <w:left w:val="nil"/>
          <w:bottom w:val="nil"/>
          <w:right w:val="nil"/>
          <w:between w:val="nil"/>
        </w:pBdr>
        <w:tabs>
          <w:tab w:val="left" w:pos="-2340"/>
        </w:tabs>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color w:val="000000"/>
          <w:sz w:val="22"/>
          <w:szCs w:val="22"/>
          <w:highlight w:val="white"/>
          <w:lang w:val="fr-FR"/>
        </w:rPr>
        <w:t>A</w:t>
      </w:r>
      <w:r w:rsidRPr="00252F2D">
        <w:rPr>
          <w:rFonts w:ascii="Book Antiqua" w:eastAsia="Book Antiqua" w:hAnsi="Book Antiqua" w:cs="Book Antiqua"/>
          <w:sz w:val="22"/>
          <w:szCs w:val="22"/>
          <w:highlight w:val="white"/>
          <w:lang w:val="fr-FR"/>
        </w:rPr>
        <w:t xml:space="preserve">ssister le Directeur dans la coordination de tous les aspects des réunions de travail, y compris la communication avec les points focaux, tel que désigné </w:t>
      </w:r>
      <w:r w:rsidRPr="00252F2D">
        <w:rPr>
          <w:rFonts w:ascii="Book Antiqua" w:eastAsia="Book Antiqua" w:hAnsi="Book Antiqua" w:cs="Book Antiqua"/>
          <w:color w:val="000000"/>
          <w:sz w:val="22"/>
          <w:szCs w:val="22"/>
          <w:highlight w:val="white"/>
          <w:lang w:val="fr-FR"/>
        </w:rPr>
        <w:t>;</w:t>
      </w:r>
    </w:p>
    <w:p w14:paraId="0020AC71"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green"/>
          <w:lang w:val="fr-FR"/>
        </w:rPr>
      </w:pPr>
    </w:p>
    <w:p w14:paraId="00841337" w14:textId="77777777"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 xml:space="preserve">Aider le Directeur à préparer les ordres du jour et participer aux réunions du Comité spécial </w:t>
      </w:r>
      <w:r w:rsidRPr="00252F2D">
        <w:rPr>
          <w:rFonts w:ascii="Book Antiqua" w:eastAsia="Book Antiqua" w:hAnsi="Book Antiqua" w:cs="Book Antiqua"/>
          <w:color w:val="000000"/>
          <w:sz w:val="22"/>
          <w:szCs w:val="22"/>
          <w:highlight w:val="white"/>
          <w:lang w:val="fr-FR"/>
        </w:rPr>
        <w:t xml:space="preserve"> </w:t>
      </w:r>
      <w:r w:rsidRPr="00252F2D">
        <w:rPr>
          <w:rFonts w:ascii="Book Antiqua" w:eastAsia="Book Antiqua" w:hAnsi="Book Antiqua" w:cs="Book Antiqua"/>
          <w:sz w:val="22"/>
          <w:szCs w:val="22"/>
          <w:highlight w:val="white"/>
          <w:lang w:val="fr-FR"/>
        </w:rPr>
        <w:t xml:space="preserve">pour le Développement du commerce et les Relations économiques extérieures, le Transport et le Tourisme durable </w:t>
      </w:r>
      <w:r w:rsidRPr="00252F2D">
        <w:rPr>
          <w:rFonts w:ascii="Book Antiqua" w:eastAsia="Book Antiqua" w:hAnsi="Book Antiqua" w:cs="Book Antiqua"/>
          <w:color w:val="000000"/>
          <w:sz w:val="22"/>
          <w:szCs w:val="22"/>
          <w:highlight w:val="white"/>
          <w:lang w:val="fr-FR"/>
        </w:rPr>
        <w:t>;</w:t>
      </w:r>
    </w:p>
    <w:p w14:paraId="65E1E63E"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264AC8C1" w14:textId="641A5663"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color w:val="000000"/>
          <w:sz w:val="22"/>
          <w:szCs w:val="22"/>
          <w:highlight w:val="white"/>
          <w:lang w:val="fr-FR"/>
        </w:rPr>
        <w:t>Assist</w:t>
      </w:r>
      <w:r w:rsidRPr="00252F2D">
        <w:rPr>
          <w:rFonts w:ascii="Book Antiqua" w:eastAsia="Book Antiqua" w:hAnsi="Book Antiqua" w:cs="Book Antiqua"/>
          <w:sz w:val="22"/>
          <w:szCs w:val="22"/>
          <w:highlight w:val="white"/>
          <w:lang w:val="fr-FR"/>
        </w:rPr>
        <w:t>er le Directeur dans la gestion des domaines financier, technique et logistique des projets entrepris par la Direction, en créant des synergies entre les différents domaines</w:t>
      </w:r>
      <w:r w:rsidR="00010F04">
        <w:rPr>
          <w:rFonts w:ascii="Book Antiqua" w:eastAsia="Book Antiqua" w:hAnsi="Book Antiqua" w:cs="Book Antiqua"/>
          <w:sz w:val="22"/>
          <w:szCs w:val="22"/>
          <w:highlight w:val="white"/>
          <w:lang w:val="fr-FR"/>
        </w:rPr>
        <w:t>,</w:t>
      </w:r>
      <w:r w:rsidR="00010F04" w:rsidRPr="00010F04">
        <w:rPr>
          <w:rFonts w:ascii="Book Antiqua" w:eastAsia="Book Antiqua" w:hAnsi="Book Antiqua" w:cs="Book Antiqua"/>
          <w:sz w:val="22"/>
          <w:szCs w:val="22"/>
          <w:highlight w:val="white"/>
          <w:lang w:val="fr-FR"/>
        </w:rPr>
        <w:t xml:space="preserve"> </w:t>
      </w:r>
      <w:r w:rsidR="00010F04">
        <w:rPr>
          <w:rFonts w:ascii="Book Antiqua" w:eastAsia="Book Antiqua" w:hAnsi="Book Antiqua" w:cs="Book Antiqua"/>
          <w:sz w:val="22"/>
          <w:szCs w:val="22"/>
          <w:highlight w:val="white"/>
          <w:lang w:val="fr-FR"/>
        </w:rPr>
        <w:t>et en mettant l’accent sur le Commerce, le Transport et les Relations économiques extérieures  </w:t>
      </w:r>
      <w:r w:rsidRPr="00252F2D">
        <w:rPr>
          <w:rFonts w:ascii="Book Antiqua" w:eastAsia="Book Antiqua" w:hAnsi="Book Antiqua" w:cs="Book Antiqua"/>
          <w:sz w:val="22"/>
          <w:szCs w:val="22"/>
          <w:highlight w:val="white"/>
          <w:lang w:val="fr-FR"/>
        </w:rPr>
        <w:t xml:space="preserve"> </w:t>
      </w:r>
      <w:r w:rsidRPr="00252F2D">
        <w:rPr>
          <w:rFonts w:ascii="Book Antiqua" w:eastAsia="Book Antiqua" w:hAnsi="Book Antiqua" w:cs="Book Antiqua"/>
          <w:color w:val="000000"/>
          <w:sz w:val="22"/>
          <w:szCs w:val="22"/>
          <w:highlight w:val="white"/>
          <w:lang w:val="fr-FR"/>
        </w:rPr>
        <w:t>;</w:t>
      </w:r>
    </w:p>
    <w:p w14:paraId="1E046650" w14:textId="77777777" w:rsidR="00392355" w:rsidRPr="00252F2D" w:rsidRDefault="00392355">
      <w:pPr>
        <w:pBdr>
          <w:top w:val="nil"/>
          <w:left w:val="nil"/>
          <w:bottom w:val="nil"/>
          <w:right w:val="nil"/>
          <w:between w:val="nil"/>
        </w:pBdr>
        <w:rPr>
          <w:color w:val="000000"/>
          <w:highlight w:val="green"/>
          <w:lang w:val="fr-FR"/>
        </w:rPr>
      </w:pPr>
    </w:p>
    <w:p w14:paraId="29D5C881" w14:textId="77777777"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color w:val="000000"/>
          <w:sz w:val="22"/>
          <w:szCs w:val="22"/>
          <w:highlight w:val="white"/>
          <w:lang w:val="fr-FR"/>
        </w:rPr>
        <w:t>Conceptuali</w:t>
      </w:r>
      <w:r w:rsidRPr="00252F2D">
        <w:rPr>
          <w:rFonts w:ascii="Book Antiqua" w:eastAsia="Book Antiqua" w:hAnsi="Book Antiqua" w:cs="Book Antiqua"/>
          <w:sz w:val="22"/>
          <w:szCs w:val="22"/>
          <w:highlight w:val="white"/>
          <w:lang w:val="fr-FR"/>
        </w:rPr>
        <w:t>s</w:t>
      </w:r>
      <w:r w:rsidRPr="00252F2D">
        <w:rPr>
          <w:rFonts w:ascii="Book Antiqua" w:eastAsia="Book Antiqua" w:hAnsi="Book Antiqua" w:cs="Book Antiqua"/>
          <w:color w:val="000000"/>
          <w:sz w:val="22"/>
          <w:szCs w:val="22"/>
          <w:highlight w:val="white"/>
          <w:lang w:val="fr-FR"/>
        </w:rPr>
        <w:t xml:space="preserve">er </w:t>
      </w:r>
      <w:r w:rsidRPr="00252F2D">
        <w:rPr>
          <w:rFonts w:ascii="Book Antiqua" w:eastAsia="Book Antiqua" w:hAnsi="Book Antiqua" w:cs="Book Antiqua"/>
          <w:sz w:val="22"/>
          <w:szCs w:val="22"/>
          <w:highlight w:val="white"/>
          <w:lang w:val="fr-FR"/>
        </w:rPr>
        <w:t>l</w:t>
      </w:r>
      <w:r w:rsidRPr="00252F2D">
        <w:rPr>
          <w:rFonts w:ascii="Book Antiqua" w:eastAsia="Book Antiqua" w:hAnsi="Book Antiqua" w:cs="Book Antiqua"/>
          <w:color w:val="000000"/>
          <w:sz w:val="22"/>
          <w:szCs w:val="22"/>
          <w:highlight w:val="white"/>
          <w:lang w:val="fr-FR"/>
        </w:rPr>
        <w:t>es profil</w:t>
      </w:r>
      <w:r w:rsidRPr="00252F2D">
        <w:rPr>
          <w:rFonts w:ascii="Book Antiqua" w:eastAsia="Book Antiqua" w:hAnsi="Book Antiqua" w:cs="Book Antiqua"/>
          <w:sz w:val="22"/>
          <w:szCs w:val="22"/>
          <w:highlight w:val="white"/>
          <w:lang w:val="fr-FR"/>
        </w:rPr>
        <w:t xml:space="preserve">s de projet et préparer des propositions en collaboration avec le Directeur pour présenter à la Direction pour la Coopération et la Mobilisation des ressources </w:t>
      </w:r>
      <w:r w:rsidRPr="00252F2D">
        <w:rPr>
          <w:rFonts w:ascii="Book Antiqua" w:eastAsia="Book Antiqua" w:hAnsi="Book Antiqua" w:cs="Book Antiqua"/>
          <w:color w:val="000000"/>
          <w:sz w:val="22"/>
          <w:szCs w:val="22"/>
          <w:highlight w:val="white"/>
          <w:lang w:val="fr-FR"/>
        </w:rPr>
        <w:t>;</w:t>
      </w:r>
    </w:p>
    <w:p w14:paraId="0979D49C"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21DE0CB0" w14:textId="77777777"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Évaluer les communications reçues des Experts-conseil en réponse aux</w:t>
      </w:r>
      <w:r w:rsidRPr="00252F2D">
        <w:rPr>
          <w:rFonts w:ascii="Book Antiqua" w:eastAsia="Book Antiqua" w:hAnsi="Book Antiqua" w:cs="Book Antiqua"/>
          <w:color w:val="000000"/>
          <w:sz w:val="22"/>
          <w:szCs w:val="22"/>
          <w:highlight w:val="white"/>
          <w:lang w:val="fr-FR"/>
        </w:rPr>
        <w:t xml:space="preserve"> </w:t>
      </w:r>
      <w:r w:rsidRPr="00252F2D">
        <w:rPr>
          <w:rFonts w:ascii="Book Antiqua" w:eastAsia="Book Antiqua" w:hAnsi="Book Antiqua" w:cs="Book Antiqua"/>
          <w:sz w:val="22"/>
          <w:szCs w:val="22"/>
          <w:highlight w:val="white"/>
          <w:lang w:val="fr-FR"/>
        </w:rPr>
        <w:t>« Appels à propositions »</w:t>
      </w:r>
      <w:r w:rsidRPr="00252F2D">
        <w:rPr>
          <w:rFonts w:ascii="Book Antiqua" w:eastAsia="Book Antiqua" w:hAnsi="Book Antiqua" w:cs="Book Antiqua"/>
          <w:color w:val="000000"/>
          <w:sz w:val="22"/>
          <w:szCs w:val="22"/>
          <w:highlight w:val="white"/>
          <w:lang w:val="fr-FR"/>
        </w:rPr>
        <w:t xml:space="preserve"> conjointement avec </w:t>
      </w:r>
      <w:r w:rsidRPr="00252F2D">
        <w:rPr>
          <w:rFonts w:ascii="Book Antiqua" w:eastAsia="Book Antiqua" w:hAnsi="Book Antiqua" w:cs="Book Antiqua"/>
          <w:sz w:val="22"/>
          <w:szCs w:val="22"/>
          <w:highlight w:val="white"/>
          <w:lang w:val="fr-FR"/>
        </w:rPr>
        <w:t xml:space="preserve">la Direction pour la Coopération et la Mobilisation des ressources,  le Conseiller juridique et le Conseiller politique </w:t>
      </w:r>
      <w:r w:rsidRPr="00252F2D">
        <w:rPr>
          <w:rFonts w:ascii="Book Antiqua" w:eastAsia="Book Antiqua" w:hAnsi="Book Antiqua" w:cs="Book Antiqua"/>
          <w:color w:val="000000"/>
          <w:sz w:val="22"/>
          <w:szCs w:val="22"/>
          <w:highlight w:val="white"/>
          <w:lang w:val="fr-FR"/>
        </w:rPr>
        <w:t>;</w:t>
      </w:r>
    </w:p>
    <w:p w14:paraId="5E996F43"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3F4E4770" w14:textId="77777777" w:rsidR="00392355" w:rsidRPr="00252F2D" w:rsidRDefault="008035C2">
      <w:pPr>
        <w:numPr>
          <w:ilvl w:val="0"/>
          <w:numId w:val="2"/>
        </w:numPr>
        <w:pBdr>
          <w:top w:val="nil"/>
          <w:left w:val="nil"/>
          <w:bottom w:val="nil"/>
          <w:right w:val="nil"/>
          <w:between w:val="nil"/>
        </w:pBdr>
        <w:spacing w:line="276" w:lineRule="auto"/>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 xml:space="preserve">Appuyer les activités et le travail des Experts-conseil engagés par l’AEC </w:t>
      </w:r>
      <w:r w:rsidRPr="00252F2D">
        <w:rPr>
          <w:rFonts w:ascii="Book Antiqua" w:eastAsia="Book Antiqua" w:hAnsi="Book Antiqua" w:cs="Book Antiqua"/>
          <w:color w:val="000000"/>
          <w:sz w:val="22"/>
          <w:szCs w:val="22"/>
          <w:highlight w:val="white"/>
          <w:lang w:val="fr-FR"/>
        </w:rPr>
        <w:t>;</w:t>
      </w:r>
    </w:p>
    <w:p w14:paraId="39177552"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53FC9844" w14:textId="020A7273"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color w:val="000000"/>
          <w:sz w:val="22"/>
          <w:szCs w:val="22"/>
          <w:highlight w:val="white"/>
          <w:lang w:val="fr-FR"/>
        </w:rPr>
        <w:t xml:space="preserve">Examiner, </w:t>
      </w:r>
      <w:r w:rsidRPr="00252F2D">
        <w:rPr>
          <w:rFonts w:ascii="Book Antiqua" w:eastAsia="Book Antiqua" w:hAnsi="Book Antiqua" w:cs="Book Antiqua"/>
          <w:sz w:val="22"/>
          <w:szCs w:val="22"/>
          <w:highlight w:val="white"/>
          <w:lang w:val="fr-FR"/>
        </w:rPr>
        <w:t>évaluer</w:t>
      </w:r>
      <w:r w:rsidRPr="00252F2D">
        <w:rPr>
          <w:rFonts w:ascii="Book Antiqua" w:eastAsia="Book Antiqua" w:hAnsi="Book Antiqua" w:cs="Book Antiqua"/>
          <w:color w:val="000000"/>
          <w:sz w:val="22"/>
          <w:szCs w:val="22"/>
          <w:highlight w:val="white"/>
          <w:lang w:val="fr-FR"/>
        </w:rPr>
        <w:t xml:space="preserve">, conceptualiser les questions et </w:t>
      </w:r>
      <w:r w:rsidRPr="00252F2D">
        <w:rPr>
          <w:rFonts w:ascii="Book Antiqua" w:eastAsia="Book Antiqua" w:hAnsi="Book Antiqua" w:cs="Book Antiqua"/>
          <w:sz w:val="22"/>
          <w:szCs w:val="22"/>
          <w:highlight w:val="white"/>
          <w:lang w:val="fr-FR"/>
        </w:rPr>
        <w:t>formuler des recommandations concernant les études, projets et programmes effectués par d’</w:t>
      </w:r>
      <w:r w:rsidR="00E12BBB">
        <w:rPr>
          <w:rFonts w:ascii="Book Antiqua" w:eastAsia="Book Antiqua" w:hAnsi="Book Antiqua" w:cs="Book Antiqua"/>
          <w:sz w:val="22"/>
          <w:szCs w:val="22"/>
          <w:highlight w:val="white"/>
          <w:lang w:val="fr-FR"/>
        </w:rPr>
        <w:t>autres organisations régionales ;</w:t>
      </w:r>
    </w:p>
    <w:p w14:paraId="1C6A3B80" w14:textId="77777777" w:rsidR="00392355" w:rsidRPr="00252F2D" w:rsidRDefault="00392355">
      <w:pPr>
        <w:pBdr>
          <w:top w:val="nil"/>
          <w:left w:val="nil"/>
          <w:bottom w:val="nil"/>
          <w:right w:val="nil"/>
          <w:between w:val="nil"/>
        </w:pBdr>
        <w:rPr>
          <w:color w:val="000000"/>
          <w:highlight w:val="green"/>
          <w:lang w:val="fr-FR"/>
        </w:rPr>
      </w:pPr>
    </w:p>
    <w:p w14:paraId="32796C53" w14:textId="77777777"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Effectuer des recherches</w:t>
      </w:r>
      <w:r w:rsidRPr="00252F2D">
        <w:rPr>
          <w:rFonts w:ascii="Book Antiqua" w:eastAsia="Book Antiqua" w:hAnsi="Book Antiqua" w:cs="Book Antiqua"/>
          <w:color w:val="000000"/>
          <w:sz w:val="22"/>
          <w:szCs w:val="22"/>
          <w:highlight w:val="white"/>
          <w:lang w:val="fr-FR"/>
        </w:rPr>
        <w:t xml:space="preserve">, coordonner et </w:t>
      </w:r>
      <w:r w:rsidRPr="00252F2D">
        <w:rPr>
          <w:rFonts w:ascii="Book Antiqua" w:eastAsia="Book Antiqua" w:hAnsi="Book Antiqua" w:cs="Book Antiqua"/>
          <w:sz w:val="22"/>
          <w:szCs w:val="22"/>
          <w:highlight w:val="white"/>
          <w:lang w:val="fr-FR"/>
        </w:rPr>
        <w:t xml:space="preserve">surveiller la compilation des données et des informations statistiques sur les études, politiques, projets et programmes entrepris afin de soutenir les travaux de la Direction et par d’autres organisations internationales/régionales </w:t>
      </w:r>
      <w:r w:rsidRPr="00252F2D">
        <w:rPr>
          <w:rFonts w:ascii="Book Antiqua" w:eastAsia="Book Antiqua" w:hAnsi="Book Antiqua" w:cs="Book Antiqua"/>
          <w:color w:val="000000"/>
          <w:sz w:val="22"/>
          <w:szCs w:val="22"/>
          <w:highlight w:val="white"/>
          <w:lang w:val="fr-FR"/>
        </w:rPr>
        <w:t>;</w:t>
      </w:r>
    </w:p>
    <w:p w14:paraId="773D8949"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0EC8AD42" w14:textId="44A5023B" w:rsidR="00392355" w:rsidRPr="00252F2D" w:rsidRDefault="008035C2" w:rsidP="00C61F6B">
      <w:pPr>
        <w:numPr>
          <w:ilvl w:val="0"/>
          <w:numId w:val="2"/>
        </w:numPr>
        <w:ind w:left="357" w:hanging="357"/>
        <w:jc w:val="both"/>
        <w:rPr>
          <w:rFonts w:ascii="Book Antiqua" w:eastAsia="Book Antiqua" w:hAnsi="Book Antiqua" w:cs="Book Antiqua"/>
          <w:sz w:val="22"/>
          <w:szCs w:val="22"/>
          <w:highlight w:val="white"/>
          <w:lang w:val="fr-FR"/>
        </w:rPr>
      </w:pPr>
      <w:r w:rsidRPr="00252F2D">
        <w:rPr>
          <w:rFonts w:ascii="Book Antiqua" w:eastAsia="Book Antiqua" w:hAnsi="Book Antiqua" w:cs="Book Antiqua"/>
          <w:sz w:val="22"/>
          <w:szCs w:val="22"/>
          <w:highlight w:val="white"/>
          <w:lang w:val="fr-FR"/>
        </w:rPr>
        <w:t>Assister le Directeur dans la préparation et l’organisation des séminaires, cours, ou séances de formation</w:t>
      </w:r>
      <w:r w:rsidR="00252F2D" w:rsidRPr="00252F2D">
        <w:rPr>
          <w:rFonts w:ascii="Book Antiqua" w:eastAsia="Book Antiqua" w:hAnsi="Book Antiqua" w:cs="Book Antiqua"/>
          <w:sz w:val="22"/>
          <w:szCs w:val="22"/>
          <w:highlight w:val="white"/>
          <w:lang w:val="fr-FR"/>
        </w:rPr>
        <w:t>,</w:t>
      </w:r>
      <w:r w:rsidRPr="00252F2D">
        <w:rPr>
          <w:rFonts w:ascii="Book Antiqua" w:eastAsia="Book Antiqua" w:hAnsi="Book Antiqua" w:cs="Book Antiqua"/>
          <w:sz w:val="22"/>
          <w:szCs w:val="22"/>
          <w:highlight w:val="white"/>
          <w:lang w:val="fr-FR"/>
        </w:rPr>
        <w:t xml:space="preserve"> menés par la Direction</w:t>
      </w:r>
      <w:r w:rsidR="00501062">
        <w:rPr>
          <w:rFonts w:ascii="Book Antiqua" w:eastAsia="Book Antiqua" w:hAnsi="Book Antiqua" w:cs="Book Antiqua"/>
          <w:sz w:val="22"/>
          <w:szCs w:val="22"/>
          <w:highlight w:val="white"/>
          <w:lang w:val="fr-FR"/>
        </w:rPr>
        <w:t>, en mettant l’accent sur le Commerce, le Transport et les Relations économiques extérieures, et</w:t>
      </w:r>
      <w:r w:rsidRPr="00252F2D">
        <w:rPr>
          <w:rFonts w:ascii="Book Antiqua" w:eastAsia="Book Antiqua" w:hAnsi="Book Antiqua" w:cs="Book Antiqua"/>
          <w:sz w:val="22"/>
          <w:szCs w:val="22"/>
          <w:highlight w:val="white"/>
          <w:lang w:val="fr-FR"/>
        </w:rPr>
        <w:t xml:space="preserve"> en collaboration avec d’autres organisations régionales et internationales ;</w:t>
      </w:r>
    </w:p>
    <w:p w14:paraId="43AB7AA5"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green"/>
          <w:lang w:val="fr-FR"/>
        </w:rPr>
      </w:pPr>
    </w:p>
    <w:p w14:paraId="248CD23A" w14:textId="77777777" w:rsidR="00392355" w:rsidRPr="00252F2D" w:rsidRDefault="008035C2" w:rsidP="00C61F6B">
      <w:pPr>
        <w:numPr>
          <w:ilvl w:val="0"/>
          <w:numId w:val="2"/>
        </w:numPr>
        <w:ind w:left="357" w:hanging="357"/>
        <w:jc w:val="both"/>
        <w:rPr>
          <w:rFonts w:ascii="Book Antiqua" w:eastAsia="Book Antiqua" w:hAnsi="Book Antiqua" w:cs="Book Antiqua"/>
          <w:sz w:val="22"/>
          <w:szCs w:val="22"/>
          <w:highlight w:val="white"/>
          <w:lang w:val="fr-FR"/>
        </w:rPr>
      </w:pPr>
      <w:r w:rsidRPr="00252F2D">
        <w:rPr>
          <w:rFonts w:ascii="Book Antiqua" w:eastAsia="Book Antiqua" w:hAnsi="Book Antiqua" w:cs="Book Antiqua"/>
          <w:sz w:val="22"/>
          <w:szCs w:val="22"/>
          <w:highlight w:val="white"/>
          <w:lang w:val="fr-FR"/>
        </w:rPr>
        <w:lastRenderedPageBreak/>
        <w:t>Assister le Directeur dans l’organisation, l'exécution, la surveillance et le suivi des activités de la Direction et de celles découlant des mandats reçus des Comités spéciaux et des organes supérieurs de l’AEC ;</w:t>
      </w:r>
    </w:p>
    <w:p w14:paraId="4969BD15"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7887A970" w14:textId="77777777" w:rsidR="00392355" w:rsidRPr="00252F2D" w:rsidRDefault="008035C2" w:rsidP="00C61F6B">
      <w:pPr>
        <w:numPr>
          <w:ilvl w:val="0"/>
          <w:numId w:val="2"/>
        </w:numPr>
        <w:spacing w:before="120"/>
        <w:ind w:left="357" w:hanging="357"/>
        <w:jc w:val="both"/>
        <w:rPr>
          <w:rFonts w:ascii="Book Antiqua" w:eastAsia="Book Antiqua" w:hAnsi="Book Antiqua" w:cs="Book Antiqua"/>
          <w:sz w:val="22"/>
          <w:szCs w:val="22"/>
          <w:highlight w:val="white"/>
          <w:lang w:val="fr-FR"/>
        </w:rPr>
      </w:pPr>
      <w:r w:rsidRPr="00252F2D">
        <w:rPr>
          <w:rFonts w:ascii="Book Antiqua" w:eastAsia="Book Antiqua" w:hAnsi="Book Antiqua" w:cs="Book Antiqua"/>
          <w:sz w:val="22"/>
          <w:szCs w:val="22"/>
          <w:highlight w:val="white"/>
          <w:lang w:val="fr-FR"/>
        </w:rPr>
        <w:t>Présenter les Rapports sur les Voyages officiels à la Secrétaire générale au retour des missions officielles ;</w:t>
      </w:r>
    </w:p>
    <w:p w14:paraId="077C3397"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42D3CBBF" w14:textId="77777777" w:rsidR="00392355" w:rsidRPr="00252F2D" w:rsidRDefault="008035C2">
      <w:pPr>
        <w:numPr>
          <w:ilvl w:val="0"/>
          <w:numId w:val="2"/>
        </w:numPr>
        <w:spacing w:before="120"/>
        <w:jc w:val="both"/>
        <w:rPr>
          <w:rFonts w:ascii="Book Antiqua" w:eastAsia="Book Antiqua" w:hAnsi="Book Antiqua" w:cs="Book Antiqua"/>
          <w:sz w:val="22"/>
          <w:szCs w:val="22"/>
          <w:highlight w:val="white"/>
          <w:lang w:val="fr-FR"/>
        </w:rPr>
      </w:pPr>
      <w:r w:rsidRPr="00252F2D">
        <w:rPr>
          <w:rFonts w:ascii="Book Antiqua" w:eastAsia="Book Antiqua" w:hAnsi="Book Antiqua" w:cs="Book Antiqua"/>
          <w:sz w:val="22"/>
          <w:szCs w:val="22"/>
          <w:highlight w:val="white"/>
          <w:lang w:val="fr-FR"/>
        </w:rPr>
        <w:t>Représenter l’AEC aux réunions officielles, évènements, ateliers et conférences, tel que désigné.</w:t>
      </w:r>
    </w:p>
    <w:p w14:paraId="523C3873"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green"/>
          <w:lang w:val="fr-FR"/>
        </w:rPr>
      </w:pPr>
    </w:p>
    <w:p w14:paraId="6B4E7A5A" w14:textId="77777777" w:rsidR="00392355" w:rsidRPr="00252F2D" w:rsidRDefault="00392355">
      <w:pPr>
        <w:pBdr>
          <w:top w:val="nil"/>
          <w:left w:val="nil"/>
          <w:bottom w:val="nil"/>
          <w:right w:val="nil"/>
          <w:between w:val="nil"/>
        </w:pBdr>
        <w:rPr>
          <w:color w:val="000000"/>
          <w:highlight w:val="white"/>
          <w:lang w:val="fr-FR"/>
        </w:rPr>
      </w:pPr>
    </w:p>
    <w:p w14:paraId="3CB8C216" w14:textId="63897887" w:rsidR="00392355" w:rsidRPr="00252F2D" w:rsidRDefault="004E73D2">
      <w:pPr>
        <w:pBdr>
          <w:top w:val="nil"/>
          <w:left w:val="nil"/>
          <w:bottom w:val="nil"/>
          <w:right w:val="nil"/>
          <w:between w:val="nil"/>
        </w:pBdr>
        <w:rPr>
          <w:color w:val="000000"/>
          <w:highlight w:val="white"/>
          <w:lang w:val="fr-FR"/>
        </w:rPr>
      </w:pPr>
      <w:r>
        <w:rPr>
          <w:rFonts w:ascii="Book Antiqua" w:eastAsia="Book Antiqua" w:hAnsi="Book Antiqua" w:cs="Book Antiqua"/>
          <w:i/>
          <w:sz w:val="22"/>
          <w:szCs w:val="22"/>
          <w:highlight w:val="white"/>
          <w:lang w:val="fr-FR"/>
        </w:rPr>
        <w:t>Devoirs</w:t>
      </w:r>
      <w:r w:rsidR="008035C2" w:rsidRPr="00252F2D">
        <w:rPr>
          <w:rFonts w:ascii="Book Antiqua" w:eastAsia="Book Antiqua" w:hAnsi="Book Antiqua" w:cs="Book Antiqua"/>
          <w:i/>
          <w:sz w:val="22"/>
          <w:szCs w:val="22"/>
          <w:highlight w:val="white"/>
          <w:lang w:val="fr-FR"/>
        </w:rPr>
        <w:t xml:space="preserve"> et Responsabilités spécifiques</w:t>
      </w:r>
    </w:p>
    <w:p w14:paraId="16FA9558"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26401229" w14:textId="714D73DE"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sz w:val="22"/>
          <w:szCs w:val="22"/>
          <w:highlight w:val="white"/>
          <w:lang w:val="fr-FR"/>
        </w:rPr>
        <w:t xml:space="preserve">Assister </w:t>
      </w:r>
      <w:r w:rsidRPr="00252F2D">
        <w:rPr>
          <w:rFonts w:ascii="Book Antiqua" w:eastAsia="Book Antiqua" w:hAnsi="Book Antiqua" w:cs="Book Antiqua"/>
          <w:color w:val="000000"/>
          <w:sz w:val="22"/>
          <w:szCs w:val="22"/>
          <w:highlight w:val="white"/>
          <w:lang w:val="fr-FR"/>
        </w:rPr>
        <w:t xml:space="preserve">le Directeur dans le </w:t>
      </w:r>
      <w:r w:rsidRPr="00252F2D">
        <w:rPr>
          <w:rFonts w:ascii="Book Antiqua" w:eastAsia="Book Antiqua" w:hAnsi="Book Antiqua" w:cs="Book Antiqua"/>
          <w:sz w:val="22"/>
          <w:szCs w:val="22"/>
          <w:highlight w:val="white"/>
          <w:lang w:val="fr-FR"/>
        </w:rPr>
        <w:t xml:space="preserve">développement d’un programme de travail qui intègre les Objectifs de développement durable </w:t>
      </w:r>
      <w:r w:rsidRPr="00252F2D">
        <w:rPr>
          <w:rFonts w:ascii="Book Antiqua" w:eastAsia="Book Antiqua" w:hAnsi="Book Antiqua" w:cs="Book Antiqua"/>
          <w:color w:val="000000"/>
          <w:sz w:val="22"/>
          <w:szCs w:val="22"/>
          <w:highlight w:val="white"/>
          <w:lang w:val="fr-FR"/>
        </w:rPr>
        <w:t>2030</w:t>
      </w:r>
      <w:r w:rsidRPr="00252F2D">
        <w:rPr>
          <w:rFonts w:ascii="Book Antiqua" w:eastAsia="Book Antiqua" w:hAnsi="Book Antiqua" w:cs="Book Antiqua"/>
          <w:sz w:val="22"/>
          <w:szCs w:val="22"/>
          <w:highlight w:val="white"/>
          <w:lang w:val="fr-FR"/>
        </w:rPr>
        <w:t xml:space="preserve"> qui sont pertinents pour les mandats du </w:t>
      </w:r>
      <w:r w:rsidR="00304E5C" w:rsidRPr="00252F2D">
        <w:rPr>
          <w:rFonts w:ascii="Book Antiqua" w:eastAsia="Book Antiqua" w:hAnsi="Book Antiqua" w:cs="Book Antiqua"/>
          <w:sz w:val="22"/>
          <w:szCs w:val="22"/>
          <w:highlight w:val="white"/>
          <w:lang w:val="fr-FR"/>
        </w:rPr>
        <w:t>Commerce</w:t>
      </w:r>
      <w:r w:rsidRPr="00252F2D">
        <w:rPr>
          <w:rFonts w:ascii="Book Antiqua" w:eastAsia="Book Antiqua" w:hAnsi="Book Antiqua" w:cs="Book Antiqua"/>
          <w:sz w:val="22"/>
          <w:szCs w:val="22"/>
          <w:highlight w:val="white"/>
          <w:lang w:val="fr-FR"/>
        </w:rPr>
        <w:t xml:space="preserve">, du </w:t>
      </w:r>
      <w:r w:rsidR="00304E5C" w:rsidRPr="00252F2D">
        <w:rPr>
          <w:rFonts w:ascii="Book Antiqua" w:eastAsia="Book Antiqua" w:hAnsi="Book Antiqua" w:cs="Book Antiqua"/>
          <w:sz w:val="22"/>
          <w:szCs w:val="22"/>
          <w:highlight w:val="white"/>
          <w:lang w:val="fr-FR"/>
        </w:rPr>
        <w:t>Transport</w:t>
      </w:r>
      <w:r w:rsidR="00304E5C">
        <w:rPr>
          <w:rFonts w:ascii="Book Antiqua" w:eastAsia="Book Antiqua" w:hAnsi="Book Antiqua" w:cs="Book Antiqua"/>
          <w:sz w:val="22"/>
          <w:szCs w:val="22"/>
          <w:highlight w:val="white"/>
          <w:lang w:val="fr-FR"/>
        </w:rPr>
        <w:t xml:space="preserve"> </w:t>
      </w:r>
      <w:r w:rsidRPr="00252F2D">
        <w:rPr>
          <w:rFonts w:ascii="Book Antiqua" w:eastAsia="Book Antiqua" w:hAnsi="Book Antiqua" w:cs="Book Antiqua"/>
          <w:sz w:val="22"/>
          <w:szCs w:val="22"/>
          <w:highlight w:val="white"/>
          <w:lang w:val="fr-FR"/>
        </w:rPr>
        <w:t xml:space="preserve">et des </w:t>
      </w:r>
      <w:r w:rsidR="00B27664" w:rsidRPr="00252F2D">
        <w:rPr>
          <w:rFonts w:ascii="Book Antiqua" w:eastAsia="Book Antiqua" w:hAnsi="Book Antiqua" w:cs="Book Antiqua"/>
          <w:sz w:val="22"/>
          <w:szCs w:val="22"/>
          <w:highlight w:val="white"/>
          <w:lang w:val="fr-FR"/>
        </w:rPr>
        <w:t xml:space="preserve">Relations </w:t>
      </w:r>
      <w:r w:rsidRPr="00252F2D">
        <w:rPr>
          <w:rFonts w:ascii="Book Antiqua" w:eastAsia="Book Antiqua" w:hAnsi="Book Antiqua" w:cs="Book Antiqua"/>
          <w:sz w:val="22"/>
          <w:szCs w:val="22"/>
          <w:highlight w:val="white"/>
          <w:lang w:val="fr-FR"/>
        </w:rPr>
        <w:t xml:space="preserve">économiques extérieures </w:t>
      </w:r>
      <w:r w:rsidRPr="00252F2D">
        <w:rPr>
          <w:rFonts w:ascii="Book Antiqua" w:eastAsia="Book Antiqua" w:hAnsi="Book Antiqua" w:cs="Book Antiqua"/>
          <w:color w:val="000000"/>
          <w:sz w:val="22"/>
          <w:szCs w:val="22"/>
          <w:highlight w:val="white"/>
          <w:lang w:val="fr-FR"/>
        </w:rPr>
        <w:t>;</w:t>
      </w:r>
    </w:p>
    <w:p w14:paraId="0305636C" w14:textId="77777777" w:rsidR="00392355" w:rsidRPr="00252F2D" w:rsidRDefault="00392355">
      <w:pPr>
        <w:pBdr>
          <w:top w:val="nil"/>
          <w:left w:val="nil"/>
          <w:bottom w:val="nil"/>
          <w:right w:val="nil"/>
          <w:between w:val="nil"/>
        </w:pBdr>
        <w:rPr>
          <w:color w:val="000000"/>
          <w:highlight w:val="green"/>
          <w:lang w:val="fr-FR"/>
        </w:rPr>
      </w:pPr>
    </w:p>
    <w:p w14:paraId="00C3E661" w14:textId="77777777"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sz w:val="22"/>
          <w:szCs w:val="22"/>
          <w:highlight w:val="white"/>
          <w:lang w:val="fr-FR"/>
        </w:rPr>
      </w:pPr>
      <w:r w:rsidRPr="00252F2D">
        <w:rPr>
          <w:rFonts w:ascii="Book Antiqua" w:eastAsia="Book Antiqua" w:hAnsi="Book Antiqua" w:cs="Book Antiqua"/>
          <w:color w:val="000000"/>
          <w:sz w:val="22"/>
          <w:szCs w:val="22"/>
          <w:highlight w:val="white"/>
          <w:lang w:val="fr-FR"/>
        </w:rPr>
        <w:t xml:space="preserve">Assister le Directeur dans le </w:t>
      </w:r>
      <w:r w:rsidRPr="00252F2D">
        <w:rPr>
          <w:rFonts w:ascii="Book Antiqua" w:eastAsia="Book Antiqua" w:hAnsi="Book Antiqua" w:cs="Book Antiqua"/>
          <w:sz w:val="22"/>
          <w:szCs w:val="22"/>
          <w:highlight w:val="white"/>
          <w:lang w:val="fr-FR"/>
        </w:rPr>
        <w:t>développement</w:t>
      </w:r>
      <w:r w:rsidRPr="00252F2D">
        <w:rPr>
          <w:rFonts w:ascii="Book Antiqua" w:eastAsia="Book Antiqua" w:hAnsi="Book Antiqua" w:cs="Book Antiqua"/>
          <w:color w:val="000000"/>
          <w:sz w:val="22"/>
          <w:szCs w:val="22"/>
          <w:highlight w:val="white"/>
          <w:lang w:val="fr-FR"/>
        </w:rPr>
        <w:t xml:space="preserve"> des programmes </w:t>
      </w:r>
      <w:r w:rsidRPr="00252F2D">
        <w:rPr>
          <w:rFonts w:ascii="Book Antiqua" w:eastAsia="Book Antiqua" w:hAnsi="Book Antiqua" w:cs="Book Antiqua"/>
          <w:sz w:val="22"/>
          <w:szCs w:val="22"/>
          <w:highlight w:val="white"/>
          <w:lang w:val="fr-FR"/>
        </w:rPr>
        <w:t xml:space="preserve">visant à promouvoir et à renforcer l'intégration économique et commerciale parmi les États membres </w:t>
      </w:r>
      <w:r w:rsidRPr="00252F2D">
        <w:rPr>
          <w:rFonts w:ascii="Book Antiqua" w:eastAsia="Book Antiqua" w:hAnsi="Book Antiqua" w:cs="Book Antiqua"/>
          <w:color w:val="000000"/>
          <w:sz w:val="22"/>
          <w:szCs w:val="22"/>
          <w:highlight w:val="white"/>
          <w:lang w:val="fr-FR"/>
        </w:rPr>
        <w:t>;</w:t>
      </w:r>
    </w:p>
    <w:p w14:paraId="7669B6EF"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highlight w:val="white"/>
          <w:lang w:val="fr-FR"/>
        </w:rPr>
      </w:pPr>
    </w:p>
    <w:p w14:paraId="509BD94A" w14:textId="451EB1BE" w:rsidR="00392355" w:rsidRPr="00252F2D" w:rsidRDefault="008035C2" w:rsidP="00C61F6B">
      <w:pPr>
        <w:numPr>
          <w:ilvl w:val="0"/>
          <w:numId w:val="2"/>
        </w:numPr>
        <w:pBdr>
          <w:top w:val="nil"/>
          <w:left w:val="nil"/>
          <w:bottom w:val="nil"/>
          <w:right w:val="nil"/>
          <w:between w:val="nil"/>
        </w:pBdr>
        <w:ind w:left="357" w:hanging="357"/>
        <w:jc w:val="both"/>
        <w:rPr>
          <w:rFonts w:ascii="Book Antiqua" w:eastAsia="Book Antiqua" w:hAnsi="Book Antiqua" w:cs="Book Antiqua"/>
          <w:color w:val="000000"/>
          <w:highlight w:val="white"/>
          <w:lang w:val="fr-FR"/>
        </w:rPr>
      </w:pPr>
      <w:r w:rsidRPr="00252F2D">
        <w:rPr>
          <w:rFonts w:ascii="Book Antiqua" w:eastAsia="Book Antiqua" w:hAnsi="Book Antiqua" w:cs="Book Antiqua"/>
          <w:sz w:val="22"/>
          <w:szCs w:val="22"/>
          <w:highlight w:val="white"/>
          <w:lang w:val="fr-FR"/>
        </w:rPr>
        <w:t>Effectuer une mise à jour des informations commerciales et économiques sur les États membres et Membres associés ou de toute autre information pertinente, et maintenir une base de données d’informations statistiques sur ces pays</w:t>
      </w:r>
      <w:r w:rsidR="00132DC4">
        <w:rPr>
          <w:rFonts w:ascii="Book Antiqua" w:eastAsia="Book Antiqua" w:hAnsi="Book Antiqua" w:cs="Book Antiqua"/>
          <w:color w:val="000000"/>
          <w:highlight w:val="white"/>
          <w:lang w:val="fr-FR"/>
        </w:rPr>
        <w:t>.</w:t>
      </w:r>
    </w:p>
    <w:p w14:paraId="05EBDD41"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highlight w:val="green"/>
          <w:lang w:val="fr-FR"/>
        </w:rPr>
      </w:pPr>
    </w:p>
    <w:p w14:paraId="715141CB" w14:textId="77777777" w:rsidR="00392355" w:rsidRPr="00252F2D" w:rsidRDefault="00392355">
      <w:pPr>
        <w:pBdr>
          <w:top w:val="nil"/>
          <w:left w:val="nil"/>
          <w:bottom w:val="nil"/>
          <w:right w:val="nil"/>
          <w:between w:val="nil"/>
        </w:pBdr>
        <w:rPr>
          <w:color w:val="000000"/>
          <w:highlight w:val="green"/>
          <w:lang w:val="fr-FR"/>
        </w:rPr>
      </w:pPr>
    </w:p>
    <w:p w14:paraId="5555FFE2" w14:textId="77777777" w:rsidR="00392355" w:rsidRPr="00252F2D" w:rsidRDefault="00392355">
      <w:pPr>
        <w:spacing w:before="120"/>
        <w:ind w:left="360"/>
        <w:jc w:val="both"/>
        <w:rPr>
          <w:rFonts w:ascii="Book Antiqua" w:eastAsia="Book Antiqua" w:hAnsi="Book Antiqua" w:cs="Book Antiqua"/>
          <w:sz w:val="22"/>
          <w:szCs w:val="22"/>
          <w:highlight w:val="green"/>
          <w:lang w:val="fr-FR"/>
        </w:rPr>
      </w:pPr>
    </w:p>
    <w:p w14:paraId="5F4653BF" w14:textId="77777777" w:rsidR="00392355" w:rsidRPr="00252F2D" w:rsidRDefault="008035C2">
      <w:pPr>
        <w:spacing w:before="120" w:line="360" w:lineRule="auto"/>
        <w:jc w:val="both"/>
        <w:rPr>
          <w:rFonts w:ascii="Book Antiqua" w:eastAsia="Book Antiqua" w:hAnsi="Book Antiqua" w:cs="Book Antiqua"/>
          <w:sz w:val="22"/>
          <w:szCs w:val="22"/>
          <w:highlight w:val="white"/>
          <w:lang w:val="fr-FR"/>
        </w:rPr>
      </w:pPr>
      <w:r w:rsidRPr="00252F2D">
        <w:rPr>
          <w:rFonts w:ascii="Book Antiqua" w:eastAsia="Book Antiqua" w:hAnsi="Book Antiqua" w:cs="Book Antiqua"/>
          <w:b/>
          <w:sz w:val="22"/>
          <w:szCs w:val="22"/>
          <w:highlight w:val="white"/>
          <w:lang w:val="fr-FR"/>
        </w:rPr>
        <w:t xml:space="preserve">CONNAISSANCES ET COMPÉTENCES </w:t>
      </w:r>
    </w:p>
    <w:p w14:paraId="2807ADA4" w14:textId="77777777" w:rsidR="00392355" w:rsidRPr="00252F2D" w:rsidRDefault="00392355">
      <w:pPr>
        <w:pBdr>
          <w:top w:val="nil"/>
          <w:left w:val="nil"/>
          <w:bottom w:val="nil"/>
          <w:right w:val="nil"/>
          <w:between w:val="nil"/>
        </w:pBdr>
        <w:rPr>
          <w:color w:val="000000"/>
          <w:highlight w:val="white"/>
          <w:lang w:val="fr-FR"/>
        </w:rPr>
      </w:pPr>
    </w:p>
    <w:p w14:paraId="499D2B98" w14:textId="77777777" w:rsidR="00392355" w:rsidRPr="00252F2D" w:rsidRDefault="008035C2">
      <w:pPr>
        <w:numPr>
          <w:ilvl w:val="0"/>
          <w:numId w:val="3"/>
        </w:numPr>
        <w:spacing w:after="200"/>
        <w:ind w:left="714" w:hanging="357"/>
        <w:jc w:val="both"/>
        <w:rPr>
          <w:sz w:val="22"/>
          <w:szCs w:val="22"/>
          <w:highlight w:val="white"/>
          <w:lang w:val="fr-FR"/>
        </w:rPr>
      </w:pPr>
      <w:r w:rsidRPr="00252F2D">
        <w:rPr>
          <w:rFonts w:ascii="Book Antiqua" w:eastAsia="Book Antiqua" w:hAnsi="Book Antiqua" w:cs="Book Antiqua"/>
          <w:sz w:val="22"/>
          <w:szCs w:val="22"/>
          <w:highlight w:val="white"/>
          <w:lang w:val="fr-FR"/>
        </w:rPr>
        <w:t>Excellentes aptitudes à la communication orale et écrite dans deux (2) des langues officielles de l’AEC ;</w:t>
      </w:r>
    </w:p>
    <w:p w14:paraId="2D9E36D8"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Solides compétences interpersonnelles ;</w:t>
      </w:r>
    </w:p>
    <w:p w14:paraId="29AAC108"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 xml:space="preserve">Connaissance des logiciels et outils de gestion de projets ; </w:t>
      </w:r>
    </w:p>
    <w:p w14:paraId="16BC0B1A"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Finesse diplomatique ;</w:t>
      </w:r>
    </w:p>
    <w:p w14:paraId="4702AAF4"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Capacité de travailler en équipe et de collaborer avec les autres ;</w:t>
      </w:r>
    </w:p>
    <w:p w14:paraId="4C65298F"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Excellentes aptitudes à l’organisation, à la planification et à la gestion du temps ;</w:t>
      </w:r>
    </w:p>
    <w:p w14:paraId="5FF82166"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Responsabilité ;</w:t>
      </w:r>
    </w:p>
    <w:p w14:paraId="4D2626B6"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Réflexion analytique, capacité de résoudre les problèmes et pensée critique ;</w:t>
      </w:r>
    </w:p>
    <w:p w14:paraId="4BA7FA18"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Capacité de travailler sous pression dans un milieu multiculturel ;</w:t>
      </w:r>
    </w:p>
    <w:p w14:paraId="06324CBB"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lastRenderedPageBreak/>
        <w:t xml:space="preserve">Professionnalisme ; </w:t>
      </w:r>
    </w:p>
    <w:p w14:paraId="52B64586" w14:textId="61742E46" w:rsidR="00392355" w:rsidRPr="00252F2D" w:rsidRDefault="00F02D34">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Intégrité</w:t>
      </w:r>
      <w:r w:rsidR="008035C2" w:rsidRPr="00252F2D">
        <w:rPr>
          <w:rFonts w:ascii="Book Antiqua" w:eastAsia="Book Antiqua" w:hAnsi="Book Antiqua" w:cs="Book Antiqua"/>
          <w:sz w:val="22"/>
          <w:szCs w:val="22"/>
          <w:highlight w:val="white"/>
          <w:lang w:val="fr-FR"/>
        </w:rPr>
        <w:t xml:space="preserve"> ;</w:t>
      </w:r>
    </w:p>
    <w:p w14:paraId="35960A3C" w14:textId="77777777" w:rsidR="00392355" w:rsidRPr="00252F2D" w:rsidRDefault="008035C2">
      <w:pPr>
        <w:numPr>
          <w:ilvl w:val="0"/>
          <w:numId w:val="3"/>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Maîtrise de la suite MS Office.</w:t>
      </w:r>
    </w:p>
    <w:p w14:paraId="5813707E" w14:textId="77777777" w:rsidR="00392355" w:rsidRPr="00252F2D" w:rsidRDefault="00392355" w:rsidP="00C61F6B">
      <w:pPr>
        <w:pStyle w:val="NoSpacing"/>
        <w:rPr>
          <w:rFonts w:eastAsia="Book Antiqua"/>
          <w:highlight w:val="green"/>
          <w:lang w:val="fr-FR"/>
        </w:rPr>
      </w:pPr>
    </w:p>
    <w:p w14:paraId="7CCF83A9" w14:textId="26CDBE54" w:rsidR="00392355" w:rsidRPr="00252F2D" w:rsidRDefault="008035C2">
      <w:pPr>
        <w:spacing w:line="360" w:lineRule="auto"/>
        <w:jc w:val="both"/>
        <w:rPr>
          <w:rFonts w:ascii="Book Antiqua" w:eastAsia="Book Antiqua" w:hAnsi="Book Antiqua" w:cs="Book Antiqua"/>
          <w:b/>
          <w:highlight w:val="white"/>
          <w:lang w:val="fr-FR"/>
        </w:rPr>
      </w:pPr>
      <w:r w:rsidRPr="00252F2D">
        <w:rPr>
          <w:rFonts w:ascii="Book Antiqua" w:eastAsia="Book Antiqua" w:hAnsi="Book Antiqua" w:cs="Book Antiqua"/>
          <w:b/>
          <w:highlight w:val="white"/>
          <w:lang w:val="fr-FR"/>
        </w:rPr>
        <w:t xml:space="preserve">QUALIFICATIONS </w:t>
      </w:r>
      <w:r w:rsidR="004E73D2">
        <w:rPr>
          <w:rFonts w:ascii="Book Antiqua" w:eastAsia="Book Antiqua" w:hAnsi="Book Antiqua" w:cs="Book Antiqua"/>
          <w:b/>
          <w:highlight w:val="white"/>
          <w:lang w:val="fr-FR"/>
        </w:rPr>
        <w:t xml:space="preserve">MINIMALES </w:t>
      </w:r>
      <w:r w:rsidRPr="00252F2D">
        <w:rPr>
          <w:rFonts w:ascii="Book Antiqua" w:eastAsia="Book Antiqua" w:hAnsi="Book Antiqua" w:cs="Book Antiqua"/>
          <w:b/>
          <w:highlight w:val="white"/>
          <w:lang w:val="fr-FR"/>
        </w:rPr>
        <w:t>ET EXP</w:t>
      </w:r>
      <w:r w:rsidRPr="00252F2D">
        <w:rPr>
          <w:rFonts w:ascii="Book Antiqua" w:eastAsia="Book Antiqua" w:hAnsi="Book Antiqua" w:cs="Book Antiqua"/>
          <w:b/>
          <w:sz w:val="22"/>
          <w:szCs w:val="22"/>
          <w:lang w:val="fr-FR"/>
        </w:rPr>
        <w:t>É</w:t>
      </w:r>
      <w:r w:rsidRPr="00252F2D">
        <w:rPr>
          <w:rFonts w:ascii="Book Antiqua" w:eastAsia="Book Antiqua" w:hAnsi="Book Antiqua" w:cs="Book Antiqua"/>
          <w:b/>
          <w:highlight w:val="white"/>
          <w:lang w:val="fr-FR"/>
        </w:rPr>
        <w:t>RIENCES</w:t>
      </w:r>
    </w:p>
    <w:p w14:paraId="3FFAEE32" w14:textId="77777777" w:rsidR="00392355" w:rsidRPr="00252F2D" w:rsidRDefault="00392355">
      <w:pPr>
        <w:pBdr>
          <w:top w:val="nil"/>
          <w:left w:val="nil"/>
          <w:bottom w:val="nil"/>
          <w:right w:val="nil"/>
          <w:between w:val="nil"/>
        </w:pBdr>
        <w:rPr>
          <w:color w:val="000000"/>
          <w:highlight w:val="white"/>
          <w:lang w:val="fr-FR"/>
        </w:rPr>
      </w:pPr>
    </w:p>
    <w:p w14:paraId="1890BB20" w14:textId="3EAA4CE2" w:rsidR="00392355" w:rsidRPr="00C61F6B" w:rsidRDefault="008035C2">
      <w:pPr>
        <w:numPr>
          <w:ilvl w:val="0"/>
          <w:numId w:val="4"/>
        </w:numPr>
        <w:pBdr>
          <w:top w:val="nil"/>
          <w:left w:val="nil"/>
          <w:bottom w:val="nil"/>
          <w:right w:val="nil"/>
          <w:between w:val="nil"/>
        </w:pBdr>
        <w:spacing w:after="200"/>
        <w:ind w:left="714" w:hanging="357"/>
        <w:jc w:val="both"/>
        <w:rPr>
          <w:color w:val="333333"/>
          <w:sz w:val="22"/>
          <w:szCs w:val="22"/>
          <w:highlight w:val="white"/>
          <w:lang w:val="fr-FR"/>
        </w:rPr>
      </w:pPr>
      <w:r w:rsidRPr="00252F2D">
        <w:rPr>
          <w:rFonts w:ascii="Book Antiqua" w:eastAsia="Book Antiqua" w:hAnsi="Book Antiqua" w:cs="Book Antiqua"/>
          <w:sz w:val="22"/>
          <w:szCs w:val="22"/>
          <w:highlight w:val="white"/>
          <w:lang w:val="fr-FR"/>
        </w:rPr>
        <w:t xml:space="preserve">Un diplôme de troisième cycle </w:t>
      </w:r>
      <w:r w:rsidRPr="00252F2D">
        <w:rPr>
          <w:rFonts w:ascii="Book Antiqua" w:eastAsia="Book Antiqua" w:hAnsi="Book Antiqua" w:cs="Book Antiqua"/>
          <w:color w:val="000000"/>
          <w:sz w:val="22"/>
          <w:szCs w:val="22"/>
          <w:highlight w:val="white"/>
          <w:lang w:val="fr-FR"/>
        </w:rPr>
        <w:t>(Master</w:t>
      </w:r>
      <w:r w:rsidRPr="00252F2D">
        <w:rPr>
          <w:rFonts w:ascii="Book Antiqua" w:eastAsia="Book Antiqua" w:hAnsi="Book Antiqua" w:cs="Book Antiqua"/>
          <w:sz w:val="22"/>
          <w:szCs w:val="22"/>
          <w:highlight w:val="white"/>
          <w:lang w:val="fr-FR"/>
        </w:rPr>
        <w:t xml:space="preserve"> </w:t>
      </w:r>
      <w:r w:rsidRPr="00252F2D">
        <w:rPr>
          <w:rFonts w:ascii="Book Antiqua" w:eastAsia="Book Antiqua" w:hAnsi="Book Antiqua" w:cs="Book Antiqua"/>
          <w:color w:val="000000"/>
          <w:sz w:val="22"/>
          <w:szCs w:val="22"/>
          <w:highlight w:val="white"/>
          <w:lang w:val="fr-FR"/>
        </w:rPr>
        <w:t>o</w:t>
      </w:r>
      <w:r w:rsidRPr="00252F2D">
        <w:rPr>
          <w:rFonts w:ascii="Book Antiqua" w:eastAsia="Book Antiqua" w:hAnsi="Book Antiqua" w:cs="Book Antiqua"/>
          <w:sz w:val="22"/>
          <w:szCs w:val="22"/>
          <w:highlight w:val="white"/>
          <w:lang w:val="fr-FR"/>
        </w:rPr>
        <w:t>u</w:t>
      </w:r>
      <w:r w:rsidRPr="00252F2D">
        <w:rPr>
          <w:rFonts w:ascii="Book Antiqua" w:eastAsia="Book Antiqua" w:hAnsi="Book Antiqua" w:cs="Book Antiqua"/>
          <w:color w:val="000000"/>
          <w:sz w:val="22"/>
          <w:szCs w:val="22"/>
          <w:highlight w:val="white"/>
          <w:lang w:val="fr-FR"/>
        </w:rPr>
        <w:t xml:space="preserve"> </w:t>
      </w:r>
      <w:r w:rsidRPr="00252F2D">
        <w:rPr>
          <w:rFonts w:ascii="Book Antiqua" w:eastAsia="Book Antiqua" w:hAnsi="Book Antiqua" w:cs="Book Antiqua"/>
          <w:sz w:val="22"/>
          <w:szCs w:val="22"/>
          <w:lang w:val="fr-FR"/>
        </w:rPr>
        <w:t>é</w:t>
      </w:r>
      <w:r w:rsidRPr="00252F2D">
        <w:rPr>
          <w:rFonts w:ascii="Book Antiqua" w:eastAsia="Book Antiqua" w:hAnsi="Book Antiqua" w:cs="Book Antiqua"/>
          <w:color w:val="000000"/>
          <w:sz w:val="22"/>
          <w:szCs w:val="22"/>
          <w:highlight w:val="white"/>
          <w:lang w:val="fr-FR"/>
        </w:rPr>
        <w:t xml:space="preserve">quivalent) </w:t>
      </w:r>
      <w:r w:rsidRPr="00252F2D">
        <w:rPr>
          <w:rFonts w:ascii="Book Antiqua" w:eastAsia="Book Antiqua" w:hAnsi="Book Antiqua" w:cs="Book Antiqua"/>
          <w:sz w:val="22"/>
          <w:szCs w:val="22"/>
          <w:highlight w:val="white"/>
          <w:lang w:val="fr-FR"/>
        </w:rPr>
        <w:t>dans les domaines liés au</w:t>
      </w:r>
      <w:r w:rsidR="00132DC4">
        <w:rPr>
          <w:rFonts w:ascii="Book Antiqua" w:eastAsia="Book Antiqua" w:hAnsi="Book Antiqua" w:cs="Book Antiqua"/>
          <w:sz w:val="22"/>
          <w:szCs w:val="22"/>
          <w:highlight w:val="white"/>
          <w:lang w:val="fr-FR"/>
        </w:rPr>
        <w:t xml:space="preserve"> Commerce </w:t>
      </w:r>
      <w:r w:rsidRPr="00252F2D">
        <w:rPr>
          <w:rFonts w:ascii="Book Antiqua" w:eastAsia="Book Antiqua" w:hAnsi="Book Antiqua" w:cs="Book Antiqua"/>
          <w:sz w:val="22"/>
          <w:szCs w:val="22"/>
          <w:highlight w:val="white"/>
          <w:lang w:val="fr-FR"/>
        </w:rPr>
        <w:t xml:space="preserve">international, à l'Économie ou dans d’autres domaines pertinents. </w:t>
      </w:r>
    </w:p>
    <w:p w14:paraId="7F15509E" w14:textId="77777777" w:rsidR="00C61F6B" w:rsidRPr="00252F2D" w:rsidRDefault="00C61F6B" w:rsidP="00C61F6B">
      <w:pPr>
        <w:pStyle w:val="NoSpacing"/>
        <w:rPr>
          <w:highlight w:val="white"/>
          <w:lang w:val="fr-FR"/>
        </w:rPr>
      </w:pPr>
    </w:p>
    <w:p w14:paraId="03676EA1" w14:textId="26544209" w:rsidR="00392355" w:rsidRPr="00C61F6B" w:rsidRDefault="008035C2">
      <w:pPr>
        <w:numPr>
          <w:ilvl w:val="0"/>
          <w:numId w:val="4"/>
        </w:numPr>
        <w:spacing w:after="200"/>
        <w:jc w:val="both"/>
        <w:rPr>
          <w:sz w:val="22"/>
          <w:szCs w:val="22"/>
          <w:highlight w:val="white"/>
          <w:lang w:val="fr-FR"/>
        </w:rPr>
      </w:pPr>
      <w:r w:rsidRPr="00252F2D">
        <w:rPr>
          <w:rFonts w:ascii="Book Antiqua" w:eastAsia="Book Antiqua" w:hAnsi="Book Antiqua" w:cs="Book Antiqua"/>
          <w:sz w:val="22"/>
          <w:szCs w:val="22"/>
          <w:highlight w:val="white"/>
          <w:lang w:val="fr-FR"/>
        </w:rPr>
        <w:t>Expérience professionnelle d’au moins cinq (5) ans, de préférence avec une expérience au niveau international ou régional dans les domaines tels que le Commerce, le Transport, les Relations économiques extérieures et les Relations économiques internationales ; et</w:t>
      </w:r>
    </w:p>
    <w:p w14:paraId="1A8F2A1D" w14:textId="77777777" w:rsidR="00C61F6B" w:rsidRDefault="00C61F6B" w:rsidP="00C61F6B">
      <w:pPr>
        <w:pStyle w:val="ListParagraph"/>
        <w:rPr>
          <w:sz w:val="22"/>
          <w:szCs w:val="22"/>
          <w:highlight w:val="white"/>
          <w:lang w:val="fr-FR"/>
        </w:rPr>
      </w:pPr>
    </w:p>
    <w:p w14:paraId="320BCC37" w14:textId="77777777" w:rsidR="00392355" w:rsidRPr="00252F2D" w:rsidRDefault="008035C2">
      <w:pPr>
        <w:numPr>
          <w:ilvl w:val="0"/>
          <w:numId w:val="4"/>
        </w:numPr>
        <w:spacing w:after="200" w:line="276" w:lineRule="auto"/>
        <w:jc w:val="both"/>
        <w:rPr>
          <w:sz w:val="22"/>
          <w:szCs w:val="22"/>
          <w:highlight w:val="white"/>
          <w:lang w:val="fr-FR"/>
        </w:rPr>
      </w:pPr>
      <w:r w:rsidRPr="00252F2D">
        <w:rPr>
          <w:rFonts w:ascii="Book Antiqua" w:eastAsia="Book Antiqua" w:hAnsi="Book Antiqua" w:cs="Book Antiqua"/>
          <w:sz w:val="22"/>
          <w:szCs w:val="22"/>
          <w:highlight w:val="white"/>
          <w:lang w:val="fr-FR"/>
        </w:rPr>
        <w:t>Gestion de projets financés par les agences de coopération internationale.</w:t>
      </w:r>
    </w:p>
    <w:p w14:paraId="09A61687" w14:textId="77777777" w:rsidR="00392355" w:rsidRPr="00252F2D" w:rsidRDefault="00392355">
      <w:pPr>
        <w:pBdr>
          <w:top w:val="nil"/>
          <w:left w:val="nil"/>
          <w:bottom w:val="nil"/>
          <w:right w:val="nil"/>
          <w:between w:val="nil"/>
        </w:pBdr>
        <w:rPr>
          <w:color w:val="000000"/>
          <w:lang w:val="fr-FR"/>
        </w:rPr>
      </w:pPr>
    </w:p>
    <w:p w14:paraId="43BAE387" w14:textId="5BD21DCA" w:rsidR="00392355" w:rsidRDefault="008035C2">
      <w:pPr>
        <w:spacing w:line="360" w:lineRule="auto"/>
        <w:jc w:val="both"/>
        <w:rPr>
          <w:rFonts w:ascii="Book Antiqua" w:eastAsia="Book Antiqua" w:hAnsi="Book Antiqua" w:cs="Book Antiqua"/>
          <w:b/>
          <w:sz w:val="22"/>
          <w:szCs w:val="22"/>
          <w:lang w:val="fr-FR"/>
        </w:rPr>
      </w:pPr>
      <w:r w:rsidRPr="00252F2D">
        <w:rPr>
          <w:rFonts w:ascii="Book Antiqua" w:eastAsia="Book Antiqua" w:hAnsi="Book Antiqua" w:cs="Book Antiqua"/>
          <w:b/>
          <w:sz w:val="22"/>
          <w:szCs w:val="22"/>
          <w:lang w:val="fr-FR"/>
        </w:rPr>
        <w:t xml:space="preserve">RÉMUNÉRATION </w:t>
      </w:r>
      <w:r w:rsidR="004E73D2">
        <w:rPr>
          <w:rFonts w:ascii="Book Antiqua" w:eastAsia="Book Antiqua" w:hAnsi="Book Antiqua" w:cs="Book Antiqua"/>
          <w:b/>
          <w:sz w:val="22"/>
          <w:szCs w:val="22"/>
          <w:lang w:val="fr-FR"/>
        </w:rPr>
        <w:t>GLOBALE</w:t>
      </w:r>
      <w:r w:rsidRPr="00252F2D">
        <w:rPr>
          <w:rFonts w:ascii="Book Antiqua" w:eastAsia="Book Antiqua" w:hAnsi="Book Antiqua" w:cs="Book Antiqua"/>
          <w:b/>
          <w:sz w:val="22"/>
          <w:szCs w:val="22"/>
          <w:lang w:val="fr-FR"/>
        </w:rPr>
        <w:t xml:space="preserve">: </w:t>
      </w:r>
    </w:p>
    <w:p w14:paraId="68013D1F" w14:textId="77777777" w:rsidR="000B2CA6" w:rsidRPr="00252F2D" w:rsidRDefault="000B2CA6" w:rsidP="000B2CA6">
      <w:pPr>
        <w:pStyle w:val="NoSpacing"/>
        <w:rPr>
          <w:rFonts w:eastAsia="Book Antiqua"/>
          <w:lang w:val="fr-FR"/>
        </w:rPr>
      </w:pPr>
    </w:p>
    <w:p w14:paraId="73B78B81" w14:textId="4381EF95" w:rsidR="00392355" w:rsidRPr="00252F2D" w:rsidRDefault="008035C2">
      <w:pPr>
        <w:numPr>
          <w:ilvl w:val="0"/>
          <w:numId w:val="6"/>
        </w:numPr>
        <w:pBdr>
          <w:top w:val="nil"/>
          <w:left w:val="nil"/>
          <w:bottom w:val="nil"/>
          <w:right w:val="nil"/>
          <w:between w:val="nil"/>
        </w:pBdr>
        <w:jc w:val="both"/>
        <w:rPr>
          <w:color w:val="000000"/>
          <w:sz w:val="22"/>
          <w:szCs w:val="22"/>
          <w:lang w:val="fr-FR"/>
        </w:rPr>
      </w:pPr>
      <w:r w:rsidRPr="00252F2D">
        <w:rPr>
          <w:rFonts w:ascii="Book Antiqua" w:eastAsia="Book Antiqua" w:hAnsi="Book Antiqua" w:cs="Book Antiqua"/>
          <w:sz w:val="22"/>
          <w:szCs w:val="22"/>
          <w:lang w:val="fr-FR"/>
        </w:rPr>
        <w:t>Rémunération</w:t>
      </w:r>
      <w:r w:rsidRPr="00252F2D">
        <w:rPr>
          <w:rFonts w:ascii="Book Antiqua" w:eastAsia="Book Antiqua" w:hAnsi="Book Antiqua" w:cs="Book Antiqua"/>
          <w:color w:val="000000"/>
          <w:sz w:val="22"/>
          <w:szCs w:val="22"/>
          <w:lang w:val="fr-FR"/>
        </w:rPr>
        <w:t xml:space="preserve"> </w:t>
      </w:r>
      <w:r w:rsidRPr="00252F2D">
        <w:rPr>
          <w:rFonts w:ascii="Book Antiqua" w:eastAsia="Book Antiqua" w:hAnsi="Book Antiqua" w:cs="Book Antiqua"/>
          <w:sz w:val="22"/>
          <w:szCs w:val="22"/>
          <w:lang w:val="fr-FR"/>
        </w:rPr>
        <w:t>mensuelle</w:t>
      </w:r>
      <w:r w:rsidR="00B8618A">
        <w:rPr>
          <w:rFonts w:ascii="Book Antiqua" w:eastAsia="Book Antiqua" w:hAnsi="Book Antiqua" w:cs="Book Antiqua"/>
          <w:sz w:val="22"/>
          <w:szCs w:val="22"/>
          <w:lang w:val="fr-FR"/>
        </w:rPr>
        <w:t xml:space="preserve"> </w:t>
      </w:r>
      <w:r w:rsidRPr="00252F2D">
        <w:rPr>
          <w:rFonts w:ascii="Book Antiqua" w:eastAsia="Book Antiqua" w:hAnsi="Book Antiqua" w:cs="Book Antiqua"/>
          <w:color w:val="000000"/>
          <w:sz w:val="22"/>
          <w:szCs w:val="22"/>
          <w:lang w:val="fr-FR"/>
        </w:rPr>
        <w:t>: US $3</w:t>
      </w:r>
      <w:r w:rsidRPr="00252F2D">
        <w:rPr>
          <w:rFonts w:ascii="Book Antiqua" w:eastAsia="Book Antiqua" w:hAnsi="Book Antiqua" w:cs="Book Antiqua"/>
          <w:sz w:val="22"/>
          <w:szCs w:val="22"/>
          <w:lang w:val="fr-FR"/>
        </w:rPr>
        <w:t>.</w:t>
      </w:r>
      <w:r w:rsidRPr="00252F2D">
        <w:rPr>
          <w:rFonts w:ascii="Book Antiqua" w:eastAsia="Book Antiqua" w:hAnsi="Book Antiqua" w:cs="Book Antiqua"/>
          <w:color w:val="000000"/>
          <w:sz w:val="22"/>
          <w:szCs w:val="22"/>
          <w:lang w:val="fr-FR"/>
        </w:rPr>
        <w:t>830</w:t>
      </w:r>
      <w:r w:rsidRPr="00252F2D">
        <w:rPr>
          <w:rFonts w:ascii="Book Antiqua" w:eastAsia="Book Antiqua" w:hAnsi="Book Antiqua" w:cs="Book Antiqua"/>
          <w:sz w:val="22"/>
          <w:szCs w:val="22"/>
          <w:lang w:val="fr-FR"/>
        </w:rPr>
        <w:t>,</w:t>
      </w:r>
      <w:r w:rsidRPr="00252F2D">
        <w:rPr>
          <w:rFonts w:ascii="Book Antiqua" w:eastAsia="Book Antiqua" w:hAnsi="Book Antiqua" w:cs="Book Antiqua"/>
          <w:color w:val="000000"/>
          <w:sz w:val="22"/>
          <w:szCs w:val="22"/>
          <w:lang w:val="fr-FR"/>
        </w:rPr>
        <w:t>20 (</w:t>
      </w:r>
      <w:r w:rsidRPr="00252F2D">
        <w:rPr>
          <w:rFonts w:ascii="Book Antiqua" w:eastAsia="Book Antiqua" w:hAnsi="Book Antiqua" w:cs="Book Antiqua"/>
          <w:sz w:val="22"/>
          <w:szCs w:val="22"/>
          <w:lang w:val="fr-FR"/>
        </w:rPr>
        <w:t>exonérée d’impôt</w:t>
      </w:r>
      <w:r w:rsidRPr="00252F2D">
        <w:rPr>
          <w:rFonts w:ascii="Book Antiqua" w:eastAsia="Book Antiqua" w:hAnsi="Book Antiqua" w:cs="Book Antiqua"/>
          <w:color w:val="000000"/>
          <w:sz w:val="22"/>
          <w:szCs w:val="22"/>
          <w:lang w:val="fr-FR"/>
        </w:rPr>
        <w:t>) ;</w:t>
      </w:r>
    </w:p>
    <w:p w14:paraId="636FCF6B" w14:textId="77777777" w:rsidR="00392355" w:rsidRPr="00252F2D" w:rsidRDefault="00392355">
      <w:pPr>
        <w:pBdr>
          <w:top w:val="nil"/>
          <w:left w:val="nil"/>
          <w:bottom w:val="nil"/>
          <w:right w:val="nil"/>
          <w:between w:val="nil"/>
        </w:pBdr>
        <w:rPr>
          <w:color w:val="000000"/>
          <w:lang w:val="fr-FR"/>
        </w:rPr>
      </w:pPr>
    </w:p>
    <w:p w14:paraId="537529F1" w14:textId="77777777" w:rsidR="00392355" w:rsidRPr="00252F2D" w:rsidRDefault="008035C2">
      <w:pPr>
        <w:numPr>
          <w:ilvl w:val="0"/>
          <w:numId w:val="5"/>
        </w:numPr>
        <w:ind w:left="714" w:hanging="357"/>
        <w:jc w:val="both"/>
        <w:rPr>
          <w:sz w:val="22"/>
          <w:szCs w:val="22"/>
          <w:lang w:val="fr-FR"/>
        </w:rPr>
      </w:pPr>
      <w:r w:rsidRPr="00252F2D">
        <w:rPr>
          <w:rFonts w:ascii="Book Antiqua" w:eastAsia="Book Antiqua" w:hAnsi="Book Antiqua" w:cs="Book Antiqua"/>
          <w:sz w:val="22"/>
          <w:szCs w:val="22"/>
          <w:lang w:val="fr-FR"/>
        </w:rPr>
        <w:t>Achat d’un billet d’avion aller-retour à destination de Port d’Espagne, Trinité-et-Tobago, pour l’Administrateur et jusqu’à quatre personnes à charge, à partir du point d’origine ;</w:t>
      </w:r>
    </w:p>
    <w:p w14:paraId="50D6D5DF" w14:textId="77777777" w:rsidR="00392355" w:rsidRPr="00252F2D" w:rsidRDefault="008035C2">
      <w:pPr>
        <w:ind w:left="714"/>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 </w:t>
      </w:r>
    </w:p>
    <w:p w14:paraId="5CD7A540" w14:textId="77777777" w:rsidR="00392355" w:rsidRPr="00252F2D" w:rsidRDefault="008035C2">
      <w:pPr>
        <w:numPr>
          <w:ilvl w:val="0"/>
          <w:numId w:val="5"/>
        </w:numPr>
        <w:ind w:left="714" w:hanging="357"/>
        <w:jc w:val="both"/>
        <w:rPr>
          <w:sz w:val="22"/>
          <w:szCs w:val="22"/>
          <w:lang w:val="fr-FR"/>
        </w:rPr>
      </w:pPr>
      <w:bookmarkStart w:id="1" w:name="_gjdgxs" w:colFirst="0" w:colLast="0"/>
      <w:bookmarkEnd w:id="1"/>
      <w:r w:rsidRPr="00252F2D">
        <w:rPr>
          <w:rFonts w:ascii="Book Antiqua" w:eastAsia="Book Antiqua" w:hAnsi="Book Antiqua" w:cs="Book Antiqua"/>
          <w:sz w:val="22"/>
          <w:szCs w:val="22"/>
          <w:lang w:val="fr-FR"/>
        </w:rPr>
        <w:t>Indemnité de rapatriement (un paiement unique correspondant au salaire mensuel de base) à son arrivée à Trinité-et-Tobago ;</w:t>
      </w:r>
    </w:p>
    <w:p w14:paraId="57EB6EE7" w14:textId="77777777" w:rsidR="00392355" w:rsidRPr="00252F2D" w:rsidRDefault="00392355">
      <w:pPr>
        <w:pBdr>
          <w:top w:val="nil"/>
          <w:left w:val="nil"/>
          <w:bottom w:val="nil"/>
          <w:right w:val="nil"/>
          <w:between w:val="nil"/>
        </w:pBdr>
        <w:ind w:left="720" w:hanging="720"/>
        <w:rPr>
          <w:rFonts w:ascii="Book Antiqua" w:eastAsia="Book Antiqua" w:hAnsi="Book Antiqua" w:cs="Book Antiqua"/>
          <w:color w:val="000000"/>
          <w:sz w:val="22"/>
          <w:szCs w:val="22"/>
          <w:lang w:val="fr-FR"/>
        </w:rPr>
      </w:pPr>
    </w:p>
    <w:p w14:paraId="7E0A67E9" w14:textId="77777777" w:rsidR="00392355" w:rsidRPr="00252F2D" w:rsidRDefault="008035C2">
      <w:pPr>
        <w:numPr>
          <w:ilvl w:val="0"/>
          <w:numId w:val="7"/>
        </w:numPr>
        <w:ind w:left="714" w:hanging="357"/>
        <w:jc w:val="both"/>
        <w:rPr>
          <w:sz w:val="22"/>
          <w:szCs w:val="22"/>
          <w:lang w:val="fr-FR"/>
        </w:rPr>
      </w:pPr>
      <w:r w:rsidRPr="00252F2D">
        <w:rPr>
          <w:rFonts w:ascii="Book Antiqua" w:eastAsia="Book Antiqua" w:hAnsi="Book Antiqua" w:cs="Book Antiqua"/>
          <w:sz w:val="22"/>
          <w:szCs w:val="22"/>
          <w:lang w:val="fr-FR"/>
        </w:rPr>
        <w:t xml:space="preserve">L’expédition des effets personnels depuis et vers le point d’origine conformément aux lignes directrices pertinentes ; </w:t>
      </w:r>
    </w:p>
    <w:p w14:paraId="7041473C" w14:textId="77777777" w:rsidR="00392355" w:rsidRPr="00252F2D" w:rsidRDefault="00392355">
      <w:pPr>
        <w:ind w:left="714"/>
        <w:jc w:val="both"/>
        <w:rPr>
          <w:rFonts w:ascii="Book Antiqua" w:eastAsia="Book Antiqua" w:hAnsi="Book Antiqua" w:cs="Book Antiqua"/>
          <w:sz w:val="22"/>
          <w:szCs w:val="22"/>
          <w:lang w:val="fr-FR"/>
        </w:rPr>
      </w:pPr>
    </w:p>
    <w:p w14:paraId="1356B0BA" w14:textId="77777777" w:rsidR="00392355" w:rsidRPr="00252F2D" w:rsidRDefault="008035C2">
      <w:pPr>
        <w:numPr>
          <w:ilvl w:val="0"/>
          <w:numId w:val="7"/>
        </w:numPr>
        <w:spacing w:line="360" w:lineRule="auto"/>
        <w:jc w:val="both"/>
        <w:rPr>
          <w:sz w:val="22"/>
          <w:szCs w:val="22"/>
          <w:lang w:val="fr-FR"/>
        </w:rPr>
      </w:pPr>
      <w:r w:rsidRPr="00252F2D">
        <w:rPr>
          <w:rFonts w:ascii="Book Antiqua" w:eastAsia="Book Antiqua" w:hAnsi="Book Antiqua" w:cs="Book Antiqua"/>
          <w:sz w:val="22"/>
          <w:szCs w:val="22"/>
          <w:lang w:val="fr-FR"/>
        </w:rPr>
        <w:t>Assurance maladie collective pour l’Administrateur et les personnes à sa charge (le cas échéant).</w:t>
      </w:r>
    </w:p>
    <w:p w14:paraId="7FC680A5" w14:textId="6AD0F2BB" w:rsidR="00392355" w:rsidRPr="00C61F6B" w:rsidRDefault="008035C2" w:rsidP="00C61F6B">
      <w:pPr>
        <w:numPr>
          <w:ilvl w:val="0"/>
          <w:numId w:val="7"/>
        </w:numPr>
        <w:ind w:left="714" w:hanging="357"/>
        <w:jc w:val="both"/>
        <w:rPr>
          <w:sz w:val="22"/>
          <w:szCs w:val="22"/>
          <w:lang w:val="fr-FR"/>
        </w:rPr>
      </w:pPr>
      <w:r w:rsidRPr="00252F2D">
        <w:rPr>
          <w:rFonts w:ascii="Book Antiqua" w:eastAsia="Book Antiqua" w:hAnsi="Book Antiqua" w:cs="Book Antiqua"/>
          <w:sz w:val="22"/>
          <w:szCs w:val="22"/>
          <w:lang w:val="fr-FR"/>
        </w:rPr>
        <w:t>Participation au Fonds du personnel international de l’AEC (employé - 7% et employeur – 14%)</w:t>
      </w:r>
      <w:r w:rsidR="00B8618A">
        <w:rPr>
          <w:rFonts w:ascii="Book Antiqua" w:eastAsia="Book Antiqua" w:hAnsi="Book Antiqua" w:cs="Book Antiqua"/>
          <w:sz w:val="22"/>
          <w:szCs w:val="22"/>
          <w:lang w:val="fr-FR"/>
        </w:rPr>
        <w:t xml:space="preserve"> </w:t>
      </w:r>
      <w:r w:rsidRPr="00252F2D">
        <w:rPr>
          <w:rFonts w:ascii="Book Antiqua" w:eastAsia="Book Antiqua" w:hAnsi="Book Antiqua" w:cs="Book Antiqua"/>
          <w:sz w:val="22"/>
          <w:szCs w:val="22"/>
          <w:lang w:val="fr-FR"/>
        </w:rPr>
        <w:t>;</w:t>
      </w:r>
    </w:p>
    <w:p w14:paraId="6C767207" w14:textId="77777777" w:rsidR="00C61F6B" w:rsidRPr="00252F2D" w:rsidRDefault="00C61F6B" w:rsidP="00C61F6B">
      <w:pPr>
        <w:ind w:left="714"/>
        <w:jc w:val="both"/>
        <w:rPr>
          <w:sz w:val="22"/>
          <w:szCs w:val="22"/>
          <w:lang w:val="fr-FR"/>
        </w:rPr>
      </w:pPr>
    </w:p>
    <w:p w14:paraId="7D42392B" w14:textId="77777777" w:rsidR="00392355" w:rsidRPr="00252F2D" w:rsidRDefault="008035C2">
      <w:pPr>
        <w:numPr>
          <w:ilvl w:val="0"/>
          <w:numId w:val="7"/>
        </w:numPr>
        <w:spacing w:line="360" w:lineRule="auto"/>
        <w:jc w:val="both"/>
        <w:rPr>
          <w:sz w:val="22"/>
          <w:szCs w:val="22"/>
          <w:lang w:val="fr-FR"/>
        </w:rPr>
      </w:pPr>
      <w:r w:rsidRPr="00252F2D">
        <w:rPr>
          <w:rFonts w:ascii="Book Antiqua" w:eastAsia="Book Antiqua" w:hAnsi="Book Antiqua" w:cs="Book Antiqua"/>
          <w:sz w:val="22"/>
          <w:szCs w:val="22"/>
          <w:lang w:val="fr-FR"/>
        </w:rPr>
        <w:t xml:space="preserve"> 25 jours ouvrables de congés annuels rémunérés (2,08 par mois).</w:t>
      </w:r>
    </w:p>
    <w:p w14:paraId="709810F1" w14:textId="77777777" w:rsidR="00392355" w:rsidRPr="00252F2D" w:rsidRDefault="00392355">
      <w:pPr>
        <w:pBdr>
          <w:top w:val="nil"/>
          <w:left w:val="nil"/>
          <w:bottom w:val="nil"/>
          <w:right w:val="nil"/>
          <w:between w:val="nil"/>
        </w:pBdr>
        <w:rPr>
          <w:rFonts w:ascii="Book Antiqua" w:eastAsia="Book Antiqua" w:hAnsi="Book Antiqua" w:cs="Book Antiqua"/>
          <w:color w:val="000000"/>
          <w:sz w:val="22"/>
          <w:szCs w:val="22"/>
          <w:lang w:val="fr-FR"/>
        </w:rPr>
      </w:pPr>
    </w:p>
    <w:p w14:paraId="14CEE42A" w14:textId="77777777" w:rsidR="00392355" w:rsidRPr="00252F2D" w:rsidRDefault="008035C2">
      <w:pPr>
        <w:shd w:val="clear" w:color="auto" w:fill="FFFFFF"/>
        <w:rPr>
          <w:rFonts w:ascii="Book Antiqua" w:eastAsia="Book Antiqua" w:hAnsi="Book Antiqua" w:cs="Book Antiqua"/>
          <w:sz w:val="22"/>
          <w:szCs w:val="22"/>
          <w:lang w:val="fr-FR"/>
        </w:rPr>
      </w:pPr>
      <w:r w:rsidRPr="00252F2D">
        <w:rPr>
          <w:rFonts w:ascii="Book Antiqua" w:eastAsia="Book Antiqua" w:hAnsi="Book Antiqua" w:cs="Book Antiqua"/>
          <w:b/>
          <w:sz w:val="22"/>
          <w:szCs w:val="22"/>
          <w:lang w:val="fr-FR"/>
        </w:rPr>
        <w:t xml:space="preserve">ÉVALUATION </w:t>
      </w:r>
      <w:r w:rsidRPr="00252F2D">
        <w:rPr>
          <w:rFonts w:ascii="Book Antiqua" w:eastAsia="Book Antiqua" w:hAnsi="Book Antiqua" w:cs="Book Antiqua"/>
          <w:sz w:val="22"/>
          <w:szCs w:val="22"/>
          <w:lang w:val="fr-FR"/>
        </w:rPr>
        <w:t>:</w:t>
      </w:r>
    </w:p>
    <w:p w14:paraId="6013E76A" w14:textId="77777777" w:rsidR="00392355" w:rsidRPr="00252F2D" w:rsidRDefault="00392355">
      <w:pPr>
        <w:shd w:val="clear" w:color="auto" w:fill="FFFFFF"/>
        <w:rPr>
          <w:rFonts w:ascii="Book Antiqua" w:eastAsia="Book Antiqua" w:hAnsi="Book Antiqua" w:cs="Book Antiqua"/>
          <w:sz w:val="22"/>
          <w:szCs w:val="22"/>
          <w:lang w:val="fr-FR"/>
        </w:rPr>
      </w:pPr>
    </w:p>
    <w:p w14:paraId="76A1A446" w14:textId="77777777" w:rsidR="00392355" w:rsidRPr="00252F2D" w:rsidRDefault="008035C2">
      <w:pPr>
        <w:shd w:val="clear" w:color="auto" w:fill="FFFFFF"/>
        <w:spacing w:after="195"/>
        <w:jc w:val="both"/>
        <w:rPr>
          <w:rFonts w:ascii="Book Antiqua" w:eastAsia="Book Antiqua" w:hAnsi="Book Antiqua" w:cs="Book Antiqua"/>
          <w:b/>
          <w:sz w:val="22"/>
          <w:szCs w:val="22"/>
          <w:u w:val="single"/>
          <w:lang w:val="fr-FR"/>
        </w:rPr>
      </w:pPr>
      <w:r w:rsidRPr="00252F2D">
        <w:rPr>
          <w:rFonts w:ascii="Book Antiqua" w:eastAsia="Book Antiqua" w:hAnsi="Book Antiqua" w:cs="Book Antiqua"/>
          <w:sz w:val="22"/>
          <w:szCs w:val="22"/>
          <w:lang w:val="fr-FR"/>
        </w:rPr>
        <w:t xml:space="preserve">L'évaluation des candidats qualifiés pour ce poste comprendra un entretien axé sur les compétences, une évaluation des compétences linguistiques et un exercice d'évaluation. </w:t>
      </w:r>
    </w:p>
    <w:p w14:paraId="3227F84F" w14:textId="77777777" w:rsidR="00392355" w:rsidRPr="00252F2D" w:rsidRDefault="00392355">
      <w:pPr>
        <w:spacing w:line="360" w:lineRule="auto"/>
        <w:jc w:val="both"/>
        <w:rPr>
          <w:rFonts w:ascii="Book Antiqua" w:eastAsia="Book Antiqua" w:hAnsi="Book Antiqua" w:cs="Book Antiqua"/>
          <w:b/>
          <w:sz w:val="22"/>
          <w:szCs w:val="22"/>
          <w:lang w:val="fr-FR"/>
        </w:rPr>
      </w:pPr>
    </w:p>
    <w:p w14:paraId="30A79B67" w14:textId="77777777" w:rsidR="004E73D2" w:rsidRPr="00667D9B" w:rsidRDefault="004E73D2" w:rsidP="004E73D2">
      <w:pPr>
        <w:spacing w:line="360" w:lineRule="auto"/>
        <w:jc w:val="both"/>
        <w:rPr>
          <w:rFonts w:ascii="Book Antiqua" w:hAnsi="Book Antiqua" w:cs="Tahoma"/>
          <w:lang w:val="fr-FR"/>
        </w:rPr>
      </w:pPr>
      <w:r w:rsidRPr="00667D9B">
        <w:rPr>
          <w:rFonts w:ascii="Book Antiqua" w:hAnsi="Book Antiqua" w:cs="Tahoma"/>
          <w:b/>
          <w:bCs/>
          <w:lang w:val="fr-FR"/>
        </w:rPr>
        <w:t>PROC</w:t>
      </w:r>
      <w:r>
        <w:rPr>
          <w:rFonts w:ascii="Book Antiqua" w:hAnsi="Book Antiqua" w:cs="Tahoma"/>
          <w:b/>
          <w:bCs/>
          <w:lang w:val="fr-FR"/>
        </w:rPr>
        <w:t>É</w:t>
      </w:r>
      <w:r w:rsidRPr="00667D9B">
        <w:rPr>
          <w:rFonts w:ascii="Book Antiqua" w:hAnsi="Book Antiqua" w:cs="Tahoma"/>
          <w:b/>
          <w:bCs/>
          <w:lang w:val="fr-FR"/>
        </w:rPr>
        <w:t>DURES D’APPLICATION:</w:t>
      </w:r>
    </w:p>
    <w:p w14:paraId="05380FE6" w14:textId="71D03424" w:rsidR="00392355" w:rsidRPr="00252F2D" w:rsidRDefault="004E73D2" w:rsidP="004E73D2">
      <w:pPr>
        <w:spacing w:line="360" w:lineRule="auto"/>
        <w:jc w:val="both"/>
        <w:rPr>
          <w:rFonts w:ascii="Book Antiqua" w:eastAsia="Book Antiqua" w:hAnsi="Book Antiqua" w:cs="Book Antiqua"/>
          <w:sz w:val="22"/>
          <w:szCs w:val="22"/>
          <w:lang w:val="fr-FR"/>
        </w:rPr>
      </w:pPr>
      <w:r w:rsidRPr="004E73D2">
        <w:rPr>
          <w:rFonts w:ascii="Book Antiqua" w:hAnsi="Book Antiqua" w:cs="Tahoma"/>
          <w:sz w:val="22"/>
          <w:szCs w:val="22"/>
          <w:lang w:val="fr-FR"/>
        </w:rPr>
        <w:t>Les candidats doivent présenter les documents suivants pour examen</w:t>
      </w:r>
      <w:r w:rsidRPr="00667D9B">
        <w:rPr>
          <w:rFonts w:ascii="Book Antiqua" w:hAnsi="Book Antiqua" w:cs="Tahoma"/>
          <w:lang w:val="fr-FR"/>
        </w:rPr>
        <w:t>:</w:t>
      </w:r>
    </w:p>
    <w:p w14:paraId="52C6A91E" w14:textId="5B6D48E8" w:rsidR="00392355" w:rsidRPr="00252F2D" w:rsidRDefault="008035C2">
      <w:pPr>
        <w:numPr>
          <w:ilvl w:val="0"/>
          <w:numId w:val="1"/>
        </w:numPr>
        <w:spacing w:line="360" w:lineRule="auto"/>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Curriculum vitae </w:t>
      </w:r>
      <w:r w:rsidR="004E73D2">
        <w:rPr>
          <w:rFonts w:ascii="Book Antiqua" w:eastAsia="Book Antiqua" w:hAnsi="Book Antiqua" w:cs="Book Antiqua"/>
          <w:sz w:val="22"/>
          <w:szCs w:val="22"/>
          <w:lang w:val="fr-FR"/>
        </w:rPr>
        <w:t>complet</w:t>
      </w:r>
      <w:r w:rsidRPr="00252F2D">
        <w:rPr>
          <w:rFonts w:ascii="Book Antiqua" w:eastAsia="Book Antiqua" w:hAnsi="Book Antiqua" w:cs="Book Antiqua"/>
          <w:sz w:val="22"/>
          <w:szCs w:val="22"/>
          <w:lang w:val="fr-FR"/>
        </w:rPr>
        <w:t>;</w:t>
      </w:r>
    </w:p>
    <w:p w14:paraId="2A52D771" w14:textId="77777777" w:rsidR="00392355" w:rsidRPr="00252F2D" w:rsidRDefault="008035C2">
      <w:pPr>
        <w:numPr>
          <w:ilvl w:val="0"/>
          <w:numId w:val="1"/>
        </w:numPr>
        <w:spacing w:line="360" w:lineRule="auto"/>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Diplôme universitaire ;</w:t>
      </w:r>
    </w:p>
    <w:p w14:paraId="471FC0F9" w14:textId="77777777" w:rsidR="00392355" w:rsidRPr="00252F2D" w:rsidRDefault="008035C2">
      <w:pPr>
        <w:numPr>
          <w:ilvl w:val="0"/>
          <w:numId w:val="1"/>
        </w:numPr>
        <w:spacing w:line="360" w:lineRule="auto"/>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Certificats de compétences linguistiques (hors langue maternelle) ;</w:t>
      </w:r>
    </w:p>
    <w:p w14:paraId="283AEFC5" w14:textId="704A5E20" w:rsidR="00392355" w:rsidRPr="004E73D2" w:rsidRDefault="004E73D2">
      <w:pPr>
        <w:numPr>
          <w:ilvl w:val="0"/>
          <w:numId w:val="1"/>
        </w:numPr>
        <w:spacing w:line="360" w:lineRule="auto"/>
        <w:jc w:val="both"/>
        <w:rPr>
          <w:rFonts w:ascii="Book Antiqua" w:eastAsia="Book Antiqua" w:hAnsi="Book Antiqua" w:cs="Book Antiqua"/>
          <w:sz w:val="22"/>
          <w:szCs w:val="22"/>
          <w:lang w:val="fr-FR"/>
        </w:rPr>
      </w:pPr>
      <w:r w:rsidRPr="004E73D2">
        <w:rPr>
          <w:rFonts w:ascii="Book Antiqua" w:hAnsi="Book Antiqua" w:cs="Tahoma"/>
          <w:sz w:val="22"/>
          <w:szCs w:val="22"/>
          <w:lang w:val="fr-FR"/>
        </w:rPr>
        <w:t>Noms des trois répondants et informations de contact</w:t>
      </w:r>
      <w:r w:rsidR="008035C2" w:rsidRPr="004E73D2">
        <w:rPr>
          <w:rFonts w:ascii="Book Antiqua" w:eastAsia="Book Antiqua" w:hAnsi="Book Antiqua" w:cs="Book Antiqua"/>
          <w:sz w:val="22"/>
          <w:szCs w:val="22"/>
          <w:lang w:val="fr-FR"/>
        </w:rPr>
        <w:t>.</w:t>
      </w:r>
    </w:p>
    <w:p w14:paraId="780D0DD6" w14:textId="77777777" w:rsidR="00392355" w:rsidRPr="00252F2D" w:rsidRDefault="00392355">
      <w:pPr>
        <w:spacing w:line="360" w:lineRule="auto"/>
        <w:ind w:left="360"/>
        <w:jc w:val="both"/>
        <w:rPr>
          <w:rFonts w:ascii="Book Antiqua" w:eastAsia="Book Antiqua" w:hAnsi="Book Antiqua" w:cs="Book Antiqua"/>
          <w:sz w:val="22"/>
          <w:szCs w:val="22"/>
          <w:lang w:val="fr-FR"/>
        </w:rPr>
      </w:pPr>
    </w:p>
    <w:p w14:paraId="27D8D091" w14:textId="77777777" w:rsidR="00392355" w:rsidRPr="00252F2D" w:rsidRDefault="008035C2">
      <w:pPr>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Les candidats doivent obligatoirement remplir le </w:t>
      </w:r>
      <w:r w:rsidRPr="00252F2D">
        <w:rPr>
          <w:rFonts w:ascii="Book Antiqua" w:eastAsia="Book Antiqua" w:hAnsi="Book Antiqua" w:cs="Book Antiqua"/>
          <w:b/>
          <w:sz w:val="22"/>
          <w:szCs w:val="22"/>
          <w:lang w:val="fr-FR"/>
        </w:rPr>
        <w:t xml:space="preserve">formulaire Résumé du profil de poste du candidat </w:t>
      </w:r>
      <w:r w:rsidRPr="00252F2D">
        <w:rPr>
          <w:rFonts w:ascii="Book Antiqua" w:eastAsia="Book Antiqua" w:hAnsi="Book Antiqua" w:cs="Book Antiqua"/>
          <w:sz w:val="22"/>
          <w:szCs w:val="22"/>
          <w:lang w:val="fr-FR"/>
        </w:rPr>
        <w:t xml:space="preserve">inclus avec l’avis de vacance sur le site web. Veuillez noter que si le formulaire Résumé du profil de poste du candidat n’est pas rempli, ceci entraînera automatiquement le rejet de la candidature. Ce formulaire doit être rempli en utilisant </w:t>
      </w:r>
      <w:hyperlink r:id="rId8">
        <w:r w:rsidRPr="00252F2D">
          <w:rPr>
            <w:rFonts w:ascii="Book Antiqua" w:eastAsia="Book Antiqua" w:hAnsi="Book Antiqua" w:cs="Book Antiqua"/>
            <w:color w:val="0000FF"/>
            <w:sz w:val="22"/>
            <w:szCs w:val="22"/>
            <w:u w:val="single"/>
            <w:lang w:val="fr-FR"/>
          </w:rPr>
          <w:t>Adobe Acrobat</w:t>
        </w:r>
      </w:hyperlink>
      <w:r w:rsidRPr="00252F2D">
        <w:rPr>
          <w:rFonts w:ascii="Book Antiqua" w:eastAsia="Book Antiqua" w:hAnsi="Book Antiqua" w:cs="Book Antiqua"/>
          <w:sz w:val="22"/>
          <w:szCs w:val="22"/>
          <w:lang w:val="fr-FR"/>
        </w:rPr>
        <w:t xml:space="preserve"> ou </w:t>
      </w:r>
      <w:hyperlink r:id="rId9">
        <w:r w:rsidRPr="00252F2D">
          <w:rPr>
            <w:rFonts w:ascii="Book Antiqua" w:eastAsia="Book Antiqua" w:hAnsi="Book Antiqua" w:cs="Book Antiqua"/>
            <w:color w:val="0000FF"/>
            <w:sz w:val="22"/>
            <w:szCs w:val="22"/>
            <w:u w:val="single"/>
            <w:lang w:val="fr-FR"/>
          </w:rPr>
          <w:t>Adobe Acrobat Reader DC</w:t>
        </w:r>
      </w:hyperlink>
      <w:r w:rsidRPr="00252F2D">
        <w:rPr>
          <w:rFonts w:ascii="Book Antiqua" w:eastAsia="Book Antiqua" w:hAnsi="Book Antiqua" w:cs="Book Antiqua"/>
          <w:sz w:val="22"/>
          <w:szCs w:val="22"/>
          <w:lang w:val="fr-FR"/>
        </w:rPr>
        <w:t xml:space="preserve">. Il ne faut pas essayer de compléter ce document à l’aide d’un navigateur web. </w:t>
      </w:r>
    </w:p>
    <w:p w14:paraId="43C60E09" w14:textId="77777777" w:rsidR="00392355" w:rsidRPr="00252F2D" w:rsidRDefault="00392355">
      <w:pPr>
        <w:spacing w:line="360" w:lineRule="auto"/>
        <w:ind w:left="360"/>
        <w:jc w:val="both"/>
        <w:rPr>
          <w:rFonts w:ascii="Book Antiqua" w:eastAsia="Book Antiqua" w:hAnsi="Book Antiqua" w:cs="Book Antiqua"/>
          <w:sz w:val="22"/>
          <w:szCs w:val="22"/>
          <w:lang w:val="fr-FR"/>
        </w:rPr>
      </w:pPr>
    </w:p>
    <w:p w14:paraId="2015546D" w14:textId="77777777" w:rsidR="00392355" w:rsidRPr="00252F2D" w:rsidRDefault="008035C2">
      <w:pPr>
        <w:spacing w:line="360" w:lineRule="auto"/>
        <w:ind w:left="360"/>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Les candidatures doivent être adressées à : </w:t>
      </w:r>
    </w:p>
    <w:p w14:paraId="6D549550" w14:textId="77777777" w:rsidR="00392355" w:rsidRPr="00252F2D" w:rsidRDefault="008035C2">
      <w:pPr>
        <w:pBdr>
          <w:top w:val="nil"/>
          <w:left w:val="nil"/>
          <w:bottom w:val="nil"/>
          <w:right w:val="nil"/>
          <w:between w:val="nil"/>
        </w:pBdr>
        <w:rPr>
          <w:rFonts w:ascii="Book Antiqua" w:eastAsia="Book Antiqua" w:hAnsi="Book Antiqua" w:cs="Book Antiqua"/>
          <w:color w:val="000000"/>
          <w:sz w:val="22"/>
          <w:szCs w:val="22"/>
          <w:lang w:val="fr-FR"/>
        </w:rPr>
      </w:pPr>
      <w:r w:rsidRPr="00252F2D">
        <w:rPr>
          <w:rFonts w:ascii="Book Antiqua" w:eastAsia="Book Antiqua" w:hAnsi="Book Antiqua" w:cs="Book Antiqua"/>
          <w:color w:val="000000"/>
          <w:sz w:val="22"/>
          <w:szCs w:val="22"/>
          <w:lang w:val="fr-FR"/>
        </w:rPr>
        <w:t xml:space="preserve"> </w:t>
      </w:r>
    </w:p>
    <w:p w14:paraId="60F11559" w14:textId="77777777" w:rsidR="00392355" w:rsidRPr="002965F5" w:rsidRDefault="008035C2">
      <w:pPr>
        <w:ind w:left="2160" w:firstLine="720"/>
        <w:jc w:val="both"/>
        <w:rPr>
          <w:rFonts w:ascii="Book Antiqua" w:eastAsia="Book Antiqua" w:hAnsi="Book Antiqua" w:cs="Book Antiqua"/>
          <w:sz w:val="22"/>
          <w:szCs w:val="22"/>
          <w:lang w:val="en-US"/>
        </w:rPr>
      </w:pPr>
      <w:r w:rsidRPr="002965F5">
        <w:rPr>
          <w:rFonts w:ascii="Book Antiqua" w:eastAsia="Book Antiqua" w:hAnsi="Book Antiqua" w:cs="Book Antiqua"/>
          <w:sz w:val="22"/>
          <w:szCs w:val="22"/>
          <w:lang w:val="en-US"/>
        </w:rPr>
        <w:t>Dr.  June Soomer</w:t>
      </w:r>
    </w:p>
    <w:p w14:paraId="1BCCD7C4" w14:textId="77777777" w:rsidR="00392355" w:rsidRPr="002965F5" w:rsidRDefault="008035C2">
      <w:pPr>
        <w:ind w:left="2160" w:firstLine="720"/>
        <w:jc w:val="both"/>
        <w:rPr>
          <w:rFonts w:ascii="Book Antiqua" w:eastAsia="Book Antiqua" w:hAnsi="Book Antiqua" w:cs="Book Antiqua"/>
          <w:sz w:val="22"/>
          <w:szCs w:val="22"/>
          <w:lang w:val="en-US"/>
        </w:rPr>
      </w:pPr>
      <w:r w:rsidRPr="002965F5">
        <w:rPr>
          <w:rFonts w:ascii="Book Antiqua" w:eastAsia="Book Antiqua" w:hAnsi="Book Antiqua" w:cs="Book Antiqua"/>
          <w:sz w:val="22"/>
          <w:szCs w:val="22"/>
          <w:lang w:val="en-US"/>
        </w:rPr>
        <w:t>Secretary General</w:t>
      </w:r>
    </w:p>
    <w:p w14:paraId="1C7E4B47" w14:textId="77777777" w:rsidR="00392355" w:rsidRPr="002965F5" w:rsidRDefault="008035C2">
      <w:pPr>
        <w:ind w:left="2160" w:firstLine="720"/>
        <w:jc w:val="both"/>
        <w:rPr>
          <w:rFonts w:ascii="Book Antiqua" w:eastAsia="Book Antiqua" w:hAnsi="Book Antiqua" w:cs="Book Antiqua"/>
          <w:sz w:val="22"/>
          <w:szCs w:val="22"/>
          <w:lang w:val="en-US"/>
        </w:rPr>
      </w:pPr>
      <w:r w:rsidRPr="002965F5">
        <w:rPr>
          <w:rFonts w:ascii="Book Antiqua" w:eastAsia="Book Antiqua" w:hAnsi="Book Antiqua" w:cs="Book Antiqua"/>
          <w:sz w:val="22"/>
          <w:szCs w:val="22"/>
          <w:lang w:val="en-US"/>
        </w:rPr>
        <w:t>Association of Caribbean States</w:t>
      </w:r>
    </w:p>
    <w:p w14:paraId="341AAACD" w14:textId="77777777" w:rsidR="00392355" w:rsidRPr="002965F5" w:rsidRDefault="008035C2">
      <w:pPr>
        <w:ind w:left="2160" w:firstLine="720"/>
        <w:jc w:val="both"/>
        <w:rPr>
          <w:rFonts w:ascii="Book Antiqua" w:eastAsia="Book Antiqua" w:hAnsi="Book Antiqua" w:cs="Book Antiqua"/>
          <w:sz w:val="22"/>
          <w:szCs w:val="22"/>
          <w:lang w:val="en-US"/>
        </w:rPr>
      </w:pPr>
      <w:r w:rsidRPr="002965F5">
        <w:rPr>
          <w:rFonts w:ascii="Book Antiqua" w:eastAsia="Book Antiqua" w:hAnsi="Book Antiqua" w:cs="Book Antiqua"/>
          <w:sz w:val="22"/>
          <w:szCs w:val="22"/>
          <w:lang w:val="en-US"/>
        </w:rPr>
        <w:t>5-7 Sweet Briar Road, St. Clair</w:t>
      </w:r>
    </w:p>
    <w:p w14:paraId="7E17434D" w14:textId="77777777" w:rsidR="00392355" w:rsidRPr="002965F5" w:rsidRDefault="008035C2">
      <w:pPr>
        <w:ind w:left="2160" w:firstLine="720"/>
        <w:jc w:val="both"/>
        <w:rPr>
          <w:rFonts w:ascii="Book Antiqua" w:eastAsia="Book Antiqua" w:hAnsi="Book Antiqua" w:cs="Book Antiqua"/>
          <w:sz w:val="22"/>
          <w:szCs w:val="22"/>
          <w:lang w:val="en-US"/>
        </w:rPr>
      </w:pPr>
      <w:r w:rsidRPr="002965F5">
        <w:rPr>
          <w:rFonts w:ascii="Book Antiqua" w:eastAsia="Book Antiqua" w:hAnsi="Book Antiqua" w:cs="Book Antiqua"/>
          <w:sz w:val="22"/>
          <w:szCs w:val="22"/>
          <w:lang w:val="en-US"/>
        </w:rPr>
        <w:t>PO Box 660, PORT OF SPAIN</w:t>
      </w:r>
    </w:p>
    <w:p w14:paraId="5D7DD017" w14:textId="77777777" w:rsidR="00392355" w:rsidRPr="00252F2D" w:rsidRDefault="008035C2">
      <w:pPr>
        <w:ind w:left="2160" w:firstLine="720"/>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Tel: 868-622-9575</w:t>
      </w:r>
    </w:p>
    <w:p w14:paraId="3EA4EA95" w14:textId="77777777" w:rsidR="00392355" w:rsidRPr="00252F2D" w:rsidRDefault="008035C2">
      <w:pPr>
        <w:ind w:left="2160" w:firstLine="720"/>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Fax: 868-622-1653</w:t>
      </w:r>
    </w:p>
    <w:p w14:paraId="57C82301" w14:textId="77777777" w:rsidR="00392355" w:rsidRPr="00252F2D" w:rsidRDefault="00392355">
      <w:pPr>
        <w:ind w:left="2160" w:firstLine="720"/>
        <w:jc w:val="both"/>
        <w:rPr>
          <w:rFonts w:ascii="Book Antiqua" w:eastAsia="Book Antiqua" w:hAnsi="Book Antiqua" w:cs="Book Antiqua"/>
          <w:sz w:val="22"/>
          <w:szCs w:val="22"/>
          <w:lang w:val="fr-FR"/>
        </w:rPr>
      </w:pPr>
    </w:p>
    <w:p w14:paraId="33F3C524" w14:textId="77777777" w:rsidR="00392355" w:rsidRPr="00252F2D" w:rsidRDefault="008035C2">
      <w:pPr>
        <w:ind w:firstLine="720"/>
        <w:jc w:val="both"/>
        <w:rPr>
          <w:rFonts w:ascii="Book Antiqua" w:eastAsia="Book Antiqua" w:hAnsi="Book Antiqua" w:cs="Book Antiqua"/>
          <w:color w:val="000000"/>
          <w:sz w:val="22"/>
          <w:szCs w:val="22"/>
          <w:u w:val="single"/>
          <w:lang w:val="fr-FR"/>
        </w:rPr>
      </w:pPr>
      <w:r w:rsidRPr="00252F2D">
        <w:rPr>
          <w:rFonts w:ascii="Book Antiqua" w:eastAsia="Book Antiqua" w:hAnsi="Book Antiqua" w:cs="Book Antiqua"/>
          <w:sz w:val="22"/>
          <w:szCs w:val="22"/>
          <w:lang w:val="fr-FR"/>
        </w:rPr>
        <w:t xml:space="preserve">Et envoyées par courrier électronique à : </w:t>
      </w:r>
      <w:hyperlink r:id="rId10">
        <w:r w:rsidRPr="00252F2D">
          <w:rPr>
            <w:rFonts w:ascii="Book Antiqua" w:eastAsia="Book Antiqua" w:hAnsi="Book Antiqua" w:cs="Book Antiqua"/>
            <w:color w:val="000000"/>
            <w:sz w:val="22"/>
            <w:szCs w:val="22"/>
            <w:u w:val="single"/>
            <w:lang w:val="fr-FR"/>
          </w:rPr>
          <w:t>hrcontact@acs-aec.org</w:t>
        </w:r>
      </w:hyperlink>
      <w:r w:rsidRPr="00252F2D">
        <w:rPr>
          <w:rFonts w:ascii="Book Antiqua" w:eastAsia="Book Antiqua" w:hAnsi="Book Antiqua" w:cs="Book Antiqua"/>
          <w:color w:val="000000"/>
          <w:sz w:val="22"/>
          <w:szCs w:val="22"/>
          <w:u w:val="single"/>
          <w:lang w:val="fr-FR"/>
        </w:rPr>
        <w:t xml:space="preserve"> </w:t>
      </w:r>
    </w:p>
    <w:p w14:paraId="29DEBF82" w14:textId="77777777" w:rsidR="00392355" w:rsidRPr="00252F2D" w:rsidRDefault="00392355">
      <w:pPr>
        <w:spacing w:line="360" w:lineRule="auto"/>
        <w:ind w:left="2160" w:firstLine="720"/>
        <w:jc w:val="both"/>
        <w:rPr>
          <w:rFonts w:ascii="Book Antiqua" w:eastAsia="Book Antiqua" w:hAnsi="Book Antiqua" w:cs="Book Antiqua"/>
          <w:sz w:val="22"/>
          <w:szCs w:val="22"/>
          <w:u w:val="single"/>
          <w:lang w:val="fr-FR"/>
        </w:rPr>
      </w:pPr>
    </w:p>
    <w:p w14:paraId="6165B85D" w14:textId="77777777" w:rsidR="00392355" w:rsidRPr="00252F2D" w:rsidRDefault="008035C2">
      <w:pPr>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Les informations fournies ci-dessus décrivent la nature et le niveau des fonctions généralement attribuées à ce poste. Ceci ne constitue pas une liste exhaustive de ces fonctions. D’autres tâches connexes peuvent y être confiées, si nécessaire, pour faciliter le fonctionnement efficace de l’Association. </w:t>
      </w:r>
    </w:p>
    <w:p w14:paraId="165EB555" w14:textId="77777777" w:rsidR="00392355" w:rsidRPr="00252F2D" w:rsidRDefault="00392355">
      <w:pPr>
        <w:spacing w:line="360" w:lineRule="auto"/>
        <w:jc w:val="both"/>
        <w:rPr>
          <w:rFonts w:ascii="Book Antiqua" w:eastAsia="Book Antiqua" w:hAnsi="Book Antiqua" w:cs="Book Antiqua"/>
          <w:sz w:val="22"/>
          <w:szCs w:val="22"/>
          <w:lang w:val="fr-FR"/>
        </w:rPr>
      </w:pPr>
    </w:p>
    <w:p w14:paraId="4A5F46C9" w14:textId="77777777" w:rsidR="00392355" w:rsidRPr="00252F2D" w:rsidRDefault="008035C2">
      <w:pPr>
        <w:jc w:val="both"/>
        <w:rPr>
          <w:rFonts w:ascii="Book Antiqua" w:eastAsia="Book Antiqua" w:hAnsi="Book Antiqua" w:cs="Book Antiqua"/>
          <w:b/>
          <w:sz w:val="22"/>
          <w:szCs w:val="22"/>
          <w:lang w:val="fr-FR"/>
        </w:rPr>
      </w:pPr>
      <w:r w:rsidRPr="00252F2D">
        <w:rPr>
          <w:rFonts w:ascii="Book Antiqua" w:eastAsia="Book Antiqua" w:hAnsi="Book Antiqua" w:cs="Book Antiqua"/>
          <w:b/>
          <w:sz w:val="22"/>
          <w:szCs w:val="22"/>
          <w:u w:val="single"/>
          <w:lang w:val="fr-FR"/>
        </w:rPr>
        <w:t>Seules</w:t>
      </w:r>
      <w:r w:rsidRPr="00252F2D">
        <w:rPr>
          <w:rFonts w:ascii="Book Antiqua" w:eastAsia="Book Antiqua" w:hAnsi="Book Antiqua" w:cs="Book Antiqua"/>
          <w:b/>
          <w:sz w:val="22"/>
          <w:szCs w:val="22"/>
          <w:lang w:val="fr-FR"/>
        </w:rPr>
        <w:t xml:space="preserve"> les candidatures envoyées par voie électronique seront prises en considération. Toute candidature transmise par courriel ne doit pas dépasser 5MB. </w:t>
      </w:r>
    </w:p>
    <w:p w14:paraId="442B5CBE" w14:textId="77777777" w:rsidR="00392355" w:rsidRPr="00252F2D" w:rsidRDefault="00392355">
      <w:pPr>
        <w:spacing w:line="360" w:lineRule="auto"/>
        <w:ind w:left="360"/>
        <w:jc w:val="both"/>
        <w:rPr>
          <w:rFonts w:ascii="Book Antiqua" w:eastAsia="Book Antiqua" w:hAnsi="Book Antiqua" w:cs="Book Antiqua"/>
          <w:b/>
          <w:sz w:val="22"/>
          <w:szCs w:val="22"/>
          <w:lang w:val="fr-FR"/>
        </w:rPr>
      </w:pPr>
    </w:p>
    <w:p w14:paraId="4E91C90D" w14:textId="77777777" w:rsidR="00392355" w:rsidRPr="00252F2D" w:rsidRDefault="008035C2">
      <w:pPr>
        <w:jc w:val="both"/>
        <w:rPr>
          <w:rFonts w:ascii="Book Antiqua" w:eastAsia="Book Antiqua" w:hAnsi="Book Antiqua" w:cs="Book Antiqua"/>
          <w:sz w:val="22"/>
          <w:szCs w:val="22"/>
          <w:lang w:val="fr-FR"/>
        </w:rPr>
      </w:pPr>
      <w:r w:rsidRPr="00252F2D">
        <w:rPr>
          <w:rFonts w:ascii="Book Antiqua" w:eastAsia="Book Antiqua" w:hAnsi="Book Antiqua" w:cs="Book Antiqua"/>
          <w:sz w:val="22"/>
          <w:szCs w:val="22"/>
          <w:lang w:val="fr-FR"/>
        </w:rPr>
        <w:t xml:space="preserve">En raison du nombre élevé des candidatures reçues, seuls les candidats présélectionnés seront contactés pour être convoqués à un entretien.  Ces candidats seront également notifiés du résultat final du processus de sélection.  </w:t>
      </w:r>
    </w:p>
    <w:p w14:paraId="49DAE45E" w14:textId="77777777" w:rsidR="00392355" w:rsidRPr="00252F2D" w:rsidRDefault="00392355">
      <w:pPr>
        <w:spacing w:line="360" w:lineRule="auto"/>
        <w:jc w:val="both"/>
        <w:rPr>
          <w:rFonts w:ascii="Book Antiqua" w:eastAsia="Book Antiqua" w:hAnsi="Book Antiqua" w:cs="Book Antiqua"/>
          <w:b/>
          <w:sz w:val="22"/>
          <w:szCs w:val="22"/>
          <w:lang w:val="fr-FR"/>
        </w:rPr>
      </w:pPr>
    </w:p>
    <w:sectPr w:rsidR="00392355" w:rsidRPr="00252F2D">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F9B5D" w14:textId="77777777" w:rsidR="000938C3" w:rsidRDefault="000938C3">
      <w:r>
        <w:separator/>
      </w:r>
    </w:p>
  </w:endnote>
  <w:endnote w:type="continuationSeparator" w:id="0">
    <w:p w14:paraId="5A1915F5" w14:textId="77777777" w:rsidR="000938C3" w:rsidRDefault="0009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A3296" w14:textId="77777777" w:rsidR="000B2CA6" w:rsidRDefault="000B2CA6">
    <w:pPr>
      <w:pBdr>
        <w:top w:val="nil"/>
        <w:left w:val="nil"/>
        <w:bottom w:val="nil"/>
        <w:right w:val="nil"/>
        <w:between w:val="nil"/>
      </w:pBdr>
      <w:tabs>
        <w:tab w:val="center" w:pos="4513"/>
        <w:tab w:val="right" w:pos="9026"/>
      </w:tabs>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E86580">
      <w:rPr>
        <w:b/>
        <w:noProof/>
        <w:color w:val="000000"/>
      </w:rPr>
      <w:t>5</w:t>
    </w:r>
    <w:r>
      <w:rPr>
        <w:b/>
        <w:color w:val="000000"/>
      </w:rPr>
      <w:fldChar w:fldCharType="end"/>
    </w:r>
    <w:r>
      <w:rPr>
        <w:color w:val="000000"/>
      </w:rPr>
      <w:t xml:space="preserve"> </w:t>
    </w:r>
    <w:r>
      <w:t>de</w:t>
    </w:r>
    <w:r>
      <w:rPr>
        <w:color w:val="000000"/>
      </w:rPr>
      <w:t xml:space="preserve"> </w:t>
    </w:r>
    <w:r>
      <w:rPr>
        <w:b/>
        <w:color w:val="000000"/>
      </w:rPr>
      <w:fldChar w:fldCharType="begin"/>
    </w:r>
    <w:r>
      <w:rPr>
        <w:b/>
        <w:color w:val="000000"/>
      </w:rPr>
      <w:instrText>NUMPAGES</w:instrText>
    </w:r>
    <w:r>
      <w:rPr>
        <w:b/>
        <w:color w:val="000000"/>
      </w:rPr>
      <w:fldChar w:fldCharType="separate"/>
    </w:r>
    <w:r w:rsidR="00E86580">
      <w:rPr>
        <w:b/>
        <w:noProof/>
        <w:color w:val="000000"/>
      </w:rPr>
      <w:t>5</w:t>
    </w:r>
    <w:r>
      <w:rPr>
        <w:b/>
        <w:color w:val="000000"/>
      </w:rPr>
      <w:fldChar w:fldCharType="end"/>
    </w:r>
  </w:p>
  <w:p w14:paraId="0D2371BF" w14:textId="77777777" w:rsidR="000B2CA6" w:rsidRDefault="000B2CA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D5AD8" w14:textId="77777777" w:rsidR="000938C3" w:rsidRDefault="000938C3">
      <w:r>
        <w:separator/>
      </w:r>
    </w:p>
  </w:footnote>
  <w:footnote w:type="continuationSeparator" w:id="0">
    <w:p w14:paraId="0D59DC18" w14:textId="77777777" w:rsidR="000938C3" w:rsidRDefault="00093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EC06" w14:textId="77777777" w:rsidR="000B2CA6" w:rsidRDefault="000B2C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4841"/>
    <w:multiLevelType w:val="multilevel"/>
    <w:tmpl w:val="63762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705452B"/>
    <w:multiLevelType w:val="multilevel"/>
    <w:tmpl w:val="6FCC6A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0B31C1"/>
    <w:multiLevelType w:val="multilevel"/>
    <w:tmpl w:val="D76E2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61243DE"/>
    <w:multiLevelType w:val="multilevel"/>
    <w:tmpl w:val="AE08F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CEF13B5"/>
    <w:multiLevelType w:val="multilevel"/>
    <w:tmpl w:val="6C965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34D51D2"/>
    <w:multiLevelType w:val="multilevel"/>
    <w:tmpl w:val="791A5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7711815"/>
    <w:multiLevelType w:val="multilevel"/>
    <w:tmpl w:val="0F860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2355"/>
    <w:rsid w:val="00010F04"/>
    <w:rsid w:val="00026AF4"/>
    <w:rsid w:val="000938C3"/>
    <w:rsid w:val="000B2CA6"/>
    <w:rsid w:val="000F4B7C"/>
    <w:rsid w:val="00132DC4"/>
    <w:rsid w:val="00252F2D"/>
    <w:rsid w:val="002965F5"/>
    <w:rsid w:val="00304E5C"/>
    <w:rsid w:val="00392355"/>
    <w:rsid w:val="004E73D2"/>
    <w:rsid w:val="00501062"/>
    <w:rsid w:val="00761215"/>
    <w:rsid w:val="007767B9"/>
    <w:rsid w:val="008035C2"/>
    <w:rsid w:val="0089054B"/>
    <w:rsid w:val="00B27664"/>
    <w:rsid w:val="00B8618A"/>
    <w:rsid w:val="00C61F6B"/>
    <w:rsid w:val="00E12BBB"/>
    <w:rsid w:val="00E86580"/>
    <w:rsid w:val="00F02D34"/>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u w:val="single"/>
    </w:rPr>
  </w:style>
  <w:style w:type="paragraph" w:styleId="Heading2">
    <w:name w:val="heading 2"/>
    <w:basedOn w:val="Normal"/>
    <w:next w:val="Normal"/>
    <w:uiPriority w:val="9"/>
    <w:unhideWhenUsed/>
    <w:qFormat/>
    <w:pPr>
      <w:keepNext/>
      <w:jc w:val="right"/>
      <w:outlineLvl w:val="1"/>
    </w:pPr>
    <w:rPr>
      <w:u w:val="single"/>
    </w:rPr>
  </w:style>
  <w:style w:type="paragraph" w:styleId="Heading3">
    <w:name w:val="heading 3"/>
    <w:basedOn w:val="Normal"/>
    <w:next w:val="Normal"/>
    <w:uiPriority w:val="9"/>
    <w:unhideWhenUsed/>
    <w:qFormat/>
    <w:pPr>
      <w:keepNext/>
      <w:jc w:val="center"/>
      <w:outlineLvl w:val="2"/>
    </w:pPr>
    <w:rPr>
      <w:b/>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lid-translation">
    <w:name w:val="tlid-translation"/>
    <w:rsid w:val="004E73D2"/>
  </w:style>
  <w:style w:type="paragraph" w:styleId="NoSpacing">
    <w:name w:val="No Spacing"/>
    <w:uiPriority w:val="1"/>
    <w:qFormat/>
    <w:rsid w:val="000B2CA6"/>
  </w:style>
  <w:style w:type="paragraph" w:styleId="ListParagraph">
    <w:name w:val="List Paragraph"/>
    <w:basedOn w:val="Normal"/>
    <w:uiPriority w:val="34"/>
    <w:qFormat/>
    <w:rsid w:val="00C61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u w:val="single"/>
    </w:rPr>
  </w:style>
  <w:style w:type="paragraph" w:styleId="Heading2">
    <w:name w:val="heading 2"/>
    <w:basedOn w:val="Normal"/>
    <w:next w:val="Normal"/>
    <w:uiPriority w:val="9"/>
    <w:unhideWhenUsed/>
    <w:qFormat/>
    <w:pPr>
      <w:keepNext/>
      <w:jc w:val="right"/>
      <w:outlineLvl w:val="1"/>
    </w:pPr>
    <w:rPr>
      <w:u w:val="single"/>
    </w:rPr>
  </w:style>
  <w:style w:type="paragraph" w:styleId="Heading3">
    <w:name w:val="heading 3"/>
    <w:basedOn w:val="Normal"/>
    <w:next w:val="Normal"/>
    <w:uiPriority w:val="9"/>
    <w:unhideWhenUsed/>
    <w:qFormat/>
    <w:pPr>
      <w:keepNext/>
      <w:jc w:val="center"/>
      <w:outlineLvl w:val="2"/>
    </w:pPr>
    <w:rPr>
      <w:b/>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lid-translation">
    <w:name w:val="tlid-translation"/>
    <w:rsid w:val="004E73D2"/>
  </w:style>
  <w:style w:type="paragraph" w:styleId="NoSpacing">
    <w:name w:val="No Spacing"/>
    <w:uiPriority w:val="1"/>
    <w:qFormat/>
    <w:rsid w:val="000B2CA6"/>
  </w:style>
  <w:style w:type="paragraph" w:styleId="ListParagraph">
    <w:name w:val="List Paragraph"/>
    <w:basedOn w:val="Normal"/>
    <w:uiPriority w:val="34"/>
    <w:qFormat/>
    <w:rsid w:val="00C61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html?promoid=KSBO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contact@acs-aec.org" TargetMode="External"/><Relationship Id="rId4" Type="http://schemas.openxmlformats.org/officeDocument/2006/relationships/settings" Target="settings.xml"/><Relationship Id="rId9" Type="http://schemas.openxmlformats.org/officeDocument/2006/relationships/hyperlink" Target="https://get.adobe.com/uk/rea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Association of Caribbean States</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Robinson</dc:creator>
  <cp:lastModifiedBy>Cherisse Ferreira</cp:lastModifiedBy>
  <cp:revision>4</cp:revision>
  <cp:lastPrinted>2019-05-15T16:35:00Z</cp:lastPrinted>
  <dcterms:created xsi:type="dcterms:W3CDTF">2019-05-15T15:24:00Z</dcterms:created>
  <dcterms:modified xsi:type="dcterms:W3CDTF">2019-05-15T16:35:00Z</dcterms:modified>
</cp:coreProperties>
</file>